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187D62" w:rsidRDefault="008472B0" w:rsidP="00187D62">
      <w:pPr>
        <w:pStyle w:val="Titolo"/>
        <w:spacing w:before="0" w:after="0" w:line="240" w:lineRule="auto"/>
        <w:rPr>
          <w:rFonts w:ascii="Trebuchet MS" w:hAnsi="Trebuchet MS"/>
          <w:u w:val="single"/>
        </w:rPr>
      </w:pPr>
      <w:r w:rsidRPr="00187D62">
        <w:rPr>
          <w:rFonts w:ascii="Trebuchet MS" w:hAnsi="Trebuchet MS"/>
        </w:rPr>
        <w:t>Newsletter periodica d’informazione</w:t>
      </w:r>
    </w:p>
    <w:p w:rsidR="008472B0" w:rsidRPr="00187D62" w:rsidRDefault="008472B0" w:rsidP="00187D62">
      <w:pPr>
        <w:pStyle w:val="NormaleWeb"/>
        <w:shd w:val="clear" w:color="auto" w:fill="FFFFFF"/>
        <w:spacing w:before="0" w:beforeAutospacing="0" w:after="0" w:afterAutospacing="0" w:line="240" w:lineRule="auto"/>
        <w:rPr>
          <w:rFonts w:cs="Arial"/>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187D62" w:rsidTr="00292C97">
        <w:trPr>
          <w:cantSplit/>
          <w:trHeight w:hRule="exact" w:val="1412"/>
        </w:trPr>
        <w:tc>
          <w:tcPr>
            <w:tcW w:w="2338" w:type="dxa"/>
          </w:tcPr>
          <w:p w:rsidR="008472B0" w:rsidRPr="00187D62" w:rsidRDefault="008472B0" w:rsidP="00187D62">
            <w:pPr>
              <w:pStyle w:val="NormaleWeb"/>
              <w:spacing w:before="0" w:beforeAutospacing="0" w:after="0" w:afterAutospacing="0" w:line="240" w:lineRule="auto"/>
              <w:rPr>
                <w:rFonts w:cs="Arial"/>
                <w:color w:val="333399"/>
                <w:u w:val="single"/>
              </w:rPr>
            </w:pPr>
            <w:r w:rsidRPr="00187D62">
              <w:rPr>
                <w:rFonts w:cs="Arial"/>
                <w:b/>
                <w:color w:val="333399"/>
                <w:u w:val="single"/>
              </w:rPr>
              <w:t xml:space="preserve"> </w:t>
            </w:r>
            <w:r w:rsidR="00F746C5" w:rsidRPr="00187D62">
              <w:rPr>
                <w:rFonts w:cs="Arial"/>
                <w:noProof/>
                <w:u w:val="single"/>
                <w:lang w:eastAsia="it-IT"/>
              </w:rPr>
              <w:drawing>
                <wp:inline distT="0" distB="0" distL="0" distR="0" wp14:anchorId="7E71B517" wp14:editId="6B3D34AE">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187D62" w:rsidRDefault="008472B0" w:rsidP="00187D62">
            <w:pPr>
              <w:pStyle w:val="NormaleWeb"/>
              <w:shd w:val="clear" w:color="auto" w:fill="FFFFFF"/>
              <w:spacing w:before="0" w:beforeAutospacing="0" w:after="0" w:afterAutospacing="0" w:line="240" w:lineRule="auto"/>
              <w:rPr>
                <w:rFonts w:cs="Arial"/>
                <w:color w:val="333399"/>
                <w:u w:val="single"/>
              </w:rPr>
            </w:pPr>
          </w:p>
          <w:p w:rsidR="008472B0" w:rsidRPr="00187D62" w:rsidRDefault="008472B0" w:rsidP="00187D62">
            <w:pPr>
              <w:pStyle w:val="NormaleWeb"/>
              <w:shd w:val="clear" w:color="auto" w:fill="FFFFFF"/>
              <w:spacing w:before="0" w:beforeAutospacing="0" w:after="0" w:afterAutospacing="0" w:line="240" w:lineRule="auto"/>
              <w:rPr>
                <w:rFonts w:cs="Arial"/>
                <w:b/>
                <w:color w:val="333399"/>
                <w:u w:val="single"/>
              </w:rPr>
            </w:pPr>
          </w:p>
        </w:tc>
        <w:tc>
          <w:tcPr>
            <w:tcW w:w="5529" w:type="dxa"/>
            <w:vMerge w:val="restart"/>
          </w:tcPr>
          <w:p w:rsidR="008472B0" w:rsidRPr="00187D62" w:rsidRDefault="00F746C5" w:rsidP="00187D62">
            <w:pPr>
              <w:spacing w:line="240" w:lineRule="auto"/>
              <w:rPr>
                <w:rFonts w:cs="Arial"/>
                <w:b/>
                <w:color w:val="333399"/>
                <w:u w:val="single"/>
              </w:rPr>
            </w:pPr>
            <w:r w:rsidRPr="00187D62">
              <w:rPr>
                <w:rFonts w:cs="Arial"/>
                <w:b/>
                <w:noProof/>
                <w:color w:val="333399"/>
                <w:u w:val="single"/>
                <w:lang w:eastAsia="it-IT"/>
              </w:rPr>
              <w:drawing>
                <wp:inline distT="0" distB="0" distL="0" distR="0" wp14:anchorId="261AF312" wp14:editId="72EBB6C1">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187D62" w:rsidRDefault="008472B0" w:rsidP="00187D62">
            <w:pPr>
              <w:spacing w:line="240" w:lineRule="auto"/>
              <w:rPr>
                <w:rFonts w:cs="Arial"/>
                <w:b/>
                <w:color w:val="333399"/>
                <w:u w:val="single"/>
              </w:rPr>
            </w:pPr>
          </w:p>
          <w:p w:rsidR="008472B0" w:rsidRPr="00187D62" w:rsidRDefault="008472B0" w:rsidP="00187D62">
            <w:pPr>
              <w:spacing w:line="240" w:lineRule="auto"/>
              <w:rPr>
                <w:rFonts w:cs="Arial"/>
                <w:b/>
                <w:color w:val="333399"/>
                <w:u w:val="single"/>
              </w:rPr>
            </w:pPr>
          </w:p>
          <w:p w:rsidR="008472B0" w:rsidRPr="00187D62" w:rsidRDefault="008472B0" w:rsidP="00187D62">
            <w:pPr>
              <w:spacing w:line="240" w:lineRule="auto"/>
              <w:rPr>
                <w:rFonts w:cs="Arial"/>
                <w:b/>
                <w:color w:val="333399"/>
                <w:u w:val="single"/>
              </w:rPr>
            </w:pPr>
          </w:p>
          <w:p w:rsidR="008472B0" w:rsidRPr="00187D62" w:rsidRDefault="008472B0" w:rsidP="00187D62">
            <w:pPr>
              <w:spacing w:line="240" w:lineRule="auto"/>
              <w:rPr>
                <w:rFonts w:cs="Arial"/>
                <w:b/>
                <w:color w:val="333399"/>
                <w:u w:val="single"/>
              </w:rPr>
            </w:pPr>
          </w:p>
          <w:p w:rsidR="008472B0" w:rsidRPr="00187D62" w:rsidRDefault="008472B0" w:rsidP="00187D62">
            <w:pPr>
              <w:pStyle w:val="NormaleWeb"/>
              <w:shd w:val="clear" w:color="auto" w:fill="FFFFFF"/>
              <w:spacing w:before="0" w:beforeAutospacing="0" w:after="0" w:afterAutospacing="0" w:line="240" w:lineRule="auto"/>
              <w:rPr>
                <w:rFonts w:cs="Arial"/>
                <w:b/>
                <w:color w:val="333399"/>
                <w:u w:val="single"/>
              </w:rPr>
            </w:pPr>
          </w:p>
        </w:tc>
        <w:tc>
          <w:tcPr>
            <w:tcW w:w="2126" w:type="dxa"/>
            <w:vMerge w:val="restart"/>
          </w:tcPr>
          <w:p w:rsidR="008472B0" w:rsidRPr="00187D62" w:rsidRDefault="008472B0" w:rsidP="00187D62">
            <w:pPr>
              <w:spacing w:line="240" w:lineRule="auto"/>
              <w:rPr>
                <w:rFonts w:cs="Arial"/>
                <w:b/>
                <w:color w:val="0000CC"/>
                <w:u w:val="single"/>
              </w:rPr>
            </w:pPr>
          </w:p>
          <w:p w:rsidR="008472B0" w:rsidRPr="00187D62" w:rsidRDefault="008472B0" w:rsidP="00187D62">
            <w:pPr>
              <w:spacing w:line="240" w:lineRule="auto"/>
              <w:rPr>
                <w:rFonts w:cs="Arial"/>
                <w:b/>
                <w:color w:val="0000CC"/>
                <w:u w:val="single"/>
              </w:rPr>
            </w:pPr>
            <w:r w:rsidRPr="00187D62">
              <w:rPr>
                <w:rFonts w:cs="Arial"/>
                <w:b/>
                <w:color w:val="0000CC"/>
                <w:u w:val="single"/>
              </w:rPr>
              <w:t>Newsletter ad uso esclusivamente interno e gratuito, riservata agli</w:t>
            </w:r>
            <w:r w:rsidRPr="00187D62">
              <w:rPr>
                <w:rFonts w:cs="Arial"/>
                <w:b/>
                <w:color w:val="0000CC"/>
                <w:u w:val="single"/>
              </w:rPr>
              <w:br/>
              <w:t>iscritti UIL</w:t>
            </w:r>
          </w:p>
          <w:p w:rsidR="008472B0" w:rsidRPr="00187D62" w:rsidRDefault="008472B0" w:rsidP="00187D62">
            <w:pPr>
              <w:spacing w:line="240" w:lineRule="auto"/>
              <w:rPr>
                <w:rFonts w:cs="Arial"/>
                <w:b/>
                <w:color w:val="0000CC"/>
                <w:u w:val="single"/>
              </w:rPr>
            </w:pPr>
          </w:p>
          <w:p w:rsidR="008472B0" w:rsidRPr="00187D62" w:rsidRDefault="008472B0" w:rsidP="00187D62">
            <w:pPr>
              <w:spacing w:line="240" w:lineRule="auto"/>
              <w:rPr>
                <w:rFonts w:cs="Arial"/>
                <w:b/>
                <w:color w:val="0000CC"/>
                <w:u w:val="single"/>
              </w:rPr>
            </w:pPr>
          </w:p>
          <w:p w:rsidR="008472B0" w:rsidRPr="00187D62" w:rsidRDefault="008472B0" w:rsidP="00187D62">
            <w:pPr>
              <w:pStyle w:val="NormaleWeb"/>
              <w:shd w:val="clear" w:color="auto" w:fill="FFFFFF"/>
              <w:spacing w:before="0" w:beforeAutospacing="0" w:after="0" w:afterAutospacing="0" w:line="240" w:lineRule="auto"/>
              <w:rPr>
                <w:rFonts w:cs="Arial"/>
                <w:b/>
                <w:color w:val="0000CC"/>
                <w:u w:val="single"/>
              </w:rPr>
            </w:pPr>
          </w:p>
        </w:tc>
      </w:tr>
      <w:tr w:rsidR="008472B0" w:rsidRPr="00187D62" w:rsidTr="00FC5C4B">
        <w:trPr>
          <w:cantSplit/>
          <w:trHeight w:hRule="exact" w:val="772"/>
        </w:trPr>
        <w:tc>
          <w:tcPr>
            <w:tcW w:w="2338" w:type="dxa"/>
          </w:tcPr>
          <w:p w:rsidR="008472B0" w:rsidRPr="00187D62" w:rsidRDefault="00FC2484" w:rsidP="00187D62">
            <w:pPr>
              <w:pStyle w:val="NormaleWeb"/>
              <w:spacing w:before="0" w:beforeAutospacing="0" w:after="0" w:afterAutospacing="0" w:line="240" w:lineRule="auto"/>
              <w:rPr>
                <w:rFonts w:cs="Arial"/>
                <w:b/>
                <w:color w:val="FF0000"/>
              </w:rPr>
            </w:pPr>
            <w:r w:rsidRPr="00187D62">
              <w:rPr>
                <w:rFonts w:cs="Arial"/>
                <w:b/>
                <w:color w:val="0000CC"/>
              </w:rPr>
              <w:t>Anno XV</w:t>
            </w:r>
            <w:r w:rsidR="00AE2D86" w:rsidRPr="00187D62">
              <w:rPr>
                <w:rFonts w:cs="Arial"/>
                <w:b/>
                <w:color w:val="0000CC"/>
              </w:rPr>
              <w:t>I n. 16</w:t>
            </w:r>
            <w:r w:rsidR="008B42AB" w:rsidRPr="00187D62">
              <w:rPr>
                <w:rFonts w:cs="Arial"/>
                <w:b/>
                <w:color w:val="0000CC"/>
              </w:rPr>
              <w:t xml:space="preserve"> del</w:t>
            </w:r>
            <w:r w:rsidR="004C4403" w:rsidRPr="00187D62">
              <w:rPr>
                <w:rFonts w:cs="Arial"/>
                <w:b/>
                <w:color w:val="0000CC"/>
              </w:rPr>
              <w:t xml:space="preserve"> </w:t>
            </w:r>
            <w:r w:rsidR="00D17E9A">
              <w:rPr>
                <w:rFonts w:cs="Arial"/>
                <w:b/>
                <w:color w:val="0000CC"/>
              </w:rPr>
              <w:t>18</w:t>
            </w:r>
            <w:bookmarkStart w:id="0" w:name="_GoBack"/>
            <w:bookmarkEnd w:id="0"/>
            <w:r w:rsidR="004A1696" w:rsidRPr="00187D62">
              <w:rPr>
                <w:rFonts w:cs="Arial"/>
                <w:b/>
                <w:color w:val="0000CC"/>
              </w:rPr>
              <w:t xml:space="preserve"> </w:t>
            </w:r>
            <w:r w:rsidR="00AC0876" w:rsidRPr="00187D62">
              <w:rPr>
                <w:rFonts w:cs="Arial"/>
                <w:b/>
                <w:color w:val="0000CC"/>
              </w:rPr>
              <w:t>maggio</w:t>
            </w:r>
            <w:r w:rsidR="000853F3" w:rsidRPr="00187D62">
              <w:rPr>
                <w:rFonts w:cs="Arial"/>
                <w:b/>
                <w:color w:val="0000CC"/>
              </w:rPr>
              <w:t xml:space="preserve"> 201</w:t>
            </w:r>
            <w:r w:rsidR="003175E9" w:rsidRPr="00187D62">
              <w:rPr>
                <w:rFonts w:cs="Arial"/>
                <w:b/>
                <w:color w:val="0000CC"/>
              </w:rPr>
              <w:t>8</w:t>
            </w:r>
          </w:p>
        </w:tc>
        <w:tc>
          <w:tcPr>
            <w:tcW w:w="5529" w:type="dxa"/>
            <w:vMerge/>
          </w:tcPr>
          <w:p w:rsidR="008472B0" w:rsidRPr="00187D62" w:rsidRDefault="008472B0" w:rsidP="00187D62">
            <w:pPr>
              <w:spacing w:line="240" w:lineRule="auto"/>
              <w:rPr>
                <w:rFonts w:cs="Arial"/>
                <w:b/>
                <w:color w:val="333399"/>
              </w:rPr>
            </w:pPr>
          </w:p>
        </w:tc>
        <w:tc>
          <w:tcPr>
            <w:tcW w:w="2126" w:type="dxa"/>
            <w:vMerge/>
          </w:tcPr>
          <w:p w:rsidR="008472B0" w:rsidRPr="00187D62" w:rsidRDefault="008472B0" w:rsidP="00187D62">
            <w:pPr>
              <w:spacing w:line="240" w:lineRule="auto"/>
              <w:rPr>
                <w:rFonts w:cs="Arial"/>
                <w:b/>
                <w:color w:val="333399"/>
              </w:rPr>
            </w:pPr>
          </w:p>
        </w:tc>
      </w:tr>
    </w:tbl>
    <w:p w:rsidR="003175E9" w:rsidRPr="00187D62" w:rsidRDefault="003175E9" w:rsidP="00187D62">
      <w:pPr>
        <w:pStyle w:val="NormaleWeb"/>
        <w:shd w:val="clear" w:color="auto" w:fill="FFFFFF"/>
        <w:spacing w:before="0" w:beforeAutospacing="0" w:after="0" w:afterAutospacing="0" w:line="240" w:lineRule="auto"/>
        <w:jc w:val="right"/>
        <w:rPr>
          <w:rFonts w:cs="Arial"/>
          <w:noProof/>
          <w:lang w:eastAsia="it-IT"/>
        </w:rPr>
      </w:pPr>
    </w:p>
    <w:p w:rsidR="008472B0" w:rsidRPr="00187D62" w:rsidRDefault="008472B0" w:rsidP="00187D62">
      <w:pPr>
        <w:pStyle w:val="NormaleWeb"/>
        <w:shd w:val="clear" w:color="auto" w:fill="FFFFFF"/>
        <w:spacing w:before="0" w:beforeAutospacing="0" w:after="0" w:afterAutospacing="0" w:line="240" w:lineRule="auto"/>
        <w:jc w:val="center"/>
        <w:rPr>
          <w:rFonts w:cs="Arial"/>
          <w:b/>
          <w:color w:val="800080"/>
        </w:rPr>
      </w:pPr>
      <w:r w:rsidRPr="00187D62">
        <w:rPr>
          <w:rFonts w:cs="Arial"/>
          <w:b/>
          <w:color w:val="800080"/>
        </w:rPr>
        <w:t xml:space="preserve">Consultate </w:t>
      </w:r>
      <w:hyperlink r:id="rId11" w:history="1">
        <w:r w:rsidRPr="00187D62">
          <w:rPr>
            <w:rStyle w:val="Collegamentoipertestuale"/>
            <w:rFonts w:cs="Arial"/>
            <w:b/>
            <w:color w:val="800080"/>
          </w:rPr>
          <w:t>www.uil.it/immigrazione</w:t>
        </w:r>
      </w:hyperlink>
    </w:p>
    <w:p w:rsidR="008472B0" w:rsidRPr="00187D62" w:rsidRDefault="008472B0" w:rsidP="00187D62">
      <w:pPr>
        <w:pStyle w:val="NormaleWeb"/>
        <w:shd w:val="clear" w:color="auto" w:fill="FFFFFF"/>
        <w:spacing w:before="0" w:beforeAutospacing="0" w:after="0" w:afterAutospacing="0" w:line="240" w:lineRule="auto"/>
        <w:jc w:val="center"/>
        <w:rPr>
          <w:rFonts w:cs="Arial"/>
          <w:b/>
          <w:color w:val="800080"/>
        </w:rPr>
      </w:pPr>
      <w:r w:rsidRPr="00187D62">
        <w:rPr>
          <w:rFonts w:cs="Arial"/>
          <w:b/>
          <w:color w:val="800080"/>
        </w:rPr>
        <w:t>Aggiornamento quotidiano sui temi di interesse di cittadini e lavoratori stranieri</w:t>
      </w:r>
    </w:p>
    <w:p w:rsidR="00E32343" w:rsidRPr="00187D62" w:rsidRDefault="00154F12" w:rsidP="00187D62">
      <w:pPr>
        <w:pStyle w:val="Titolo1"/>
        <w:shd w:val="clear" w:color="auto" w:fill="FFFFFF"/>
        <w:spacing w:before="0" w:after="0" w:line="240" w:lineRule="auto"/>
        <w:textAlignment w:val="baseline"/>
        <w:rPr>
          <w:rFonts w:ascii="Trebuchet MS" w:hAnsi="Trebuchet MS"/>
          <w:bCs w:val="0"/>
          <w:color w:val="FF0000"/>
          <w:sz w:val="20"/>
          <w:szCs w:val="20"/>
        </w:rPr>
      </w:pPr>
      <w:r w:rsidRPr="00187D62">
        <w:rPr>
          <w:rFonts w:ascii="Trebuchet MS" w:hAnsi="Trebuchet MS"/>
          <w:bCs w:val="0"/>
          <w:color w:val="FF0000"/>
          <w:sz w:val="20"/>
          <w:szCs w:val="20"/>
        </w:rPr>
        <w:t xml:space="preserve"> </w:t>
      </w:r>
      <w:r w:rsidR="0037369E" w:rsidRPr="00187D62">
        <w:rPr>
          <w:rFonts w:ascii="Trebuchet MS" w:hAnsi="Trebuchet MS"/>
          <w:bCs w:val="0"/>
          <w:color w:val="FF0000"/>
          <w:sz w:val="20"/>
          <w:szCs w:val="20"/>
        </w:rPr>
        <w:t xml:space="preserve"> </w:t>
      </w:r>
    </w:p>
    <w:p w:rsidR="00847A73" w:rsidRPr="00187D62" w:rsidRDefault="007E5588" w:rsidP="00187D62">
      <w:pPr>
        <w:spacing w:line="240" w:lineRule="auto"/>
        <w:jc w:val="center"/>
        <w:rPr>
          <w:rFonts w:cs="Arial"/>
          <w:b/>
          <w:color w:val="FF0000"/>
          <w:sz w:val="44"/>
          <w:szCs w:val="44"/>
        </w:rPr>
      </w:pPr>
      <w:r>
        <w:rPr>
          <w:rFonts w:cs="Arial"/>
          <w:b/>
          <w:color w:val="FF0000"/>
          <w:sz w:val="44"/>
          <w:szCs w:val="44"/>
        </w:rPr>
        <w:t>Istat: il</w:t>
      </w:r>
      <w:r w:rsidR="008712D8" w:rsidRPr="00187D62">
        <w:rPr>
          <w:rFonts w:cs="Arial"/>
          <w:b/>
          <w:color w:val="FF0000"/>
          <w:sz w:val="44"/>
          <w:szCs w:val="44"/>
        </w:rPr>
        <w:t xml:space="preserve"> futuro demografico del Paese</w:t>
      </w:r>
    </w:p>
    <w:tbl>
      <w:tblPr>
        <w:tblW w:w="9839" w:type="dxa"/>
        <w:tblLayout w:type="fixed"/>
        <w:tblLook w:val="0000" w:firstRow="0" w:lastRow="0" w:firstColumn="0" w:lastColumn="0" w:noHBand="0" w:noVBand="0"/>
      </w:tblPr>
      <w:tblGrid>
        <w:gridCol w:w="4928"/>
        <w:gridCol w:w="4911"/>
      </w:tblGrid>
      <w:tr w:rsidR="008472B0" w:rsidRPr="00187D62" w:rsidTr="0041090C">
        <w:trPr>
          <w:trHeight w:hRule="exact" w:val="6883"/>
        </w:trPr>
        <w:tc>
          <w:tcPr>
            <w:tcW w:w="4928" w:type="dxa"/>
            <w:shd w:val="clear" w:color="auto" w:fill="auto"/>
          </w:tcPr>
          <w:p w:rsidR="00985086" w:rsidRPr="00187D62" w:rsidRDefault="00985086" w:rsidP="00187D62">
            <w:pPr>
              <w:pStyle w:val="Titolo3"/>
              <w:shd w:val="clear" w:color="auto" w:fill="FFFFFF"/>
              <w:spacing w:before="0" w:after="0" w:line="240" w:lineRule="auto"/>
              <w:rPr>
                <w:rFonts w:ascii="Trebuchet MS" w:hAnsi="Trebuchet MS"/>
                <w:color w:val="FF0000"/>
                <w:kern w:val="32"/>
              </w:rPr>
            </w:pPr>
          </w:p>
          <w:p w:rsidR="00796292" w:rsidRPr="00187D62" w:rsidRDefault="003324E4" w:rsidP="00187D62">
            <w:pPr>
              <w:spacing w:line="240" w:lineRule="auto"/>
              <w:rPr>
                <w:rFonts w:cs="Arial"/>
                <w:color w:val="0000FF"/>
              </w:rPr>
            </w:pPr>
            <w:r w:rsidRPr="00187D62">
              <w:rPr>
                <w:rFonts w:cs="Arial"/>
                <w:b/>
                <w:color w:val="C00000"/>
                <w:sz w:val="24"/>
                <w:szCs w:val="24"/>
              </w:rPr>
              <w:t xml:space="preserve"> </w:t>
            </w:r>
          </w:p>
          <w:p w:rsidR="00796292" w:rsidRPr="00187D62" w:rsidRDefault="007E5588" w:rsidP="00187D62">
            <w:pPr>
              <w:pStyle w:val="Default"/>
              <w:spacing w:line="240" w:lineRule="auto"/>
              <w:rPr>
                <w:rFonts w:ascii="Trebuchet MS" w:hAnsi="Trebuchet MS" w:cs="Arial"/>
                <w:color w:val="0000FF"/>
              </w:rPr>
            </w:pPr>
            <w:r>
              <w:rPr>
                <w:rFonts w:ascii="Open Sans" w:hAnsi="Open Sans" w:cs="Arial"/>
                <w:noProof/>
                <w:color w:val="666667"/>
                <w:sz w:val="21"/>
                <w:szCs w:val="21"/>
              </w:rPr>
              <w:drawing>
                <wp:inline distT="0" distB="0" distL="0" distR="0" wp14:anchorId="4315F507" wp14:editId="3C65E655">
                  <wp:extent cx="3055303" cy="1971675"/>
                  <wp:effectExtent l="0" t="0" r="0" b="0"/>
                  <wp:docPr id="15" name="Immagine 15" descr="fut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utu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5303" cy="1971675"/>
                          </a:xfrm>
                          <a:prstGeom prst="rect">
                            <a:avLst/>
                          </a:prstGeom>
                          <a:noFill/>
                          <a:ln>
                            <a:noFill/>
                          </a:ln>
                        </pic:spPr>
                      </pic:pic>
                    </a:graphicData>
                  </a:graphic>
                </wp:inline>
              </w:drawing>
            </w:r>
            <w:r>
              <w:rPr>
                <w:rFonts w:ascii="Trebuchet MS" w:hAnsi="Trebuchet MS" w:cs="Arial"/>
                <w:color w:val="0000FF"/>
                <w:sz w:val="20"/>
                <w:szCs w:val="20"/>
              </w:rPr>
              <w:t xml:space="preserve"> </w:t>
            </w:r>
            <w:r w:rsidR="008712D8" w:rsidRPr="00187D62">
              <w:rPr>
                <w:rFonts w:ascii="Trebuchet MS" w:hAnsi="Trebuchet MS" w:cs="Arial"/>
                <w:color w:val="0000FF"/>
                <w:sz w:val="20"/>
                <w:szCs w:val="20"/>
              </w:rPr>
              <w:t xml:space="preserve"> </w:t>
            </w:r>
            <w:r w:rsidR="006060F9" w:rsidRPr="00187D62">
              <w:rPr>
                <w:rFonts w:ascii="Trebuchet MS" w:hAnsi="Trebuchet MS" w:cs="Arial"/>
                <w:color w:val="0000FF"/>
                <w:sz w:val="20"/>
                <w:szCs w:val="20"/>
              </w:rPr>
              <w:t xml:space="preserve">  </w:t>
            </w:r>
          </w:p>
        </w:tc>
        <w:tc>
          <w:tcPr>
            <w:tcW w:w="4911" w:type="dxa"/>
            <w:shd w:val="clear" w:color="auto" w:fill="auto"/>
          </w:tcPr>
          <w:p w:rsidR="008472B0" w:rsidRPr="00187D62" w:rsidRDefault="008472B0" w:rsidP="00187D62">
            <w:pPr>
              <w:pStyle w:val="NormaleWeb"/>
              <w:shd w:val="clear" w:color="auto" w:fill="FFFFFF"/>
              <w:spacing w:before="0" w:beforeAutospacing="0" w:after="0" w:afterAutospacing="0" w:line="240" w:lineRule="auto"/>
              <w:jc w:val="right"/>
              <w:rPr>
                <w:rFonts w:cs="Arial"/>
                <w:b/>
                <w:color w:val="333399"/>
              </w:rPr>
            </w:pPr>
          </w:p>
          <w:p w:rsidR="008472B0" w:rsidRPr="00187D62" w:rsidRDefault="008472B0" w:rsidP="00187D62">
            <w:pPr>
              <w:pStyle w:val="NormaleWeb"/>
              <w:shd w:val="clear" w:color="auto" w:fill="FFFFFF"/>
              <w:spacing w:before="0" w:beforeAutospacing="0" w:after="0" w:afterAutospacing="0" w:line="240" w:lineRule="auto"/>
              <w:jc w:val="right"/>
              <w:rPr>
                <w:rFonts w:cs="Arial"/>
                <w:b/>
                <w:color w:val="333399"/>
              </w:rPr>
            </w:pPr>
          </w:p>
          <w:p w:rsidR="00985086" w:rsidRPr="00187D62" w:rsidRDefault="00985086" w:rsidP="00187D62">
            <w:pPr>
              <w:pStyle w:val="NormaleWeb"/>
              <w:shd w:val="clear" w:color="auto" w:fill="FFFFFF"/>
              <w:spacing w:before="0" w:beforeAutospacing="0" w:after="0" w:afterAutospacing="0" w:line="240" w:lineRule="auto"/>
              <w:jc w:val="right"/>
              <w:rPr>
                <w:rFonts w:cs="Arial"/>
                <w:b/>
                <w:color w:val="800080"/>
                <w:sz w:val="24"/>
                <w:szCs w:val="24"/>
              </w:rPr>
            </w:pPr>
            <w:r w:rsidRPr="00187D62">
              <w:rPr>
                <w:rFonts w:cs="Arial"/>
                <w:b/>
                <w:color w:val="800080"/>
                <w:sz w:val="24"/>
                <w:szCs w:val="24"/>
              </w:rPr>
              <w:t>SOMMARIO</w:t>
            </w:r>
          </w:p>
          <w:p w:rsidR="00751A53" w:rsidRPr="00187D62" w:rsidRDefault="00751A53" w:rsidP="00187D62">
            <w:pPr>
              <w:shd w:val="clear" w:color="auto" w:fill="FFFFFF"/>
              <w:spacing w:line="240" w:lineRule="auto"/>
              <w:jc w:val="right"/>
              <w:rPr>
                <w:rFonts w:cs="Arial"/>
                <w:color w:val="002060"/>
              </w:rPr>
            </w:pPr>
          </w:p>
          <w:p w:rsidR="00395F37" w:rsidRPr="00187D62" w:rsidRDefault="00395F37" w:rsidP="00187D62">
            <w:pPr>
              <w:shd w:val="clear" w:color="auto" w:fill="FFFFFF"/>
              <w:spacing w:line="240" w:lineRule="auto"/>
              <w:jc w:val="right"/>
              <w:rPr>
                <w:rFonts w:cs="Arial"/>
                <w:color w:val="002060"/>
              </w:rPr>
            </w:pPr>
          </w:p>
          <w:p w:rsidR="00395F37" w:rsidRPr="00187D62" w:rsidRDefault="00395F37" w:rsidP="00187D62">
            <w:pPr>
              <w:shd w:val="clear" w:color="auto" w:fill="FFFFFF"/>
              <w:spacing w:line="240" w:lineRule="auto"/>
              <w:jc w:val="right"/>
              <w:rPr>
                <w:rFonts w:cs="Arial"/>
                <w:color w:val="002060"/>
              </w:rPr>
            </w:pPr>
          </w:p>
          <w:p w:rsidR="00CA241A" w:rsidRPr="00187D62" w:rsidRDefault="00ED6489" w:rsidP="00187D62">
            <w:pPr>
              <w:shd w:val="clear" w:color="auto" w:fill="FFFFFF"/>
              <w:spacing w:line="240" w:lineRule="auto"/>
              <w:jc w:val="right"/>
              <w:rPr>
                <w:rFonts w:cs="Arial"/>
                <w:b/>
                <w:color w:val="FF0000"/>
              </w:rPr>
            </w:pPr>
            <w:r w:rsidRPr="00187D62">
              <w:rPr>
                <w:rFonts w:cs="Arial"/>
                <w:color w:val="002060"/>
              </w:rPr>
              <w:t xml:space="preserve">Appuntamenti      </w:t>
            </w:r>
            <w:r w:rsidRPr="00187D62">
              <w:rPr>
                <w:rFonts w:cs="Arial"/>
                <w:color w:val="333399"/>
              </w:rPr>
              <w:t xml:space="preserve">       </w:t>
            </w:r>
            <w:r w:rsidR="007F3251" w:rsidRPr="00187D62">
              <w:rPr>
                <w:rFonts w:cs="Arial"/>
                <w:color w:val="333399"/>
              </w:rPr>
              <w:t xml:space="preserve"> </w:t>
            </w:r>
            <w:r w:rsidRPr="00187D62">
              <w:rPr>
                <w:rFonts w:cs="Arial"/>
                <w:color w:val="333399"/>
              </w:rPr>
              <w:t xml:space="preserve">             </w:t>
            </w:r>
            <w:r w:rsidR="00B15CD0" w:rsidRPr="00187D62">
              <w:rPr>
                <w:rFonts w:cs="Arial"/>
                <w:color w:val="333399"/>
              </w:rPr>
              <w:t xml:space="preserve">  </w:t>
            </w:r>
            <w:r w:rsidRPr="00187D62">
              <w:rPr>
                <w:rFonts w:cs="Arial"/>
                <w:color w:val="333399"/>
              </w:rPr>
              <w:t xml:space="preserve">        </w:t>
            </w:r>
            <w:r w:rsidR="00596385" w:rsidRPr="00187D62">
              <w:rPr>
                <w:rFonts w:cs="Arial"/>
                <w:color w:val="333399"/>
              </w:rPr>
              <w:t xml:space="preserve">          </w:t>
            </w:r>
            <w:r w:rsidR="00A77E5E" w:rsidRPr="00187D62">
              <w:rPr>
                <w:rFonts w:cs="Arial"/>
                <w:b/>
                <w:color w:val="FF0000"/>
              </w:rPr>
              <w:t>pag</w:t>
            </w:r>
            <w:r w:rsidR="00CA241A" w:rsidRPr="00187D62">
              <w:rPr>
                <w:rFonts w:cs="Arial"/>
                <w:b/>
                <w:color w:val="FF0000"/>
              </w:rPr>
              <w:t>. 2</w:t>
            </w:r>
          </w:p>
          <w:p w:rsidR="006C704B" w:rsidRPr="00187D62" w:rsidRDefault="006C704B" w:rsidP="00187D62">
            <w:pPr>
              <w:shd w:val="clear" w:color="auto" w:fill="FFFFFF"/>
              <w:spacing w:line="240" w:lineRule="auto"/>
              <w:jc w:val="right"/>
              <w:rPr>
                <w:rFonts w:cs="Arial"/>
                <w:color w:val="002060"/>
              </w:rPr>
            </w:pPr>
          </w:p>
          <w:p w:rsidR="00CC77EF" w:rsidRPr="00187D62" w:rsidRDefault="001F6607" w:rsidP="001F6607">
            <w:pPr>
              <w:shd w:val="clear" w:color="auto" w:fill="FFFFFF"/>
              <w:spacing w:line="240" w:lineRule="auto"/>
              <w:rPr>
                <w:rFonts w:cs="Arial"/>
                <w:b/>
                <w:color w:val="FF0000"/>
              </w:rPr>
            </w:pPr>
            <w:r>
              <w:rPr>
                <w:rFonts w:cs="Arial"/>
                <w:color w:val="002060"/>
              </w:rPr>
              <w:t xml:space="preserve">Istat: Italia in declino                                    </w:t>
            </w:r>
            <w:r w:rsidR="00CC77EF" w:rsidRPr="00187D62">
              <w:rPr>
                <w:rFonts w:cs="Arial"/>
                <w:b/>
                <w:color w:val="FF0000"/>
              </w:rPr>
              <w:t>pag. 2</w:t>
            </w:r>
          </w:p>
          <w:p w:rsidR="004B624D" w:rsidRPr="00187D62" w:rsidRDefault="004B624D" w:rsidP="00187D62">
            <w:pPr>
              <w:shd w:val="clear" w:color="auto" w:fill="FFFFFF"/>
              <w:spacing w:line="240" w:lineRule="auto"/>
              <w:jc w:val="right"/>
              <w:rPr>
                <w:rFonts w:cs="Arial"/>
                <w:b/>
                <w:color w:val="FF0000"/>
              </w:rPr>
            </w:pPr>
          </w:p>
          <w:p w:rsidR="004B624D" w:rsidRPr="00187D62" w:rsidRDefault="00B12419" w:rsidP="00B12419">
            <w:pPr>
              <w:shd w:val="clear" w:color="auto" w:fill="FFFFFF"/>
              <w:spacing w:line="240" w:lineRule="auto"/>
              <w:rPr>
                <w:rFonts w:cs="Arial"/>
                <w:b/>
                <w:color w:val="FF0000"/>
              </w:rPr>
            </w:pPr>
            <w:r>
              <w:rPr>
                <w:rFonts w:cs="Arial"/>
                <w:color w:val="002060"/>
              </w:rPr>
              <w:t xml:space="preserve">Verso una Italia piccola ed irrilevante?           </w:t>
            </w:r>
            <w:r>
              <w:rPr>
                <w:rFonts w:cs="Arial"/>
                <w:b/>
                <w:color w:val="FF0000"/>
              </w:rPr>
              <w:t>pag. 3</w:t>
            </w:r>
          </w:p>
          <w:p w:rsidR="00CC77EF" w:rsidRPr="00187D62" w:rsidRDefault="00CC77EF" w:rsidP="00187D62">
            <w:pPr>
              <w:shd w:val="clear" w:color="auto" w:fill="FFFFFF"/>
              <w:spacing w:line="240" w:lineRule="auto"/>
              <w:jc w:val="right"/>
              <w:rPr>
                <w:rFonts w:cs="Arial"/>
                <w:b/>
                <w:color w:val="FF0000"/>
              </w:rPr>
            </w:pPr>
          </w:p>
          <w:p w:rsidR="00AE593E" w:rsidRPr="00187D62" w:rsidRDefault="00B12419" w:rsidP="00B12419">
            <w:pPr>
              <w:shd w:val="clear" w:color="auto" w:fill="FFFFFF"/>
              <w:spacing w:line="240" w:lineRule="auto"/>
              <w:rPr>
                <w:rFonts w:cs="Arial"/>
                <w:b/>
                <w:color w:val="FF0000"/>
              </w:rPr>
            </w:pPr>
            <w:r>
              <w:rPr>
                <w:rFonts w:cs="Arial"/>
                <w:color w:val="002060"/>
              </w:rPr>
              <w:t xml:space="preserve">Il diritto alla solidarietà di chi sbarca             </w:t>
            </w:r>
            <w:r>
              <w:rPr>
                <w:rFonts w:cs="Arial"/>
                <w:b/>
                <w:color w:val="FF0000"/>
              </w:rPr>
              <w:t>pag. 5</w:t>
            </w:r>
          </w:p>
          <w:p w:rsidR="00502F10" w:rsidRPr="00187D62" w:rsidRDefault="00502F10" w:rsidP="00187D62">
            <w:pPr>
              <w:shd w:val="clear" w:color="auto" w:fill="FFFFFF"/>
              <w:spacing w:line="240" w:lineRule="auto"/>
              <w:jc w:val="right"/>
              <w:rPr>
                <w:rFonts w:cs="Arial"/>
                <w:b/>
                <w:color w:val="FF0000"/>
              </w:rPr>
            </w:pPr>
          </w:p>
          <w:p w:rsidR="00502F10" w:rsidRPr="00187D62" w:rsidRDefault="00CD2A5E" w:rsidP="00CD2A5E">
            <w:pPr>
              <w:shd w:val="clear" w:color="auto" w:fill="FFFFFF"/>
              <w:spacing w:line="240" w:lineRule="auto"/>
              <w:rPr>
                <w:rFonts w:cs="Arial"/>
                <w:b/>
                <w:color w:val="FF0000"/>
              </w:rPr>
            </w:pPr>
            <w:r>
              <w:rPr>
                <w:rFonts w:cs="Arial"/>
                <w:color w:val="002060"/>
              </w:rPr>
              <w:t xml:space="preserve">&lt;Rimpatri? Tecnicamente difficili&gt;                 </w:t>
            </w:r>
            <w:r>
              <w:rPr>
                <w:rFonts w:cs="Arial"/>
                <w:b/>
                <w:color w:val="FF0000"/>
              </w:rPr>
              <w:t>pag. 6</w:t>
            </w:r>
          </w:p>
          <w:p w:rsidR="00ED4D1F" w:rsidRPr="00187D62" w:rsidRDefault="00ED4D1F" w:rsidP="00187D62">
            <w:pPr>
              <w:shd w:val="clear" w:color="auto" w:fill="FFFFFF"/>
              <w:spacing w:line="240" w:lineRule="auto"/>
              <w:jc w:val="right"/>
              <w:rPr>
                <w:rFonts w:cs="Arial"/>
                <w:b/>
                <w:color w:val="FF0000"/>
              </w:rPr>
            </w:pPr>
          </w:p>
          <w:p w:rsidR="00ED4D1F" w:rsidRPr="00187D62" w:rsidRDefault="00067254" w:rsidP="00067254">
            <w:pPr>
              <w:shd w:val="clear" w:color="auto" w:fill="FFFFFF"/>
              <w:spacing w:line="240" w:lineRule="auto"/>
              <w:rPr>
                <w:rFonts w:cs="Arial"/>
                <w:b/>
                <w:color w:val="FF0000"/>
              </w:rPr>
            </w:pPr>
            <w:r>
              <w:rPr>
                <w:rFonts w:cs="Arial"/>
                <w:color w:val="002060"/>
              </w:rPr>
              <w:t xml:space="preserve">India primo paese più popoloso nel 2024        </w:t>
            </w:r>
            <w:r>
              <w:rPr>
                <w:rFonts w:cs="Arial"/>
                <w:b/>
                <w:color w:val="FF0000"/>
              </w:rPr>
              <w:t>pag. 7</w:t>
            </w:r>
          </w:p>
          <w:p w:rsidR="00ED4D1F" w:rsidRPr="00187D62" w:rsidRDefault="00ED4D1F" w:rsidP="00187D62">
            <w:pPr>
              <w:shd w:val="clear" w:color="auto" w:fill="FFFFFF"/>
              <w:spacing w:line="240" w:lineRule="auto"/>
              <w:jc w:val="right"/>
              <w:rPr>
                <w:rFonts w:cs="Arial"/>
                <w:b/>
                <w:color w:val="FF0000"/>
              </w:rPr>
            </w:pPr>
          </w:p>
          <w:p w:rsidR="00ED4D1F" w:rsidRPr="00187D62" w:rsidRDefault="00ED04AC" w:rsidP="00187D62">
            <w:pPr>
              <w:shd w:val="clear" w:color="auto" w:fill="FFFFFF"/>
              <w:spacing w:line="240" w:lineRule="auto"/>
              <w:jc w:val="right"/>
              <w:rPr>
                <w:rFonts w:cs="Arial"/>
                <w:b/>
                <w:color w:val="FF0000"/>
              </w:rPr>
            </w:pPr>
            <w:r>
              <w:rPr>
                <w:rFonts w:cs="Arial"/>
                <w:color w:val="002060"/>
              </w:rPr>
              <w:t xml:space="preserve"> </w:t>
            </w:r>
          </w:p>
          <w:p w:rsidR="00ED4D1F" w:rsidRPr="00187D62" w:rsidRDefault="00ED4D1F" w:rsidP="00187D62">
            <w:pPr>
              <w:shd w:val="clear" w:color="auto" w:fill="FFFFFF"/>
              <w:spacing w:line="240" w:lineRule="auto"/>
              <w:jc w:val="right"/>
              <w:rPr>
                <w:rFonts w:cs="Arial"/>
                <w:b/>
                <w:color w:val="FF0000"/>
              </w:rPr>
            </w:pPr>
          </w:p>
          <w:p w:rsidR="00ED4D1F" w:rsidRPr="00187D62" w:rsidRDefault="00ED4D1F" w:rsidP="00187D62">
            <w:pPr>
              <w:shd w:val="clear" w:color="auto" w:fill="FFFFFF"/>
              <w:spacing w:line="240" w:lineRule="auto"/>
              <w:jc w:val="right"/>
              <w:rPr>
                <w:rFonts w:cs="Arial"/>
                <w:b/>
                <w:color w:val="FF0000"/>
              </w:rPr>
            </w:pPr>
          </w:p>
          <w:p w:rsidR="00D674A9" w:rsidRPr="00187D62" w:rsidRDefault="00D674A9" w:rsidP="00187D62">
            <w:pPr>
              <w:shd w:val="clear" w:color="auto" w:fill="FFFFFF"/>
              <w:spacing w:line="240" w:lineRule="auto"/>
              <w:jc w:val="right"/>
              <w:rPr>
                <w:rFonts w:cs="Arial"/>
                <w:b/>
                <w:color w:val="FF0000"/>
              </w:rPr>
            </w:pPr>
          </w:p>
          <w:p w:rsidR="00207D28" w:rsidRPr="00187D62" w:rsidRDefault="00395F37" w:rsidP="00187D62">
            <w:pPr>
              <w:shd w:val="clear" w:color="auto" w:fill="FFFFFF"/>
              <w:spacing w:line="240" w:lineRule="auto"/>
              <w:jc w:val="right"/>
              <w:rPr>
                <w:rFonts w:cs="Arial"/>
                <w:b/>
                <w:color w:val="FF0000"/>
              </w:rPr>
            </w:pPr>
            <w:r w:rsidRPr="00187D62">
              <w:rPr>
                <w:rFonts w:cs="Arial"/>
                <w:color w:val="002060"/>
              </w:rPr>
              <w:t xml:space="preserve"> </w:t>
            </w:r>
          </w:p>
          <w:p w:rsidR="00207D28" w:rsidRPr="00187D62" w:rsidRDefault="00207D28" w:rsidP="00187D62">
            <w:pPr>
              <w:shd w:val="clear" w:color="auto" w:fill="FFFFFF"/>
              <w:spacing w:line="240" w:lineRule="auto"/>
              <w:jc w:val="right"/>
              <w:rPr>
                <w:rFonts w:cs="Arial"/>
                <w:b/>
                <w:color w:val="FF0000"/>
              </w:rPr>
            </w:pPr>
          </w:p>
          <w:p w:rsidR="0095687C" w:rsidRPr="00187D62" w:rsidRDefault="0095687C" w:rsidP="00187D62">
            <w:pPr>
              <w:shd w:val="clear" w:color="auto" w:fill="FFFFFF"/>
              <w:spacing w:line="240" w:lineRule="auto"/>
              <w:jc w:val="right"/>
              <w:rPr>
                <w:rFonts w:cs="Arial"/>
                <w:b/>
                <w:color w:val="FF0000"/>
              </w:rPr>
            </w:pPr>
          </w:p>
          <w:p w:rsidR="0095687C" w:rsidRPr="00187D62" w:rsidRDefault="006F2B4B" w:rsidP="00187D62">
            <w:pPr>
              <w:shd w:val="clear" w:color="auto" w:fill="FFFFFF"/>
              <w:spacing w:line="240" w:lineRule="auto"/>
              <w:jc w:val="right"/>
              <w:rPr>
                <w:rFonts w:cs="Arial"/>
                <w:b/>
                <w:color w:val="FF0000"/>
              </w:rPr>
            </w:pPr>
            <w:r w:rsidRPr="00187D62">
              <w:rPr>
                <w:rFonts w:cs="Arial"/>
                <w:color w:val="002060"/>
              </w:rPr>
              <w:t xml:space="preserve"> </w:t>
            </w:r>
          </w:p>
          <w:p w:rsidR="0095687C" w:rsidRPr="00187D62" w:rsidRDefault="0095687C" w:rsidP="00187D62">
            <w:pPr>
              <w:shd w:val="clear" w:color="auto" w:fill="FFFFFF"/>
              <w:spacing w:line="240" w:lineRule="auto"/>
              <w:jc w:val="right"/>
              <w:rPr>
                <w:rFonts w:cs="Arial"/>
                <w:b/>
                <w:color w:val="FF0000"/>
              </w:rPr>
            </w:pPr>
          </w:p>
          <w:p w:rsidR="00436FFE" w:rsidRPr="00187D62" w:rsidRDefault="007F3251" w:rsidP="00187D62">
            <w:pPr>
              <w:shd w:val="clear" w:color="auto" w:fill="FFFFFF"/>
              <w:spacing w:line="240" w:lineRule="auto"/>
              <w:jc w:val="right"/>
              <w:rPr>
                <w:rFonts w:cs="Arial"/>
                <w:b/>
                <w:color w:val="FF0000"/>
              </w:rPr>
            </w:pPr>
            <w:r w:rsidRPr="00187D62">
              <w:rPr>
                <w:rFonts w:cs="Arial"/>
                <w:color w:val="002060"/>
              </w:rPr>
              <w:t xml:space="preserve"> </w:t>
            </w:r>
          </w:p>
          <w:p w:rsidR="0095687C" w:rsidRPr="00187D62" w:rsidRDefault="0095687C" w:rsidP="00187D62">
            <w:pPr>
              <w:shd w:val="clear" w:color="auto" w:fill="FFFFFF"/>
              <w:spacing w:line="240" w:lineRule="auto"/>
              <w:jc w:val="right"/>
              <w:rPr>
                <w:rFonts w:cs="Arial"/>
                <w:b/>
                <w:color w:val="FF0000"/>
              </w:rPr>
            </w:pPr>
          </w:p>
          <w:p w:rsidR="0095687C" w:rsidRPr="00187D62" w:rsidRDefault="007E4F52" w:rsidP="00187D62">
            <w:pPr>
              <w:shd w:val="clear" w:color="auto" w:fill="FFFFFF"/>
              <w:spacing w:line="240" w:lineRule="auto"/>
              <w:jc w:val="right"/>
              <w:rPr>
                <w:rFonts w:cs="Arial"/>
                <w:b/>
                <w:color w:val="FF0000"/>
              </w:rPr>
            </w:pPr>
            <w:r w:rsidRPr="00187D62">
              <w:rPr>
                <w:rFonts w:cs="Arial"/>
                <w:color w:val="002060"/>
              </w:rPr>
              <w:t xml:space="preserve"> </w:t>
            </w:r>
          </w:p>
          <w:p w:rsidR="0095687C" w:rsidRPr="00187D62" w:rsidRDefault="0095687C" w:rsidP="00187D62">
            <w:pPr>
              <w:shd w:val="clear" w:color="auto" w:fill="FFFFFF"/>
              <w:spacing w:line="240" w:lineRule="auto"/>
              <w:jc w:val="right"/>
              <w:rPr>
                <w:rFonts w:cs="Arial"/>
                <w:b/>
                <w:color w:val="FF0000"/>
              </w:rPr>
            </w:pPr>
          </w:p>
          <w:p w:rsidR="0095687C" w:rsidRPr="00187D62" w:rsidRDefault="0095687C" w:rsidP="00187D62">
            <w:pPr>
              <w:shd w:val="clear" w:color="auto" w:fill="FFFFFF"/>
              <w:spacing w:line="240" w:lineRule="auto"/>
              <w:jc w:val="right"/>
              <w:rPr>
                <w:rFonts w:cs="Arial"/>
                <w:b/>
                <w:color w:val="FF0000"/>
              </w:rPr>
            </w:pPr>
          </w:p>
          <w:p w:rsidR="005C745C" w:rsidRPr="00187D62" w:rsidRDefault="005C745C" w:rsidP="00187D62">
            <w:pPr>
              <w:shd w:val="clear" w:color="auto" w:fill="FFFFFF"/>
              <w:spacing w:line="240" w:lineRule="auto"/>
              <w:jc w:val="right"/>
              <w:rPr>
                <w:rFonts w:cs="Arial"/>
                <w:b/>
                <w:color w:val="FF0000"/>
              </w:rPr>
            </w:pPr>
          </w:p>
          <w:p w:rsidR="003446B9" w:rsidRPr="00187D62" w:rsidRDefault="003446B9" w:rsidP="00187D62">
            <w:pPr>
              <w:shd w:val="clear" w:color="auto" w:fill="FFFFFF"/>
              <w:spacing w:line="240" w:lineRule="auto"/>
              <w:jc w:val="right"/>
              <w:rPr>
                <w:rFonts w:cs="Arial"/>
                <w:b/>
                <w:color w:val="FF0000"/>
              </w:rPr>
            </w:pPr>
          </w:p>
          <w:p w:rsidR="003446B9" w:rsidRPr="00187D62" w:rsidRDefault="00D540E7" w:rsidP="00187D62">
            <w:pPr>
              <w:shd w:val="clear" w:color="auto" w:fill="FFFFFF"/>
              <w:spacing w:line="240" w:lineRule="auto"/>
              <w:jc w:val="right"/>
              <w:rPr>
                <w:rFonts w:cs="Arial"/>
                <w:b/>
                <w:color w:val="FF0000"/>
              </w:rPr>
            </w:pPr>
            <w:r w:rsidRPr="00187D62">
              <w:rPr>
                <w:rFonts w:cs="Arial"/>
                <w:color w:val="002060"/>
              </w:rPr>
              <w:t xml:space="preserve"> </w:t>
            </w:r>
          </w:p>
          <w:p w:rsidR="00C1395F" w:rsidRPr="00187D62" w:rsidRDefault="00C1395F" w:rsidP="00187D62">
            <w:pPr>
              <w:shd w:val="clear" w:color="auto" w:fill="FFFFFF"/>
              <w:spacing w:line="240" w:lineRule="auto"/>
              <w:jc w:val="right"/>
              <w:rPr>
                <w:rFonts w:cs="Arial"/>
                <w:b/>
                <w:color w:val="FF0000"/>
              </w:rPr>
            </w:pPr>
          </w:p>
          <w:p w:rsidR="0014362E" w:rsidRPr="00187D62" w:rsidRDefault="006E0F69" w:rsidP="00187D62">
            <w:pPr>
              <w:shd w:val="clear" w:color="auto" w:fill="FFFFFF"/>
              <w:spacing w:line="240" w:lineRule="auto"/>
              <w:jc w:val="right"/>
              <w:rPr>
                <w:rFonts w:cs="Arial"/>
                <w:b/>
                <w:color w:val="FF0000"/>
              </w:rPr>
            </w:pPr>
            <w:r w:rsidRPr="00187D62">
              <w:rPr>
                <w:rFonts w:cs="Arial"/>
                <w:color w:val="002060"/>
              </w:rPr>
              <w:t xml:space="preserve"> </w:t>
            </w:r>
          </w:p>
          <w:p w:rsidR="00383055" w:rsidRPr="00187D62" w:rsidRDefault="00383055" w:rsidP="00187D62">
            <w:pPr>
              <w:shd w:val="clear" w:color="auto" w:fill="FFFFFF"/>
              <w:spacing w:line="240" w:lineRule="auto"/>
              <w:jc w:val="right"/>
              <w:rPr>
                <w:rFonts w:cs="Arial"/>
                <w:b/>
                <w:color w:val="FF0000"/>
              </w:rPr>
            </w:pPr>
          </w:p>
          <w:p w:rsidR="00C04450" w:rsidRPr="00187D62" w:rsidRDefault="005A2BD7" w:rsidP="00187D62">
            <w:pPr>
              <w:shd w:val="clear" w:color="auto" w:fill="FFFFFF"/>
              <w:spacing w:line="240" w:lineRule="auto"/>
              <w:jc w:val="right"/>
              <w:rPr>
                <w:rFonts w:cs="Arial"/>
                <w:b/>
                <w:color w:val="FF0000"/>
              </w:rPr>
            </w:pPr>
            <w:r w:rsidRPr="00187D62">
              <w:rPr>
                <w:rFonts w:cs="Arial"/>
                <w:color w:val="002060"/>
              </w:rPr>
              <w:t xml:space="preserve"> </w:t>
            </w:r>
          </w:p>
          <w:p w:rsidR="00C04450" w:rsidRPr="00187D62" w:rsidRDefault="00C04450" w:rsidP="00187D62">
            <w:pPr>
              <w:shd w:val="clear" w:color="auto" w:fill="FFFFFF"/>
              <w:spacing w:line="240" w:lineRule="auto"/>
              <w:jc w:val="right"/>
              <w:rPr>
                <w:rFonts w:cs="Arial"/>
                <w:b/>
                <w:color w:val="FF0000"/>
              </w:rPr>
            </w:pPr>
          </w:p>
          <w:p w:rsidR="00191F81" w:rsidRPr="00187D62" w:rsidRDefault="00191F81" w:rsidP="00187D62">
            <w:pPr>
              <w:shd w:val="clear" w:color="auto" w:fill="FFFFFF"/>
              <w:spacing w:line="240" w:lineRule="auto"/>
              <w:jc w:val="right"/>
              <w:rPr>
                <w:rFonts w:cs="Arial"/>
                <w:b/>
                <w:color w:val="FF0000"/>
              </w:rPr>
            </w:pPr>
          </w:p>
          <w:p w:rsidR="00A173E7" w:rsidRPr="00187D62" w:rsidRDefault="00A173E7" w:rsidP="00187D62">
            <w:pPr>
              <w:shd w:val="clear" w:color="auto" w:fill="FFFFFF"/>
              <w:spacing w:line="240" w:lineRule="auto"/>
              <w:jc w:val="right"/>
              <w:rPr>
                <w:rFonts w:cs="Arial"/>
                <w:b/>
                <w:color w:val="FF0000"/>
              </w:rPr>
            </w:pPr>
          </w:p>
          <w:p w:rsidR="003338D6" w:rsidRPr="00187D62" w:rsidRDefault="007D238F" w:rsidP="00187D62">
            <w:pPr>
              <w:shd w:val="clear" w:color="auto" w:fill="FFFFFF"/>
              <w:spacing w:line="240" w:lineRule="auto"/>
              <w:jc w:val="right"/>
              <w:rPr>
                <w:rFonts w:cs="Arial"/>
                <w:b/>
                <w:color w:val="FF0000"/>
              </w:rPr>
            </w:pPr>
            <w:r w:rsidRPr="00187D62">
              <w:rPr>
                <w:rFonts w:cs="Arial"/>
                <w:color w:val="002060"/>
              </w:rPr>
              <w:t xml:space="preserve"> </w:t>
            </w:r>
          </w:p>
          <w:p w:rsidR="008C366E" w:rsidRPr="00187D62" w:rsidRDefault="008C366E" w:rsidP="00187D62">
            <w:pPr>
              <w:shd w:val="clear" w:color="auto" w:fill="FFFFFF"/>
              <w:spacing w:line="240" w:lineRule="auto"/>
              <w:jc w:val="right"/>
              <w:rPr>
                <w:rFonts w:cs="Arial"/>
                <w:b/>
                <w:color w:val="FF0000"/>
              </w:rPr>
            </w:pPr>
          </w:p>
          <w:p w:rsidR="008C366E" w:rsidRPr="00187D62" w:rsidRDefault="001B3705" w:rsidP="00187D62">
            <w:pPr>
              <w:shd w:val="clear" w:color="auto" w:fill="FFFFFF"/>
              <w:spacing w:line="240" w:lineRule="auto"/>
              <w:jc w:val="right"/>
              <w:rPr>
                <w:rFonts w:cs="Arial"/>
                <w:b/>
                <w:color w:val="FF0000"/>
              </w:rPr>
            </w:pPr>
            <w:r w:rsidRPr="00187D62">
              <w:rPr>
                <w:rFonts w:cs="Arial"/>
                <w:color w:val="002060"/>
              </w:rPr>
              <w:t xml:space="preserve"> </w:t>
            </w:r>
          </w:p>
          <w:p w:rsidR="008C366E" w:rsidRPr="00187D62" w:rsidRDefault="008C366E" w:rsidP="00187D62">
            <w:pPr>
              <w:shd w:val="clear" w:color="auto" w:fill="FFFFFF"/>
              <w:spacing w:line="240" w:lineRule="auto"/>
              <w:jc w:val="right"/>
              <w:rPr>
                <w:rFonts w:cs="Arial"/>
                <w:b/>
                <w:color w:val="FF0000"/>
              </w:rPr>
            </w:pPr>
          </w:p>
          <w:p w:rsidR="00A173E7" w:rsidRPr="00187D62" w:rsidRDefault="00A173E7" w:rsidP="00187D62">
            <w:pPr>
              <w:shd w:val="clear" w:color="auto" w:fill="FFFFFF"/>
              <w:spacing w:line="240" w:lineRule="auto"/>
              <w:jc w:val="right"/>
              <w:rPr>
                <w:rFonts w:cs="Arial"/>
                <w:b/>
                <w:color w:val="FF0000"/>
              </w:rPr>
            </w:pPr>
          </w:p>
          <w:p w:rsidR="006753DF" w:rsidRPr="00187D62" w:rsidRDefault="00751A53" w:rsidP="00187D62">
            <w:pPr>
              <w:shd w:val="clear" w:color="auto" w:fill="FFFFFF"/>
              <w:spacing w:line="240" w:lineRule="auto"/>
              <w:jc w:val="right"/>
              <w:rPr>
                <w:rFonts w:cs="Arial"/>
                <w:b/>
                <w:color w:val="FF0000"/>
              </w:rPr>
            </w:pPr>
            <w:r w:rsidRPr="00187D62">
              <w:rPr>
                <w:rFonts w:cs="Arial"/>
                <w:color w:val="002060"/>
              </w:rPr>
              <w:t xml:space="preserve"> </w:t>
            </w:r>
          </w:p>
          <w:p w:rsidR="00F57BEE" w:rsidRPr="00187D62" w:rsidRDefault="00F57BEE" w:rsidP="00187D62">
            <w:pPr>
              <w:shd w:val="clear" w:color="auto" w:fill="FFFFFF"/>
              <w:spacing w:line="240" w:lineRule="auto"/>
              <w:jc w:val="right"/>
              <w:rPr>
                <w:rFonts w:cs="Arial"/>
                <w:b/>
                <w:color w:val="FF0000"/>
              </w:rPr>
            </w:pPr>
          </w:p>
          <w:p w:rsidR="00F57BEE" w:rsidRPr="00187D62" w:rsidRDefault="00F02A18" w:rsidP="00187D62">
            <w:pPr>
              <w:shd w:val="clear" w:color="auto" w:fill="FFFFFF"/>
              <w:spacing w:line="240" w:lineRule="auto"/>
              <w:jc w:val="right"/>
              <w:rPr>
                <w:rFonts w:cs="Arial"/>
                <w:b/>
                <w:color w:val="FF0000"/>
              </w:rPr>
            </w:pPr>
            <w:r w:rsidRPr="00187D62">
              <w:rPr>
                <w:rFonts w:cs="Arial"/>
                <w:color w:val="002060"/>
              </w:rPr>
              <w:t xml:space="preserve"> </w:t>
            </w:r>
          </w:p>
          <w:p w:rsidR="00F57BEE" w:rsidRPr="00187D62" w:rsidRDefault="00F57BEE" w:rsidP="00187D62">
            <w:pPr>
              <w:shd w:val="clear" w:color="auto" w:fill="FFFFFF"/>
              <w:spacing w:line="240" w:lineRule="auto"/>
              <w:jc w:val="right"/>
              <w:rPr>
                <w:rFonts w:cs="Arial"/>
                <w:b/>
                <w:color w:val="FF0000"/>
              </w:rPr>
            </w:pPr>
          </w:p>
          <w:p w:rsidR="005C6F4F" w:rsidRPr="00187D62" w:rsidRDefault="005C6F4F" w:rsidP="00187D62">
            <w:pPr>
              <w:shd w:val="clear" w:color="auto" w:fill="FFFFFF"/>
              <w:spacing w:line="240" w:lineRule="auto"/>
              <w:jc w:val="right"/>
              <w:rPr>
                <w:rFonts w:cs="Arial"/>
                <w:b/>
                <w:color w:val="FF0000"/>
              </w:rPr>
            </w:pPr>
          </w:p>
          <w:p w:rsidR="005C6F4F" w:rsidRPr="00187D62" w:rsidRDefault="00866E93" w:rsidP="00187D62">
            <w:pPr>
              <w:shd w:val="clear" w:color="auto" w:fill="FFFFFF"/>
              <w:spacing w:line="240" w:lineRule="auto"/>
              <w:jc w:val="right"/>
              <w:rPr>
                <w:rFonts w:cs="Arial"/>
                <w:b/>
                <w:color w:val="FF0000"/>
              </w:rPr>
            </w:pPr>
            <w:r w:rsidRPr="00187D62">
              <w:rPr>
                <w:rFonts w:cs="Arial"/>
                <w:color w:val="002060"/>
              </w:rPr>
              <w:t xml:space="preserve"> </w:t>
            </w:r>
          </w:p>
          <w:p w:rsidR="005C6F4F" w:rsidRPr="00187D62" w:rsidRDefault="005C6F4F" w:rsidP="00187D62">
            <w:pPr>
              <w:shd w:val="clear" w:color="auto" w:fill="FFFFFF"/>
              <w:spacing w:line="240" w:lineRule="auto"/>
              <w:jc w:val="right"/>
              <w:rPr>
                <w:rFonts w:cs="Arial"/>
                <w:b/>
                <w:color w:val="FF0000"/>
              </w:rPr>
            </w:pPr>
          </w:p>
          <w:p w:rsidR="00284E2E" w:rsidRPr="00187D62" w:rsidRDefault="00DA567A" w:rsidP="00187D62">
            <w:pPr>
              <w:shd w:val="clear" w:color="auto" w:fill="FFFFFF"/>
              <w:spacing w:line="240" w:lineRule="auto"/>
              <w:jc w:val="right"/>
              <w:rPr>
                <w:rFonts w:cs="Arial"/>
                <w:b/>
                <w:color w:val="FF0000"/>
              </w:rPr>
            </w:pPr>
            <w:r w:rsidRPr="00187D62">
              <w:rPr>
                <w:rFonts w:cs="Arial"/>
                <w:color w:val="002060"/>
              </w:rPr>
              <w:t xml:space="preserve"> </w:t>
            </w:r>
          </w:p>
          <w:p w:rsidR="00284E2E" w:rsidRPr="00187D62" w:rsidRDefault="00284E2E" w:rsidP="00187D62">
            <w:pPr>
              <w:shd w:val="clear" w:color="auto" w:fill="FFFFFF"/>
              <w:spacing w:line="240" w:lineRule="auto"/>
              <w:jc w:val="right"/>
              <w:rPr>
                <w:rFonts w:cs="Arial"/>
                <w:b/>
                <w:color w:val="FF0000"/>
              </w:rPr>
            </w:pPr>
          </w:p>
          <w:p w:rsidR="009A0555" w:rsidRPr="00187D62" w:rsidRDefault="006753DF" w:rsidP="00187D62">
            <w:pPr>
              <w:shd w:val="clear" w:color="auto" w:fill="FFFFFF"/>
              <w:spacing w:line="240" w:lineRule="auto"/>
              <w:jc w:val="right"/>
              <w:rPr>
                <w:rFonts w:cs="Arial"/>
                <w:color w:val="002060"/>
              </w:rPr>
            </w:pPr>
            <w:r w:rsidRPr="00187D62">
              <w:rPr>
                <w:rFonts w:cs="Arial"/>
                <w:color w:val="002060"/>
              </w:rPr>
              <w:t xml:space="preserve"> </w:t>
            </w:r>
          </w:p>
          <w:p w:rsidR="009A0555" w:rsidRPr="00187D62" w:rsidRDefault="009A0555" w:rsidP="00187D62">
            <w:pPr>
              <w:shd w:val="clear" w:color="auto" w:fill="FFFFFF"/>
              <w:spacing w:line="240" w:lineRule="auto"/>
              <w:jc w:val="right"/>
              <w:rPr>
                <w:rFonts w:cs="Arial"/>
                <w:color w:val="002060"/>
              </w:rPr>
            </w:pPr>
          </w:p>
          <w:p w:rsidR="005E5D06" w:rsidRPr="00187D62" w:rsidRDefault="005E5D06" w:rsidP="00187D62">
            <w:pPr>
              <w:shd w:val="clear" w:color="auto" w:fill="FFFFFF"/>
              <w:spacing w:line="240" w:lineRule="auto"/>
              <w:jc w:val="right"/>
              <w:rPr>
                <w:rFonts w:cs="Arial"/>
                <w:b/>
                <w:color w:val="002060"/>
              </w:rPr>
            </w:pPr>
          </w:p>
          <w:p w:rsidR="00C16B80" w:rsidRPr="00187D62" w:rsidRDefault="0057581D" w:rsidP="00187D62">
            <w:pPr>
              <w:shd w:val="clear" w:color="auto" w:fill="FFFFFF"/>
              <w:spacing w:line="240" w:lineRule="auto"/>
              <w:jc w:val="right"/>
              <w:rPr>
                <w:rFonts w:cs="Arial"/>
                <w:b/>
                <w:color w:val="FF0000"/>
              </w:rPr>
            </w:pPr>
            <w:r w:rsidRPr="00187D62">
              <w:rPr>
                <w:rFonts w:cs="Arial"/>
                <w:color w:val="002060"/>
              </w:rPr>
              <w:t xml:space="preserve"> </w:t>
            </w:r>
          </w:p>
          <w:p w:rsidR="002E78B3" w:rsidRPr="00187D62" w:rsidRDefault="002E78B3" w:rsidP="00187D62">
            <w:pPr>
              <w:shd w:val="clear" w:color="auto" w:fill="FFFFFF"/>
              <w:spacing w:line="240" w:lineRule="auto"/>
              <w:jc w:val="right"/>
              <w:rPr>
                <w:rFonts w:cs="Arial"/>
                <w:b/>
                <w:color w:val="FF0000"/>
              </w:rPr>
            </w:pPr>
          </w:p>
          <w:p w:rsidR="00B961E7" w:rsidRPr="00187D62" w:rsidRDefault="00AB5444" w:rsidP="00187D62">
            <w:pPr>
              <w:shd w:val="clear" w:color="auto" w:fill="FFFFFF"/>
              <w:spacing w:line="240" w:lineRule="auto"/>
              <w:jc w:val="right"/>
              <w:rPr>
                <w:rFonts w:cs="Arial"/>
                <w:b/>
                <w:color w:val="FF0000"/>
              </w:rPr>
            </w:pPr>
            <w:r w:rsidRPr="00187D62">
              <w:rPr>
                <w:rFonts w:cs="Arial"/>
                <w:color w:val="002060"/>
              </w:rPr>
              <w:t xml:space="preserve"> </w:t>
            </w:r>
          </w:p>
          <w:p w:rsidR="00B961E7" w:rsidRPr="00187D62" w:rsidRDefault="00B961E7" w:rsidP="00187D62">
            <w:pPr>
              <w:shd w:val="clear" w:color="auto" w:fill="FFFFFF"/>
              <w:spacing w:line="240" w:lineRule="auto"/>
              <w:jc w:val="right"/>
              <w:rPr>
                <w:rFonts w:cs="Arial"/>
                <w:b/>
                <w:color w:val="FF0000"/>
              </w:rPr>
            </w:pPr>
          </w:p>
          <w:p w:rsidR="00017700" w:rsidRPr="00187D62" w:rsidRDefault="00017700" w:rsidP="00187D62">
            <w:pPr>
              <w:shd w:val="clear" w:color="auto" w:fill="FFFFFF"/>
              <w:spacing w:line="240" w:lineRule="auto"/>
              <w:jc w:val="right"/>
              <w:rPr>
                <w:rFonts w:cs="Arial"/>
                <w:b/>
                <w:color w:val="FF0000"/>
              </w:rPr>
            </w:pPr>
          </w:p>
          <w:p w:rsidR="00E4308D" w:rsidRPr="00187D62" w:rsidRDefault="00E4308D" w:rsidP="00187D62">
            <w:pPr>
              <w:shd w:val="clear" w:color="auto" w:fill="FFFFFF"/>
              <w:spacing w:line="240" w:lineRule="auto"/>
              <w:jc w:val="right"/>
              <w:rPr>
                <w:rFonts w:cs="Arial"/>
                <w:b/>
                <w:color w:val="FF0000"/>
              </w:rPr>
            </w:pPr>
          </w:p>
          <w:p w:rsidR="008B6983" w:rsidRPr="00187D62" w:rsidRDefault="008B6983" w:rsidP="00187D62">
            <w:pPr>
              <w:shd w:val="clear" w:color="auto" w:fill="FFFFFF"/>
              <w:spacing w:line="240" w:lineRule="auto"/>
              <w:jc w:val="right"/>
              <w:rPr>
                <w:rFonts w:cs="Arial"/>
                <w:b/>
                <w:color w:val="FF0000"/>
              </w:rPr>
            </w:pPr>
          </w:p>
          <w:p w:rsidR="00CD7805" w:rsidRPr="00187D62" w:rsidRDefault="00CD7805" w:rsidP="00187D62">
            <w:pPr>
              <w:shd w:val="clear" w:color="auto" w:fill="FFFFFF"/>
              <w:spacing w:line="240" w:lineRule="auto"/>
              <w:jc w:val="right"/>
              <w:rPr>
                <w:rFonts w:cs="Arial"/>
                <w:b/>
                <w:color w:val="FF0000"/>
              </w:rPr>
            </w:pPr>
          </w:p>
          <w:p w:rsidR="007B1E55" w:rsidRPr="00187D62" w:rsidRDefault="007627AC" w:rsidP="00187D62">
            <w:pPr>
              <w:shd w:val="clear" w:color="auto" w:fill="FFFFFF"/>
              <w:spacing w:line="240" w:lineRule="auto"/>
              <w:jc w:val="right"/>
              <w:rPr>
                <w:rFonts w:cs="Arial"/>
                <w:b/>
                <w:color w:val="FF0000"/>
              </w:rPr>
            </w:pPr>
            <w:r w:rsidRPr="00187D62">
              <w:rPr>
                <w:rFonts w:cs="Arial"/>
                <w:color w:val="333399"/>
              </w:rPr>
              <w:t xml:space="preserve"> </w:t>
            </w:r>
          </w:p>
          <w:p w:rsidR="007B1E55" w:rsidRPr="00187D62" w:rsidRDefault="007B1E55" w:rsidP="00187D62">
            <w:pPr>
              <w:shd w:val="clear" w:color="auto" w:fill="FFFFFF"/>
              <w:spacing w:line="240" w:lineRule="auto"/>
              <w:jc w:val="right"/>
              <w:rPr>
                <w:rFonts w:cs="Arial"/>
                <w:b/>
                <w:color w:val="FF0000"/>
              </w:rPr>
            </w:pPr>
          </w:p>
          <w:p w:rsidR="00BB2BFA" w:rsidRPr="00187D62" w:rsidRDefault="00BB2BFA" w:rsidP="00187D62">
            <w:pPr>
              <w:shd w:val="clear" w:color="auto" w:fill="FFFFFF"/>
              <w:spacing w:line="240" w:lineRule="auto"/>
              <w:jc w:val="right"/>
              <w:rPr>
                <w:rFonts w:cs="Arial"/>
                <w:b/>
                <w:color w:val="FF0000"/>
              </w:rPr>
            </w:pPr>
          </w:p>
          <w:p w:rsidR="00017700" w:rsidRPr="00187D62" w:rsidRDefault="00017700" w:rsidP="00187D62">
            <w:pPr>
              <w:shd w:val="clear" w:color="auto" w:fill="FFFFFF"/>
              <w:spacing w:line="240" w:lineRule="auto"/>
              <w:jc w:val="right"/>
              <w:rPr>
                <w:rFonts w:cs="Arial"/>
                <w:b/>
                <w:color w:val="FF0000"/>
              </w:rPr>
            </w:pPr>
          </w:p>
          <w:p w:rsidR="00017700" w:rsidRPr="00187D62" w:rsidRDefault="00357D50" w:rsidP="00187D62">
            <w:pPr>
              <w:shd w:val="clear" w:color="auto" w:fill="FFFFFF"/>
              <w:spacing w:line="240" w:lineRule="auto"/>
              <w:jc w:val="right"/>
              <w:rPr>
                <w:rFonts w:cs="Arial"/>
                <w:b/>
                <w:color w:val="FF0000"/>
              </w:rPr>
            </w:pPr>
            <w:r w:rsidRPr="00187D62">
              <w:rPr>
                <w:rFonts w:cs="Arial"/>
                <w:color w:val="333399"/>
              </w:rPr>
              <w:t xml:space="preserve"> </w:t>
            </w:r>
          </w:p>
          <w:p w:rsidR="00D4243E" w:rsidRPr="00187D62" w:rsidRDefault="00D4243E" w:rsidP="00187D62">
            <w:pPr>
              <w:shd w:val="clear" w:color="auto" w:fill="FFFFFF"/>
              <w:spacing w:line="240" w:lineRule="auto"/>
              <w:jc w:val="right"/>
              <w:rPr>
                <w:rFonts w:cs="Arial"/>
                <w:color w:val="FF0000"/>
              </w:rPr>
            </w:pPr>
          </w:p>
          <w:p w:rsidR="009B214F" w:rsidRPr="00187D62" w:rsidRDefault="002778FD" w:rsidP="00187D62">
            <w:pPr>
              <w:shd w:val="clear" w:color="auto" w:fill="FFFFFF"/>
              <w:spacing w:line="240" w:lineRule="auto"/>
              <w:jc w:val="right"/>
              <w:rPr>
                <w:rFonts w:cs="Arial"/>
                <w:b/>
                <w:color w:val="FF0000"/>
              </w:rPr>
            </w:pPr>
            <w:r w:rsidRPr="00187D62">
              <w:rPr>
                <w:rFonts w:cs="Arial"/>
                <w:color w:val="333399"/>
              </w:rPr>
              <w:t xml:space="preserve"> </w:t>
            </w:r>
          </w:p>
          <w:p w:rsidR="009B214F" w:rsidRPr="00187D62" w:rsidRDefault="009B214F" w:rsidP="00187D62">
            <w:pPr>
              <w:shd w:val="clear" w:color="auto" w:fill="FFFFFF"/>
              <w:spacing w:line="240" w:lineRule="auto"/>
              <w:jc w:val="right"/>
              <w:rPr>
                <w:rFonts w:cs="Arial"/>
                <w:b/>
                <w:color w:val="FF0000"/>
              </w:rPr>
            </w:pPr>
          </w:p>
          <w:p w:rsidR="001F27BC" w:rsidRPr="00187D62" w:rsidRDefault="001F27BC" w:rsidP="00187D62">
            <w:pPr>
              <w:shd w:val="clear" w:color="auto" w:fill="FFFFFF"/>
              <w:spacing w:line="240" w:lineRule="auto"/>
              <w:jc w:val="right"/>
              <w:rPr>
                <w:rFonts w:cs="Arial"/>
                <w:b/>
                <w:color w:val="FF0000"/>
              </w:rPr>
            </w:pPr>
          </w:p>
          <w:p w:rsidR="008A2F14" w:rsidRPr="00187D62" w:rsidRDefault="008A2F14" w:rsidP="00187D62">
            <w:pPr>
              <w:shd w:val="clear" w:color="auto" w:fill="FFFFFF"/>
              <w:spacing w:line="240" w:lineRule="auto"/>
              <w:jc w:val="right"/>
              <w:rPr>
                <w:rFonts w:cs="Arial"/>
                <w:b/>
                <w:color w:val="FF0000"/>
              </w:rPr>
            </w:pPr>
          </w:p>
          <w:p w:rsidR="008A2F14" w:rsidRPr="00187D62" w:rsidRDefault="00EC3924" w:rsidP="00187D62">
            <w:pPr>
              <w:shd w:val="clear" w:color="auto" w:fill="FFFFFF"/>
              <w:spacing w:line="240" w:lineRule="auto"/>
              <w:jc w:val="right"/>
              <w:rPr>
                <w:rFonts w:cs="Arial"/>
                <w:b/>
                <w:color w:val="FF0000"/>
              </w:rPr>
            </w:pPr>
            <w:r w:rsidRPr="00187D62">
              <w:rPr>
                <w:rFonts w:cs="Arial"/>
                <w:color w:val="333399"/>
              </w:rPr>
              <w:t xml:space="preserve"> </w:t>
            </w:r>
          </w:p>
          <w:p w:rsidR="001F27BC" w:rsidRPr="00187D62" w:rsidRDefault="001F27BC" w:rsidP="00187D62">
            <w:pPr>
              <w:shd w:val="clear" w:color="auto" w:fill="FFFFFF"/>
              <w:spacing w:line="240" w:lineRule="auto"/>
              <w:jc w:val="right"/>
              <w:rPr>
                <w:rFonts w:cs="Arial"/>
                <w:b/>
                <w:color w:val="FF0000"/>
              </w:rPr>
            </w:pPr>
          </w:p>
          <w:p w:rsidR="001F27BC" w:rsidRPr="00187D62" w:rsidRDefault="001F27BC" w:rsidP="00187D62">
            <w:pPr>
              <w:shd w:val="clear" w:color="auto" w:fill="FFFFFF"/>
              <w:spacing w:line="240" w:lineRule="auto"/>
              <w:jc w:val="right"/>
              <w:rPr>
                <w:rFonts w:cs="Arial"/>
                <w:b/>
                <w:color w:val="FF0000"/>
              </w:rPr>
            </w:pPr>
          </w:p>
          <w:p w:rsidR="00A7222F" w:rsidRPr="00187D62" w:rsidRDefault="00A7222F" w:rsidP="00187D62">
            <w:pPr>
              <w:shd w:val="clear" w:color="auto" w:fill="FFFFFF"/>
              <w:spacing w:line="240" w:lineRule="auto"/>
              <w:jc w:val="right"/>
              <w:rPr>
                <w:rFonts w:cs="Arial"/>
                <w:b/>
                <w:color w:val="FF0000"/>
              </w:rPr>
            </w:pPr>
          </w:p>
          <w:p w:rsidR="008472B0" w:rsidRPr="00187D62" w:rsidRDefault="00C077CD" w:rsidP="00187D62">
            <w:pPr>
              <w:shd w:val="clear" w:color="auto" w:fill="FFFFFF"/>
              <w:spacing w:line="240" w:lineRule="auto"/>
              <w:jc w:val="right"/>
              <w:rPr>
                <w:rFonts w:cs="Arial"/>
                <w:b/>
                <w:color w:val="FF0000"/>
              </w:rPr>
            </w:pPr>
            <w:r w:rsidRPr="00187D62">
              <w:rPr>
                <w:rFonts w:cs="Arial"/>
                <w:color w:val="333399"/>
              </w:rPr>
              <w:t xml:space="preserve"> </w:t>
            </w:r>
          </w:p>
          <w:p w:rsidR="00EC5853" w:rsidRPr="00187D62" w:rsidRDefault="00EC5853" w:rsidP="00187D62">
            <w:pPr>
              <w:shd w:val="clear" w:color="auto" w:fill="FFFFFF"/>
              <w:spacing w:line="240" w:lineRule="auto"/>
              <w:jc w:val="right"/>
              <w:rPr>
                <w:rFonts w:cs="Arial"/>
                <w:b/>
                <w:color w:val="FF0000"/>
              </w:rPr>
            </w:pPr>
          </w:p>
          <w:p w:rsidR="000F70F3" w:rsidRPr="00187D62" w:rsidRDefault="008E2E51" w:rsidP="00187D62">
            <w:pPr>
              <w:shd w:val="clear" w:color="auto" w:fill="FFFFFF"/>
              <w:spacing w:line="240" w:lineRule="auto"/>
              <w:jc w:val="right"/>
              <w:rPr>
                <w:rFonts w:cs="Arial"/>
                <w:b/>
                <w:color w:val="FF0000"/>
              </w:rPr>
            </w:pPr>
            <w:r w:rsidRPr="00187D62">
              <w:rPr>
                <w:rFonts w:cs="Arial"/>
                <w:color w:val="333399"/>
              </w:rPr>
              <w:t xml:space="preserve"> </w:t>
            </w:r>
          </w:p>
          <w:p w:rsidR="005127E9" w:rsidRPr="00187D62" w:rsidRDefault="005127E9" w:rsidP="00187D62">
            <w:pPr>
              <w:shd w:val="clear" w:color="auto" w:fill="FFFFFF"/>
              <w:spacing w:line="240" w:lineRule="auto"/>
              <w:jc w:val="right"/>
              <w:rPr>
                <w:rFonts w:cs="Arial"/>
                <w:b/>
                <w:color w:val="FF0000"/>
              </w:rPr>
            </w:pPr>
            <w:r w:rsidRPr="00187D62">
              <w:rPr>
                <w:rFonts w:cs="Arial"/>
                <w:color w:val="333399"/>
              </w:rPr>
              <w:t xml:space="preserve">        </w:t>
            </w:r>
          </w:p>
          <w:p w:rsidR="00EC5853" w:rsidRPr="00187D62" w:rsidRDefault="00EC5853" w:rsidP="00187D62">
            <w:pPr>
              <w:shd w:val="clear" w:color="auto" w:fill="FFFFFF"/>
              <w:spacing w:line="240" w:lineRule="auto"/>
              <w:jc w:val="right"/>
              <w:rPr>
                <w:rFonts w:cs="Arial"/>
                <w:b/>
                <w:color w:val="FF0000"/>
              </w:rPr>
            </w:pPr>
          </w:p>
          <w:p w:rsidR="008472B0" w:rsidRPr="00187D62" w:rsidRDefault="008472B0" w:rsidP="00187D62">
            <w:pPr>
              <w:shd w:val="clear" w:color="auto" w:fill="FFFFFF"/>
              <w:spacing w:line="240" w:lineRule="auto"/>
              <w:jc w:val="right"/>
              <w:rPr>
                <w:rFonts w:cs="Arial"/>
                <w:b/>
                <w:color w:val="FF0000"/>
              </w:rPr>
            </w:pPr>
          </w:p>
          <w:p w:rsidR="008472B0" w:rsidRPr="00187D62" w:rsidRDefault="008472B0" w:rsidP="00187D62">
            <w:pPr>
              <w:shd w:val="clear" w:color="auto" w:fill="FFFFFF"/>
              <w:spacing w:line="240" w:lineRule="auto"/>
              <w:jc w:val="right"/>
              <w:rPr>
                <w:rFonts w:cs="Arial"/>
                <w:b/>
                <w:color w:val="FF0000"/>
              </w:rPr>
            </w:pPr>
            <w:r w:rsidRPr="00187D62">
              <w:rPr>
                <w:rFonts w:cs="Arial"/>
                <w:color w:val="000080"/>
              </w:rPr>
              <w:t xml:space="preserve"> </w:t>
            </w:r>
          </w:p>
          <w:p w:rsidR="008472B0" w:rsidRPr="00187D62" w:rsidRDefault="008472B0" w:rsidP="00187D62">
            <w:pPr>
              <w:shd w:val="clear" w:color="auto" w:fill="FFFFFF"/>
              <w:spacing w:line="240" w:lineRule="auto"/>
              <w:jc w:val="right"/>
              <w:rPr>
                <w:rFonts w:cs="Arial"/>
                <w:b/>
                <w:color w:val="FF0000"/>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b/>
                <w:color w:val="FF0000"/>
              </w:rPr>
            </w:pPr>
          </w:p>
          <w:p w:rsidR="008472B0" w:rsidRPr="00187D62" w:rsidRDefault="008472B0" w:rsidP="00187D62">
            <w:pPr>
              <w:shd w:val="clear" w:color="auto" w:fill="FFFFFF"/>
              <w:spacing w:line="240" w:lineRule="auto"/>
              <w:jc w:val="right"/>
              <w:rPr>
                <w:rFonts w:cs="Arial"/>
                <w:b/>
                <w:color w:val="FF0000"/>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b/>
                <w:color w:val="FF0000"/>
              </w:rPr>
            </w:pPr>
          </w:p>
          <w:p w:rsidR="008472B0" w:rsidRPr="00187D62" w:rsidRDefault="008472B0" w:rsidP="00187D62">
            <w:pPr>
              <w:shd w:val="clear" w:color="auto" w:fill="FFFFFF"/>
              <w:spacing w:line="240" w:lineRule="auto"/>
              <w:jc w:val="right"/>
              <w:rPr>
                <w:rFonts w:cs="Arial"/>
                <w:b/>
                <w:color w:val="FF0000"/>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b/>
                <w:color w:val="FF0000"/>
              </w:rPr>
            </w:pPr>
          </w:p>
          <w:p w:rsidR="008472B0" w:rsidRPr="00187D62" w:rsidRDefault="008472B0" w:rsidP="00187D62">
            <w:pPr>
              <w:shd w:val="clear" w:color="auto" w:fill="FFFFFF"/>
              <w:spacing w:line="240" w:lineRule="auto"/>
              <w:jc w:val="right"/>
              <w:rPr>
                <w:rFonts w:cs="Arial"/>
                <w:b/>
                <w:color w:val="FF0000"/>
              </w:rPr>
            </w:pPr>
          </w:p>
          <w:p w:rsidR="008472B0" w:rsidRPr="00187D62" w:rsidRDefault="008472B0" w:rsidP="00187D62">
            <w:pPr>
              <w:shd w:val="clear" w:color="auto" w:fill="FFFFFF"/>
              <w:spacing w:line="240" w:lineRule="auto"/>
              <w:jc w:val="right"/>
              <w:rPr>
                <w:rFonts w:cs="Arial"/>
                <w:b/>
                <w:color w:val="FF0000"/>
              </w:rPr>
            </w:pPr>
          </w:p>
          <w:p w:rsidR="008472B0" w:rsidRPr="00187D62" w:rsidRDefault="008472B0" w:rsidP="00187D62">
            <w:pPr>
              <w:shd w:val="clear" w:color="auto" w:fill="FFFFFF"/>
              <w:spacing w:line="240" w:lineRule="auto"/>
              <w:jc w:val="right"/>
              <w:rPr>
                <w:rFonts w:cs="Arial"/>
                <w:b/>
                <w:color w:val="FF0000"/>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b/>
                <w:color w:val="FF0000"/>
              </w:rPr>
            </w:pPr>
          </w:p>
          <w:p w:rsidR="008472B0" w:rsidRPr="00187D62" w:rsidRDefault="008472B0" w:rsidP="00187D62">
            <w:pPr>
              <w:shd w:val="clear" w:color="auto" w:fill="FFFFFF"/>
              <w:spacing w:line="240" w:lineRule="auto"/>
              <w:jc w:val="right"/>
              <w:rPr>
                <w:rFonts w:cs="Arial"/>
                <w:b/>
                <w:color w:val="FF0000"/>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b/>
                <w:color w:val="FF0000"/>
              </w:rPr>
            </w:pPr>
          </w:p>
          <w:p w:rsidR="008472B0" w:rsidRPr="00187D62" w:rsidRDefault="008472B0" w:rsidP="00187D62">
            <w:pPr>
              <w:shd w:val="clear" w:color="auto" w:fill="FFFFFF"/>
              <w:spacing w:line="240" w:lineRule="auto"/>
              <w:jc w:val="right"/>
              <w:rPr>
                <w:rFonts w:cs="Arial"/>
                <w:b/>
                <w:color w:val="FF0000"/>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b/>
                <w:color w:val="FF0000"/>
              </w:rPr>
            </w:pPr>
          </w:p>
          <w:p w:rsidR="008472B0" w:rsidRPr="00187D62" w:rsidRDefault="008472B0" w:rsidP="00187D62">
            <w:pPr>
              <w:shd w:val="clear" w:color="auto" w:fill="FFFFFF"/>
              <w:spacing w:line="240" w:lineRule="auto"/>
              <w:jc w:val="right"/>
              <w:rPr>
                <w:rFonts w:cs="Arial"/>
                <w:b/>
                <w:color w:val="FF0000"/>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color w:val="333399"/>
              </w:rPr>
            </w:pPr>
          </w:p>
          <w:p w:rsidR="008472B0" w:rsidRPr="00187D62" w:rsidRDefault="008472B0" w:rsidP="00187D62">
            <w:pPr>
              <w:shd w:val="clear" w:color="auto" w:fill="FFFFFF"/>
              <w:spacing w:line="240" w:lineRule="auto"/>
              <w:jc w:val="right"/>
              <w:rPr>
                <w:rFonts w:cs="Arial"/>
                <w:color w:val="333399"/>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b/>
                <w:color w:val="FF0000"/>
              </w:rPr>
            </w:pPr>
          </w:p>
          <w:p w:rsidR="008472B0" w:rsidRPr="00187D62" w:rsidRDefault="008472B0" w:rsidP="00187D62">
            <w:pPr>
              <w:shd w:val="clear" w:color="auto" w:fill="FFFFFF"/>
              <w:spacing w:line="240" w:lineRule="auto"/>
              <w:jc w:val="right"/>
              <w:rPr>
                <w:rFonts w:cs="Arial"/>
                <w:b/>
                <w:color w:val="FF0000"/>
              </w:rPr>
            </w:pPr>
          </w:p>
          <w:p w:rsidR="008472B0" w:rsidRPr="00187D62" w:rsidRDefault="008472B0" w:rsidP="00187D62">
            <w:pPr>
              <w:shd w:val="clear" w:color="auto" w:fill="FFFFFF"/>
              <w:spacing w:line="240" w:lineRule="auto"/>
              <w:jc w:val="right"/>
              <w:rPr>
                <w:rFonts w:cs="Arial"/>
                <w:b/>
                <w:color w:val="333399"/>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b/>
                <w:color w:val="333399"/>
              </w:rPr>
            </w:pPr>
          </w:p>
          <w:p w:rsidR="008472B0" w:rsidRPr="00187D62" w:rsidRDefault="008472B0" w:rsidP="00187D62">
            <w:pPr>
              <w:shd w:val="clear" w:color="auto" w:fill="FFFFFF"/>
              <w:spacing w:line="240" w:lineRule="auto"/>
              <w:jc w:val="right"/>
              <w:rPr>
                <w:rFonts w:cs="Arial"/>
                <w:b/>
                <w:color w:val="333399"/>
              </w:rPr>
            </w:pPr>
            <w:r w:rsidRPr="00187D62">
              <w:rPr>
                <w:rFonts w:cs="Arial"/>
                <w:b/>
                <w:color w:val="FF0000"/>
              </w:rPr>
              <w:t xml:space="preserve"> </w:t>
            </w:r>
          </w:p>
          <w:p w:rsidR="008472B0" w:rsidRPr="00187D62" w:rsidRDefault="008472B0" w:rsidP="00187D62">
            <w:pPr>
              <w:shd w:val="clear" w:color="auto" w:fill="FFFFFF"/>
              <w:spacing w:line="240" w:lineRule="auto"/>
              <w:jc w:val="right"/>
              <w:rPr>
                <w:rFonts w:cs="Arial"/>
                <w:b/>
                <w:color w:val="333399"/>
              </w:rPr>
            </w:pPr>
          </w:p>
          <w:p w:rsidR="008472B0" w:rsidRPr="00187D62" w:rsidRDefault="008472B0" w:rsidP="00187D62">
            <w:pPr>
              <w:shd w:val="clear" w:color="auto" w:fill="FFFFFF"/>
              <w:spacing w:line="240" w:lineRule="auto"/>
              <w:jc w:val="right"/>
              <w:rPr>
                <w:rFonts w:cs="Arial"/>
                <w:b/>
                <w:color w:val="333399"/>
              </w:rPr>
            </w:pPr>
          </w:p>
          <w:p w:rsidR="008472B0" w:rsidRPr="00187D62" w:rsidRDefault="008472B0" w:rsidP="00187D62">
            <w:pPr>
              <w:shd w:val="clear" w:color="auto" w:fill="FFFFFF"/>
              <w:spacing w:line="240" w:lineRule="auto"/>
              <w:jc w:val="right"/>
              <w:rPr>
                <w:rFonts w:cs="Arial"/>
                <w:b/>
                <w:color w:val="333399"/>
              </w:rPr>
            </w:pPr>
          </w:p>
          <w:p w:rsidR="008472B0" w:rsidRPr="00187D62" w:rsidRDefault="008472B0" w:rsidP="00187D62">
            <w:pPr>
              <w:shd w:val="clear" w:color="auto" w:fill="FFFFFF"/>
              <w:spacing w:line="240" w:lineRule="auto"/>
              <w:jc w:val="right"/>
              <w:rPr>
                <w:rFonts w:cs="Arial"/>
                <w:b/>
                <w:color w:val="333399"/>
              </w:rPr>
            </w:pPr>
            <w:r w:rsidRPr="00187D62">
              <w:rPr>
                <w:rFonts w:cs="Arial"/>
                <w:color w:val="333399"/>
                <w:bdr w:val="none" w:sz="0" w:space="0" w:color="auto" w:frame="1"/>
              </w:rPr>
              <w:t xml:space="preserve"> </w:t>
            </w:r>
          </w:p>
          <w:p w:rsidR="008472B0" w:rsidRPr="00187D62" w:rsidRDefault="008472B0" w:rsidP="00187D62">
            <w:pPr>
              <w:shd w:val="clear" w:color="auto" w:fill="FFFFFF"/>
              <w:spacing w:line="240" w:lineRule="auto"/>
              <w:jc w:val="right"/>
              <w:rPr>
                <w:rFonts w:cs="Arial"/>
                <w:color w:val="333399"/>
              </w:rPr>
            </w:pPr>
          </w:p>
          <w:p w:rsidR="008472B0" w:rsidRPr="00187D62" w:rsidRDefault="008472B0" w:rsidP="00187D62">
            <w:pPr>
              <w:shd w:val="clear" w:color="auto" w:fill="FFFFFF"/>
              <w:spacing w:line="240" w:lineRule="auto"/>
              <w:jc w:val="right"/>
              <w:rPr>
                <w:rFonts w:cs="Arial"/>
                <w:b/>
                <w:color w:val="333399"/>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b/>
                <w:color w:val="333399"/>
              </w:rPr>
            </w:pPr>
          </w:p>
          <w:p w:rsidR="008472B0" w:rsidRPr="00187D62" w:rsidRDefault="008472B0" w:rsidP="00187D62">
            <w:pPr>
              <w:shd w:val="clear" w:color="auto" w:fill="FFFFFF"/>
              <w:spacing w:line="240" w:lineRule="auto"/>
              <w:jc w:val="right"/>
              <w:rPr>
                <w:rFonts w:cs="Arial"/>
                <w:b/>
                <w:color w:val="333399"/>
              </w:rPr>
            </w:pPr>
          </w:p>
          <w:p w:rsidR="008472B0" w:rsidRPr="00187D62" w:rsidRDefault="008472B0" w:rsidP="00187D62">
            <w:pPr>
              <w:shd w:val="clear" w:color="auto" w:fill="FFFFFF"/>
              <w:spacing w:line="240" w:lineRule="auto"/>
              <w:jc w:val="right"/>
              <w:rPr>
                <w:rFonts w:cs="Arial"/>
                <w:b/>
                <w:color w:val="333399"/>
              </w:rPr>
            </w:pPr>
          </w:p>
          <w:p w:rsidR="008472B0" w:rsidRPr="00187D62" w:rsidRDefault="008472B0" w:rsidP="00187D62">
            <w:pPr>
              <w:shd w:val="clear" w:color="auto" w:fill="FFFFFF"/>
              <w:spacing w:line="240" w:lineRule="auto"/>
              <w:jc w:val="right"/>
              <w:rPr>
                <w:rFonts w:cs="Arial"/>
                <w:b/>
                <w:color w:val="333399"/>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b/>
                <w:color w:val="333399"/>
              </w:rPr>
            </w:pPr>
          </w:p>
          <w:p w:rsidR="008472B0" w:rsidRPr="00187D62" w:rsidRDefault="008472B0" w:rsidP="00187D62">
            <w:pPr>
              <w:autoSpaceDE w:val="0"/>
              <w:autoSpaceDN w:val="0"/>
              <w:adjustRightInd w:val="0"/>
              <w:spacing w:line="240" w:lineRule="auto"/>
              <w:jc w:val="right"/>
              <w:rPr>
                <w:rFonts w:cs="Arial"/>
                <w:b/>
                <w:color w:val="333399"/>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b/>
                <w:color w:val="333399"/>
              </w:rPr>
            </w:pPr>
          </w:p>
          <w:p w:rsidR="008472B0" w:rsidRPr="00187D62" w:rsidRDefault="008472B0" w:rsidP="00187D62">
            <w:pPr>
              <w:shd w:val="clear" w:color="auto" w:fill="FFFFFF"/>
              <w:spacing w:line="240" w:lineRule="auto"/>
              <w:jc w:val="right"/>
              <w:rPr>
                <w:rFonts w:cs="Arial"/>
                <w:color w:val="333399"/>
              </w:rPr>
            </w:pPr>
            <w:r w:rsidRPr="00187D62">
              <w:rPr>
                <w:rFonts w:cs="Arial"/>
                <w:b/>
                <w:color w:val="333399"/>
              </w:rPr>
              <w:t xml:space="preserve"> </w:t>
            </w:r>
          </w:p>
          <w:p w:rsidR="008472B0" w:rsidRPr="00187D62" w:rsidRDefault="008472B0" w:rsidP="00187D62">
            <w:pPr>
              <w:shd w:val="clear" w:color="auto" w:fill="FFFFFF"/>
              <w:spacing w:line="240" w:lineRule="auto"/>
              <w:jc w:val="right"/>
              <w:rPr>
                <w:rFonts w:cs="Arial"/>
                <w:color w:val="333399"/>
              </w:rPr>
            </w:pPr>
          </w:p>
          <w:p w:rsidR="008472B0" w:rsidRPr="00187D62" w:rsidRDefault="008472B0" w:rsidP="00187D62">
            <w:pPr>
              <w:shd w:val="clear" w:color="auto" w:fill="FFFFFF"/>
              <w:spacing w:line="240" w:lineRule="auto"/>
              <w:jc w:val="right"/>
              <w:rPr>
                <w:rFonts w:cs="Arial"/>
                <w:b/>
                <w:color w:val="333399"/>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b/>
                <w:color w:val="333399"/>
              </w:rPr>
            </w:pPr>
          </w:p>
          <w:p w:rsidR="008472B0" w:rsidRPr="00187D62" w:rsidRDefault="008472B0" w:rsidP="00187D62">
            <w:pPr>
              <w:shd w:val="clear" w:color="auto" w:fill="FFFFFF"/>
              <w:spacing w:line="240" w:lineRule="auto"/>
              <w:jc w:val="right"/>
              <w:rPr>
                <w:rFonts w:cs="Arial"/>
                <w:b/>
                <w:color w:val="333399"/>
              </w:rPr>
            </w:pPr>
          </w:p>
          <w:p w:rsidR="008472B0" w:rsidRPr="00187D62" w:rsidRDefault="008472B0" w:rsidP="00187D62">
            <w:pPr>
              <w:shd w:val="clear" w:color="auto" w:fill="FFFFFF"/>
              <w:spacing w:line="240" w:lineRule="auto"/>
              <w:jc w:val="right"/>
              <w:rPr>
                <w:rFonts w:cs="Arial"/>
                <w:b/>
                <w:color w:val="333399"/>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b/>
                <w:color w:val="333399"/>
              </w:rPr>
            </w:pPr>
          </w:p>
          <w:p w:rsidR="008472B0" w:rsidRPr="00187D62" w:rsidRDefault="008472B0" w:rsidP="00187D62">
            <w:pPr>
              <w:shd w:val="clear" w:color="auto" w:fill="FFFFFF"/>
              <w:spacing w:line="240" w:lineRule="auto"/>
              <w:jc w:val="right"/>
              <w:rPr>
                <w:rFonts w:cs="Arial"/>
                <w:b/>
                <w:color w:val="333399"/>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b/>
                <w:color w:val="333399"/>
              </w:rPr>
            </w:pPr>
            <w:r w:rsidRPr="00187D62">
              <w:rPr>
                <w:rFonts w:cs="Arial"/>
                <w:b/>
                <w:color w:val="333399"/>
              </w:rPr>
              <w:t xml:space="preserve"> </w:t>
            </w:r>
          </w:p>
          <w:p w:rsidR="008472B0" w:rsidRPr="00187D62" w:rsidRDefault="008472B0" w:rsidP="00187D62">
            <w:pPr>
              <w:shd w:val="clear" w:color="auto" w:fill="FFFFFF"/>
              <w:spacing w:line="240" w:lineRule="auto"/>
              <w:jc w:val="right"/>
              <w:rPr>
                <w:rFonts w:cs="Arial"/>
                <w:b/>
                <w:color w:val="333399"/>
              </w:rPr>
            </w:pPr>
          </w:p>
          <w:p w:rsidR="008472B0" w:rsidRPr="00187D62" w:rsidRDefault="008472B0" w:rsidP="00187D62">
            <w:pPr>
              <w:shd w:val="clear" w:color="auto" w:fill="FFFFFF"/>
              <w:spacing w:line="240" w:lineRule="auto"/>
              <w:jc w:val="right"/>
              <w:rPr>
                <w:rFonts w:cs="Arial"/>
                <w:b/>
                <w:color w:val="333399"/>
              </w:rPr>
            </w:pPr>
          </w:p>
          <w:p w:rsidR="008472B0" w:rsidRPr="00187D62" w:rsidRDefault="008472B0" w:rsidP="00187D62">
            <w:pPr>
              <w:shd w:val="clear" w:color="auto" w:fill="FFFFFF"/>
              <w:spacing w:line="240" w:lineRule="auto"/>
              <w:jc w:val="right"/>
              <w:rPr>
                <w:rFonts w:cs="Arial"/>
                <w:color w:val="333399"/>
              </w:rPr>
            </w:pPr>
            <w:r w:rsidRPr="00187D62">
              <w:rPr>
                <w:rFonts w:cs="Arial"/>
                <w:b/>
                <w:color w:val="333399"/>
              </w:rPr>
              <w:t xml:space="preserve">               </w:t>
            </w:r>
            <w:r w:rsidRPr="00187D62">
              <w:rPr>
                <w:rFonts w:cs="Arial"/>
                <w:color w:val="333399"/>
              </w:rPr>
              <w:t xml:space="preserve"> </w:t>
            </w:r>
          </w:p>
          <w:p w:rsidR="008472B0" w:rsidRPr="00187D62" w:rsidRDefault="008472B0" w:rsidP="00187D62">
            <w:pPr>
              <w:pStyle w:val="NormaleWeb"/>
              <w:shd w:val="clear" w:color="auto" w:fill="FFFFFF"/>
              <w:spacing w:before="0" w:beforeAutospacing="0" w:after="0" w:afterAutospacing="0" w:line="240" w:lineRule="auto"/>
              <w:jc w:val="right"/>
              <w:rPr>
                <w:rFonts w:cs="Arial"/>
                <w:b/>
                <w:i/>
                <w:color w:val="333399"/>
              </w:rPr>
            </w:pPr>
            <w:r w:rsidRPr="00187D62">
              <w:rPr>
                <w:rFonts w:cs="Arial"/>
                <w:b/>
                <w:color w:val="333399"/>
              </w:rPr>
              <w:t xml:space="preserve"> </w:t>
            </w:r>
          </w:p>
          <w:p w:rsidR="008472B0" w:rsidRPr="00187D62" w:rsidRDefault="008472B0" w:rsidP="00187D62">
            <w:pPr>
              <w:shd w:val="clear" w:color="auto" w:fill="FFFFFF"/>
              <w:spacing w:line="240" w:lineRule="auto"/>
              <w:jc w:val="right"/>
              <w:rPr>
                <w:rFonts w:cs="Arial"/>
                <w:b/>
                <w:color w:val="333399"/>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b/>
                <w:color w:val="333399"/>
              </w:rPr>
            </w:pPr>
            <w:r w:rsidRPr="00187D62">
              <w:rPr>
                <w:rFonts w:cs="Arial"/>
                <w:color w:val="333399"/>
              </w:rPr>
              <w:t xml:space="preserve">                                                                 </w:t>
            </w:r>
          </w:p>
          <w:p w:rsidR="008472B0" w:rsidRPr="00187D62" w:rsidRDefault="008472B0" w:rsidP="00187D62">
            <w:pPr>
              <w:shd w:val="clear" w:color="auto" w:fill="FFFFFF"/>
              <w:spacing w:line="240" w:lineRule="auto"/>
              <w:jc w:val="right"/>
              <w:rPr>
                <w:rFonts w:cs="Arial"/>
                <w:color w:val="333399"/>
              </w:rPr>
            </w:pPr>
          </w:p>
          <w:p w:rsidR="008472B0" w:rsidRPr="00187D62" w:rsidRDefault="008472B0" w:rsidP="00187D62">
            <w:pPr>
              <w:shd w:val="clear" w:color="auto" w:fill="FFFFFF"/>
              <w:spacing w:line="240" w:lineRule="auto"/>
              <w:jc w:val="right"/>
              <w:rPr>
                <w:rFonts w:cs="Arial"/>
                <w:b/>
                <w:color w:val="333399"/>
              </w:rPr>
            </w:pPr>
            <w:r w:rsidRPr="00187D62">
              <w:rPr>
                <w:rFonts w:cs="Arial"/>
                <w:color w:val="333399"/>
              </w:rPr>
              <w:t xml:space="preserve"> </w:t>
            </w:r>
          </w:p>
          <w:p w:rsidR="008472B0" w:rsidRPr="00187D62" w:rsidRDefault="008472B0" w:rsidP="00187D62">
            <w:pPr>
              <w:pStyle w:val="NormaleWeb"/>
              <w:shd w:val="clear" w:color="auto" w:fill="FFFFFF"/>
              <w:spacing w:before="0" w:beforeAutospacing="0" w:after="0" w:afterAutospacing="0" w:line="240" w:lineRule="auto"/>
              <w:jc w:val="right"/>
              <w:rPr>
                <w:rFonts w:cs="Arial"/>
                <w:b/>
                <w:color w:val="333399"/>
              </w:rPr>
            </w:pPr>
          </w:p>
          <w:p w:rsidR="008472B0" w:rsidRPr="00187D62" w:rsidRDefault="008472B0" w:rsidP="00187D62">
            <w:pPr>
              <w:pStyle w:val="NormaleWeb"/>
              <w:shd w:val="clear" w:color="auto" w:fill="FFFFFF"/>
              <w:spacing w:before="0" w:beforeAutospacing="0" w:after="0" w:afterAutospacing="0" w:line="240" w:lineRule="auto"/>
              <w:jc w:val="right"/>
              <w:rPr>
                <w:rFonts w:cs="Arial"/>
                <w:color w:val="333399"/>
              </w:rPr>
            </w:pPr>
          </w:p>
          <w:p w:rsidR="008472B0" w:rsidRPr="00187D62" w:rsidRDefault="008472B0" w:rsidP="00187D62">
            <w:pPr>
              <w:pStyle w:val="NormaleWeb"/>
              <w:shd w:val="clear" w:color="auto" w:fill="FFFFFF"/>
              <w:spacing w:before="0" w:beforeAutospacing="0" w:after="0" w:afterAutospacing="0" w:line="240" w:lineRule="auto"/>
              <w:jc w:val="right"/>
              <w:rPr>
                <w:rFonts w:cs="Arial"/>
                <w:b/>
                <w:color w:val="333399"/>
                <w:highlight w:val="yellow"/>
              </w:rPr>
            </w:pPr>
          </w:p>
        </w:tc>
      </w:tr>
    </w:tbl>
    <w:p w:rsidR="00CE0C6A" w:rsidRPr="00187D62" w:rsidRDefault="00CE0C6A" w:rsidP="00187D62">
      <w:pPr>
        <w:pStyle w:val="Titolo2"/>
        <w:spacing w:before="0" w:beforeAutospacing="0" w:after="0" w:afterAutospacing="0" w:line="240" w:lineRule="auto"/>
        <w:rPr>
          <w:rFonts w:cs="Arial"/>
          <w:b/>
          <w:color w:val="333399"/>
        </w:rPr>
      </w:pPr>
      <w:r w:rsidRPr="00187D62">
        <w:rPr>
          <w:rFonts w:cs="Arial"/>
          <w:b/>
          <w:color w:val="333399"/>
        </w:rPr>
        <w:t>A cura del Servizio Politiche Territoriali della Uil</w:t>
      </w:r>
    </w:p>
    <w:p w:rsidR="00CE0C6A" w:rsidRPr="00187D62" w:rsidRDefault="00CE0C6A" w:rsidP="00187D62">
      <w:pPr>
        <w:pStyle w:val="Titolo2"/>
        <w:spacing w:before="0" w:beforeAutospacing="0" w:after="0" w:afterAutospacing="0" w:line="240" w:lineRule="auto"/>
        <w:rPr>
          <w:rFonts w:cs="Arial"/>
          <w:b/>
          <w:color w:val="333399"/>
        </w:rPr>
      </w:pPr>
      <w:r w:rsidRPr="00187D62">
        <w:rPr>
          <w:rFonts w:cs="Arial"/>
          <w:b/>
          <w:color w:val="333399"/>
        </w:rPr>
        <w:t>Dipartimento Politiche Migratorie</w:t>
      </w:r>
    </w:p>
    <w:p w:rsidR="00CE0C6A" w:rsidRPr="00187D62" w:rsidRDefault="00CE0C6A" w:rsidP="00187D62">
      <w:pPr>
        <w:pStyle w:val="Titolo2"/>
        <w:spacing w:before="0" w:beforeAutospacing="0" w:after="0" w:afterAutospacing="0" w:line="240" w:lineRule="auto"/>
        <w:rPr>
          <w:rFonts w:cs="Arial"/>
          <w:b/>
          <w:color w:val="333399"/>
        </w:rPr>
      </w:pPr>
      <w:r w:rsidRPr="00187D62">
        <w:rPr>
          <w:rFonts w:cs="Arial"/>
          <w:b/>
          <w:color w:val="333399"/>
        </w:rPr>
        <w:t>Tel. 064753292 - 4744753 - Fax: 064744751</w:t>
      </w:r>
    </w:p>
    <w:p w:rsidR="008362D9" w:rsidRPr="00187D62" w:rsidRDefault="00CE0C6A" w:rsidP="00187D62">
      <w:pPr>
        <w:pStyle w:val="Titolo2"/>
        <w:spacing w:before="0" w:beforeAutospacing="0" w:after="0" w:afterAutospacing="0" w:line="240" w:lineRule="auto"/>
        <w:rPr>
          <w:rFonts w:cs="Arial"/>
          <w:b/>
          <w:color w:val="333399"/>
        </w:rPr>
        <w:sectPr w:rsidR="008362D9" w:rsidRPr="00187D62" w:rsidSect="007F0FA9">
          <w:footerReference w:type="even" r:id="rId13"/>
          <w:footerReference w:type="default" r:id="rId14"/>
          <w:pgSz w:w="12240" w:h="15840" w:code="1"/>
          <w:pgMar w:top="1418" w:right="1134" w:bottom="1134" w:left="1134" w:header="720" w:footer="720" w:gutter="0"/>
          <w:cols w:space="720" w:equalWidth="0">
            <w:col w:w="9972" w:space="708"/>
          </w:cols>
          <w:noEndnote/>
          <w:titlePg/>
        </w:sectPr>
      </w:pPr>
      <w:r w:rsidRPr="00187D62">
        <w:rPr>
          <w:rFonts w:cs="Arial"/>
          <w:b/>
          <w:color w:val="333399"/>
        </w:rPr>
        <w:t>E</w:t>
      </w:r>
      <w:r w:rsidR="00AE70A4" w:rsidRPr="00187D62">
        <w:rPr>
          <w:rFonts w:cs="Arial"/>
          <w:b/>
          <w:color w:val="333399"/>
        </w:rPr>
        <w:t>m</w:t>
      </w:r>
      <w:r w:rsidRPr="00187D62">
        <w:rPr>
          <w:rFonts w:cs="Arial"/>
          <w:b/>
          <w:color w:val="333399"/>
        </w:rPr>
        <w:t>ail</w:t>
      </w:r>
      <w:r w:rsidR="00AE70A4" w:rsidRPr="00187D62">
        <w:rPr>
          <w:rFonts w:cs="Arial"/>
          <w:b/>
          <w:color w:val="333399"/>
        </w:rPr>
        <w:t>:</w:t>
      </w:r>
      <w:hyperlink r:id="rId15" w:history="1">
        <w:r w:rsidR="00E25795" w:rsidRPr="00187D62">
          <w:rPr>
            <w:rStyle w:val="Collegamentoipertestuale"/>
            <w:rFonts w:cs="Arial"/>
            <w:b/>
          </w:rPr>
          <w:t>polterritoriali2@uil.it</w:t>
        </w:r>
      </w:hyperlink>
    </w:p>
    <w:p w:rsidR="00275FE9" w:rsidRPr="00187D62" w:rsidRDefault="00275FE9" w:rsidP="00187D62">
      <w:pPr>
        <w:shd w:val="clear" w:color="auto" w:fill="F0F0F0"/>
        <w:spacing w:line="240" w:lineRule="auto"/>
        <w:contextualSpacing/>
        <w:jc w:val="center"/>
        <w:rPr>
          <w:rStyle w:val="name"/>
          <w:rFonts w:cs="Arial"/>
          <w:b/>
          <w:color w:val="FF0000"/>
          <w:sz w:val="32"/>
          <w:szCs w:val="32"/>
          <w:bdr w:val="none" w:sz="0" w:space="0" w:color="auto" w:frame="1"/>
        </w:rPr>
      </w:pPr>
      <w:r w:rsidRPr="00187D62">
        <w:rPr>
          <w:rStyle w:val="name"/>
          <w:rFonts w:cs="Arial"/>
          <w:b/>
          <w:color w:val="FF0000"/>
          <w:sz w:val="32"/>
          <w:szCs w:val="32"/>
          <w:bdr w:val="none" w:sz="0" w:space="0" w:color="auto" w:frame="1"/>
        </w:rPr>
        <w:lastRenderedPageBreak/>
        <w:t>Dipartimento Politiche</w:t>
      </w:r>
    </w:p>
    <w:p w:rsidR="00275FE9" w:rsidRPr="00187D62" w:rsidRDefault="00AC7DE4" w:rsidP="00187D62">
      <w:pPr>
        <w:shd w:val="clear" w:color="auto" w:fill="F0F0F0"/>
        <w:spacing w:line="240" w:lineRule="auto"/>
        <w:contextualSpacing/>
        <w:jc w:val="center"/>
        <w:rPr>
          <w:rFonts w:cs="Arial"/>
          <w:b/>
          <w:color w:val="FF0000"/>
          <w:sz w:val="32"/>
          <w:szCs w:val="32"/>
        </w:rPr>
      </w:pPr>
      <w:r w:rsidRPr="00187D62">
        <w:rPr>
          <w:rStyle w:val="name"/>
          <w:rFonts w:cs="Arial"/>
          <w:b/>
          <w:color w:val="FF0000"/>
          <w:sz w:val="32"/>
          <w:szCs w:val="32"/>
          <w:bdr w:val="none" w:sz="0" w:space="0" w:color="auto" w:frame="1"/>
        </w:rPr>
        <w:t xml:space="preserve">Migratorie: impegni </w:t>
      </w:r>
    </w:p>
    <w:p w:rsidR="00A56D29" w:rsidRPr="00187D62" w:rsidRDefault="00A56D29" w:rsidP="00187D62">
      <w:pPr>
        <w:spacing w:line="240" w:lineRule="auto"/>
        <w:contextualSpacing/>
        <w:rPr>
          <w:rFonts w:cs="Arial"/>
          <w:color w:val="333399"/>
        </w:rPr>
      </w:pPr>
    </w:p>
    <w:p w:rsidR="00297467" w:rsidRPr="00187D62" w:rsidRDefault="00AC62E8" w:rsidP="00187D62">
      <w:pPr>
        <w:spacing w:line="240" w:lineRule="auto"/>
        <w:contextualSpacing/>
        <w:rPr>
          <w:rFonts w:cs="Arial"/>
          <w:color w:val="333399"/>
        </w:rPr>
      </w:pPr>
      <w:r w:rsidRPr="00187D62">
        <w:rPr>
          <w:rFonts w:cs="Arial"/>
          <w:noProof/>
          <w:lang w:eastAsia="it-IT"/>
        </w:rPr>
        <w:drawing>
          <wp:anchor distT="0" distB="0" distL="114300" distR="114300" simplePos="0" relativeHeight="251662336" behindDoc="0" locked="0" layoutInCell="1" allowOverlap="1" wp14:anchorId="57CEF350" wp14:editId="39591ECD">
            <wp:simplePos x="0" y="0"/>
            <wp:positionH relativeFrom="column">
              <wp:posOffset>57150</wp:posOffset>
            </wp:positionH>
            <wp:positionV relativeFrom="paragraph">
              <wp:posOffset>122555</wp:posOffset>
            </wp:positionV>
            <wp:extent cx="952500" cy="666750"/>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D62">
        <w:rPr>
          <w:rFonts w:cs="Arial"/>
          <w:noProof/>
          <w:color w:val="333399"/>
          <w:lang w:eastAsia="it-IT"/>
        </w:rPr>
        <w:drawing>
          <wp:anchor distT="0" distB="0" distL="114300" distR="114300" simplePos="0" relativeHeight="251663360" behindDoc="0" locked="0" layoutInCell="1" allowOverlap="1" wp14:anchorId="2AFF770A" wp14:editId="258688EF">
            <wp:simplePos x="0" y="0"/>
            <wp:positionH relativeFrom="column">
              <wp:posOffset>2085975</wp:posOffset>
            </wp:positionH>
            <wp:positionV relativeFrom="paragraph">
              <wp:posOffset>122555</wp:posOffset>
            </wp:positionV>
            <wp:extent cx="485775" cy="485775"/>
            <wp:effectExtent l="0" t="0" r="0" b="9525"/>
            <wp:wrapSquare wrapText="bothSides"/>
            <wp:docPr id="18" name="Immagine 18" descr="Countdown Ap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6BA">
        <w:rPr>
          <w:rFonts w:cs="Arial"/>
          <w:color w:val="333399"/>
        </w:rPr>
        <w:pict>
          <v:rect id="_x0000_i1025" style="width:231.65pt;height:3pt" o:hralign="right" o:hrstd="t" o:hr="t" fillcolor="#aca899" stroked="f"/>
        </w:pict>
      </w:r>
      <w:r w:rsidR="00297467" w:rsidRPr="00187D62">
        <w:rPr>
          <w:rFonts w:cs="Arial"/>
          <w:color w:val="333399"/>
        </w:rPr>
        <w:t xml:space="preserve"> </w:t>
      </w:r>
    </w:p>
    <w:p w:rsidR="00297467" w:rsidRPr="00187D62" w:rsidRDefault="00297467" w:rsidP="00187D62">
      <w:pPr>
        <w:spacing w:line="240" w:lineRule="auto"/>
        <w:contextualSpacing/>
        <w:rPr>
          <w:rFonts w:cs="Arial"/>
          <w:color w:val="333399"/>
        </w:rPr>
      </w:pPr>
    </w:p>
    <w:p w:rsidR="00297467" w:rsidRPr="00187D62" w:rsidRDefault="00297467" w:rsidP="00187D62">
      <w:pPr>
        <w:spacing w:line="240" w:lineRule="auto"/>
        <w:contextualSpacing/>
        <w:rPr>
          <w:rFonts w:cs="Arial"/>
          <w:color w:val="333399"/>
        </w:rPr>
      </w:pPr>
    </w:p>
    <w:p w:rsidR="00297467" w:rsidRPr="00187D62" w:rsidRDefault="00297467" w:rsidP="00187D62">
      <w:pPr>
        <w:spacing w:line="240" w:lineRule="auto"/>
        <w:contextualSpacing/>
        <w:rPr>
          <w:rFonts w:cs="Arial"/>
          <w:color w:val="333399"/>
        </w:rPr>
      </w:pPr>
    </w:p>
    <w:p w:rsidR="00AC62E8" w:rsidRPr="00187D62" w:rsidRDefault="00AC62E8" w:rsidP="00187D62">
      <w:pPr>
        <w:spacing w:line="240" w:lineRule="auto"/>
        <w:contextualSpacing/>
        <w:rPr>
          <w:rFonts w:cs="Arial"/>
          <w:color w:val="333399"/>
        </w:rPr>
      </w:pPr>
    </w:p>
    <w:p w:rsidR="00297467" w:rsidRPr="00187D62" w:rsidRDefault="00A236BA" w:rsidP="00187D62">
      <w:pPr>
        <w:spacing w:line="240" w:lineRule="auto"/>
        <w:contextualSpacing/>
        <w:rPr>
          <w:rFonts w:cs="Arial"/>
          <w:color w:val="333399"/>
        </w:rPr>
      </w:pPr>
      <w:r>
        <w:rPr>
          <w:rFonts w:cs="Arial"/>
          <w:color w:val="333399"/>
        </w:rPr>
        <w:pict>
          <v:rect id="_x0000_i1026" style="width:231.65pt;height:3pt" o:hralign="right" o:hrstd="t" o:hr="t" fillcolor="#aca899" stroked="f"/>
        </w:pict>
      </w:r>
    </w:p>
    <w:p w:rsidR="00D32789" w:rsidRPr="00187D62" w:rsidRDefault="00D32789" w:rsidP="00187D62">
      <w:pPr>
        <w:spacing w:line="240" w:lineRule="auto"/>
        <w:rPr>
          <w:rFonts w:cs="Arial"/>
          <w:b/>
          <w:color w:val="006600"/>
        </w:rPr>
      </w:pPr>
      <w:r w:rsidRPr="00187D62">
        <w:rPr>
          <w:rFonts w:cs="Arial"/>
          <w:b/>
          <w:color w:val="006600"/>
        </w:rPr>
        <w:t>Roma, 18 maggio 2018, ore 11-13</w:t>
      </w:r>
    </w:p>
    <w:p w:rsidR="00D32789" w:rsidRPr="00187D62" w:rsidRDefault="00D32789" w:rsidP="00187D62">
      <w:pPr>
        <w:spacing w:line="240" w:lineRule="auto"/>
        <w:jc w:val="left"/>
        <w:rPr>
          <w:rFonts w:cs="Arial"/>
          <w:b/>
          <w:color w:val="C00000"/>
        </w:rPr>
      </w:pPr>
      <w:r w:rsidRPr="00187D62">
        <w:rPr>
          <w:rFonts w:cs="Arial"/>
          <w:b/>
          <w:color w:val="C00000"/>
        </w:rPr>
        <w:t>Ministero degli esteri – Riunione gruppo di lavoro 4 (GdL4) su Migrazione e Sviluppo</w:t>
      </w:r>
    </w:p>
    <w:p w:rsidR="00D32789" w:rsidRPr="00187D62" w:rsidRDefault="00D32789" w:rsidP="00187D62">
      <w:pPr>
        <w:spacing w:line="240" w:lineRule="auto"/>
        <w:rPr>
          <w:rFonts w:cs="Arial"/>
          <w:b/>
          <w:color w:val="006600"/>
        </w:rPr>
      </w:pPr>
      <w:r w:rsidRPr="00187D62">
        <w:rPr>
          <w:rFonts w:cs="Arial"/>
          <w:color w:val="002060"/>
        </w:rPr>
        <w:t>(Angela Scalzo)</w:t>
      </w:r>
      <w:r w:rsidRPr="00187D62">
        <w:rPr>
          <w:rFonts w:cs="Arial"/>
          <w:b/>
          <w:color w:val="006600"/>
        </w:rPr>
        <w:t xml:space="preserve"> </w:t>
      </w:r>
    </w:p>
    <w:p w:rsidR="00BB52B9" w:rsidRPr="00187D62" w:rsidRDefault="00BB52B9" w:rsidP="00187D62">
      <w:pPr>
        <w:spacing w:line="240" w:lineRule="auto"/>
        <w:rPr>
          <w:rFonts w:cs="Arial"/>
          <w:b/>
          <w:color w:val="006600"/>
        </w:rPr>
      </w:pPr>
      <w:r w:rsidRPr="00187D62">
        <w:rPr>
          <w:rFonts w:cs="Arial"/>
          <w:b/>
          <w:color w:val="006600"/>
        </w:rPr>
        <w:t>Roma, 24 maggio 2018, ore 13, sala stampa Camera dei Deputati</w:t>
      </w:r>
    </w:p>
    <w:p w:rsidR="00BB52B9" w:rsidRPr="00187D62" w:rsidRDefault="00BB52B9" w:rsidP="00187D62">
      <w:pPr>
        <w:spacing w:line="240" w:lineRule="auto"/>
        <w:jc w:val="left"/>
        <w:rPr>
          <w:rFonts w:cs="Arial"/>
          <w:b/>
          <w:color w:val="C00000"/>
        </w:rPr>
      </w:pPr>
      <w:r w:rsidRPr="00187D62">
        <w:rPr>
          <w:rFonts w:cs="Arial"/>
          <w:b/>
          <w:color w:val="C00000"/>
        </w:rPr>
        <w:t xml:space="preserve">FCEI e </w:t>
      </w:r>
      <w:proofErr w:type="spellStart"/>
      <w:r w:rsidRPr="00187D62">
        <w:rPr>
          <w:rFonts w:cs="Arial"/>
          <w:b/>
          <w:color w:val="C00000"/>
        </w:rPr>
        <w:t>Proactiva</w:t>
      </w:r>
      <w:proofErr w:type="spellEnd"/>
      <w:r w:rsidRPr="00187D62">
        <w:rPr>
          <w:rFonts w:cs="Arial"/>
          <w:b/>
          <w:color w:val="C00000"/>
        </w:rPr>
        <w:t xml:space="preserve"> Open Arms: su soccorso in mare migranti</w:t>
      </w:r>
    </w:p>
    <w:p w:rsidR="00BB52B9" w:rsidRPr="00187D62" w:rsidRDefault="00BB52B9" w:rsidP="00187D62">
      <w:pPr>
        <w:spacing w:line="240" w:lineRule="auto"/>
        <w:rPr>
          <w:rFonts w:cs="Arial"/>
          <w:b/>
          <w:color w:val="006600"/>
        </w:rPr>
      </w:pPr>
      <w:r w:rsidRPr="00187D62">
        <w:rPr>
          <w:rFonts w:cs="Arial"/>
          <w:color w:val="002060"/>
        </w:rPr>
        <w:t>(Giuseppe Casucci, Angela Scalzo)</w:t>
      </w:r>
      <w:r w:rsidRPr="00187D62">
        <w:rPr>
          <w:rFonts w:cs="Arial"/>
          <w:b/>
          <w:color w:val="006600"/>
        </w:rPr>
        <w:t xml:space="preserve"> </w:t>
      </w:r>
    </w:p>
    <w:p w:rsidR="009F1E32" w:rsidRPr="00187D62" w:rsidRDefault="009F1E32" w:rsidP="00187D62">
      <w:pPr>
        <w:spacing w:line="240" w:lineRule="auto"/>
        <w:rPr>
          <w:rFonts w:cs="Arial"/>
          <w:b/>
          <w:color w:val="006600"/>
        </w:rPr>
      </w:pPr>
      <w:r w:rsidRPr="00187D62">
        <w:rPr>
          <w:rFonts w:cs="Arial"/>
          <w:b/>
          <w:color w:val="006600"/>
        </w:rPr>
        <w:t>Roma, 24 maggio 2018, ore 16.30, sede Arci</w:t>
      </w:r>
    </w:p>
    <w:p w:rsidR="009F1E32" w:rsidRPr="00187D62" w:rsidRDefault="009F1E32" w:rsidP="00187D62">
      <w:pPr>
        <w:spacing w:line="240" w:lineRule="auto"/>
        <w:jc w:val="left"/>
        <w:rPr>
          <w:rFonts w:cs="Arial"/>
          <w:b/>
          <w:color w:val="C00000"/>
        </w:rPr>
      </w:pPr>
      <w:r w:rsidRPr="00187D62">
        <w:rPr>
          <w:rFonts w:cs="Arial"/>
          <w:b/>
          <w:color w:val="C00000"/>
        </w:rPr>
        <w:t xml:space="preserve">Udienza Cassazione su leggi </w:t>
      </w:r>
      <w:proofErr w:type="spellStart"/>
      <w:r w:rsidRPr="00187D62">
        <w:rPr>
          <w:rFonts w:cs="Arial"/>
          <w:b/>
          <w:color w:val="C00000"/>
        </w:rPr>
        <w:t>Minniti</w:t>
      </w:r>
      <w:proofErr w:type="spellEnd"/>
      <w:r w:rsidRPr="00187D62">
        <w:rPr>
          <w:rFonts w:cs="Arial"/>
          <w:b/>
          <w:color w:val="C00000"/>
        </w:rPr>
        <w:t>/Orlando</w:t>
      </w:r>
    </w:p>
    <w:p w:rsidR="009F1E32" w:rsidRPr="00187D62" w:rsidRDefault="009F1E32" w:rsidP="00187D62">
      <w:pPr>
        <w:spacing w:line="240" w:lineRule="auto"/>
        <w:rPr>
          <w:rFonts w:cs="Arial"/>
          <w:b/>
          <w:color w:val="006600"/>
        </w:rPr>
      </w:pPr>
      <w:r w:rsidRPr="00187D62">
        <w:rPr>
          <w:rFonts w:cs="Arial"/>
          <w:color w:val="002060"/>
        </w:rPr>
        <w:t>(Giuseppe Casucci, Angela Scalzo)</w:t>
      </w:r>
      <w:r w:rsidRPr="00187D62">
        <w:rPr>
          <w:rFonts w:cs="Arial"/>
          <w:b/>
          <w:color w:val="006600"/>
        </w:rPr>
        <w:t xml:space="preserve"> </w:t>
      </w:r>
    </w:p>
    <w:p w:rsidR="008429AA" w:rsidRPr="00187D62" w:rsidRDefault="008429AA" w:rsidP="00187D62">
      <w:pPr>
        <w:spacing w:line="240" w:lineRule="auto"/>
        <w:rPr>
          <w:rFonts w:cs="Arial"/>
          <w:b/>
          <w:color w:val="006600"/>
        </w:rPr>
      </w:pPr>
      <w:r w:rsidRPr="00187D62">
        <w:rPr>
          <w:rFonts w:cs="Arial"/>
          <w:b/>
          <w:color w:val="006600"/>
        </w:rPr>
        <w:t>Roma, 30 maggio 2018, ore  11.00, sede SIOI, Piazza Sam Marco</w:t>
      </w:r>
    </w:p>
    <w:p w:rsidR="008429AA" w:rsidRPr="00187D62" w:rsidRDefault="008429AA" w:rsidP="00187D62">
      <w:pPr>
        <w:spacing w:line="240" w:lineRule="auto"/>
        <w:jc w:val="left"/>
        <w:rPr>
          <w:rFonts w:cs="Arial"/>
          <w:b/>
          <w:color w:val="C00000"/>
        </w:rPr>
      </w:pPr>
      <w:r w:rsidRPr="00187D62">
        <w:rPr>
          <w:rFonts w:cs="Arial"/>
          <w:b/>
          <w:color w:val="C00000"/>
        </w:rPr>
        <w:t>Conferenza Stampa UNHCR: #</w:t>
      </w:r>
      <w:proofErr w:type="spellStart"/>
      <w:r w:rsidRPr="00187D62">
        <w:rPr>
          <w:rFonts w:cs="Arial"/>
          <w:b/>
          <w:color w:val="C00000"/>
        </w:rPr>
        <w:t>WithRefugees</w:t>
      </w:r>
      <w:proofErr w:type="spellEnd"/>
    </w:p>
    <w:p w:rsidR="008429AA" w:rsidRPr="00187D62" w:rsidRDefault="008429AA" w:rsidP="00187D62">
      <w:pPr>
        <w:spacing w:line="240" w:lineRule="auto"/>
        <w:rPr>
          <w:rFonts w:cs="Arial"/>
          <w:b/>
          <w:color w:val="006600"/>
        </w:rPr>
      </w:pPr>
      <w:r w:rsidRPr="00187D62">
        <w:rPr>
          <w:rFonts w:cs="Arial"/>
          <w:color w:val="002060"/>
        </w:rPr>
        <w:t>(Giuseppe Casucci)</w:t>
      </w:r>
      <w:r w:rsidRPr="00187D62">
        <w:rPr>
          <w:rFonts w:cs="Arial"/>
          <w:b/>
          <w:color w:val="006600"/>
        </w:rPr>
        <w:t xml:space="preserve"> </w:t>
      </w:r>
    </w:p>
    <w:p w:rsidR="008429AA" w:rsidRPr="00187D62" w:rsidRDefault="008429AA" w:rsidP="00187D62">
      <w:pPr>
        <w:spacing w:line="240" w:lineRule="auto"/>
        <w:rPr>
          <w:rFonts w:cs="Arial"/>
          <w:b/>
          <w:color w:val="006600"/>
        </w:rPr>
      </w:pPr>
    </w:p>
    <w:p w:rsidR="00297467" w:rsidRPr="00187D62" w:rsidRDefault="00A236BA" w:rsidP="00187D62">
      <w:pPr>
        <w:spacing w:line="240" w:lineRule="auto"/>
        <w:contextualSpacing/>
        <w:rPr>
          <w:rFonts w:cs="Arial"/>
          <w:color w:val="333399"/>
          <w:lang w:val="en-US"/>
        </w:rPr>
      </w:pPr>
      <w:r>
        <w:rPr>
          <w:rFonts w:cs="Arial"/>
          <w:color w:val="333399"/>
        </w:rPr>
        <w:pict>
          <v:rect id="_x0000_i1027" style="width:231.65pt;height:3pt" o:hralign="right" o:hrstd="t" o:hr="t" fillcolor="#aca899" stroked="f"/>
        </w:pict>
      </w:r>
    </w:p>
    <w:p w:rsidR="003A2C4B" w:rsidRPr="00187D62" w:rsidRDefault="003A2C4B" w:rsidP="00187D62">
      <w:pPr>
        <w:pStyle w:val="font8"/>
        <w:spacing w:before="0" w:beforeAutospacing="0" w:after="0" w:afterAutospacing="0"/>
        <w:jc w:val="both"/>
        <w:rPr>
          <w:rFonts w:ascii="Trebuchet MS" w:hAnsi="Trebuchet MS" w:cs="Arial"/>
          <w:color w:val="333399"/>
          <w:sz w:val="20"/>
          <w:szCs w:val="20"/>
        </w:rPr>
      </w:pPr>
    </w:p>
    <w:p w:rsidR="003A2C4B" w:rsidRPr="00187D62" w:rsidRDefault="00E87FF2" w:rsidP="00187D62">
      <w:pPr>
        <w:shd w:val="clear" w:color="auto" w:fill="F0F0F0"/>
        <w:spacing w:line="240" w:lineRule="auto"/>
        <w:contextualSpacing/>
        <w:jc w:val="center"/>
        <w:rPr>
          <w:rFonts w:cs="Arial"/>
          <w:b/>
          <w:color w:val="C00000"/>
          <w:sz w:val="36"/>
          <w:szCs w:val="36"/>
        </w:rPr>
      </w:pPr>
      <w:r w:rsidRPr="00187D62">
        <w:rPr>
          <w:rFonts w:cs="Arial"/>
          <w:b/>
          <w:color w:val="C00000"/>
          <w:sz w:val="36"/>
          <w:szCs w:val="36"/>
        </w:rPr>
        <w:t>Prima pagina</w:t>
      </w:r>
    </w:p>
    <w:p w:rsidR="00D1352A" w:rsidRPr="00187D62" w:rsidRDefault="00D1352A" w:rsidP="00187D62">
      <w:pPr>
        <w:shd w:val="clear" w:color="auto" w:fill="FFFFFF"/>
        <w:spacing w:line="240" w:lineRule="auto"/>
        <w:outlineLvl w:val="0"/>
        <w:rPr>
          <w:rFonts w:cs="Arial"/>
          <w:color w:val="333399"/>
        </w:rPr>
      </w:pPr>
    </w:p>
    <w:p w:rsidR="00D1352A" w:rsidRPr="00187D62" w:rsidRDefault="00A236BA" w:rsidP="00187D62">
      <w:pPr>
        <w:pStyle w:val="Titolo1"/>
        <w:shd w:val="clear" w:color="auto" w:fill="FFFFFF"/>
        <w:spacing w:before="0" w:after="0" w:line="240" w:lineRule="auto"/>
        <w:rPr>
          <w:rFonts w:ascii="Trebuchet MS" w:hAnsi="Trebuchet MS"/>
          <w:color w:val="333333"/>
        </w:rPr>
      </w:pPr>
      <w:r>
        <w:rPr>
          <w:rFonts w:ascii="Trebuchet MS" w:hAnsi="Trebuchet MS"/>
          <w:color w:val="333399"/>
        </w:rPr>
        <w:pict>
          <v:rect id="_x0000_i1028" style="width:231.65pt;height:3pt" o:hralign="right" o:hrstd="t" o:hr="t" fillcolor="#aca899" stroked="f"/>
        </w:pict>
      </w:r>
      <w:r w:rsidR="00D1352A" w:rsidRPr="00187D62">
        <w:rPr>
          <w:rFonts w:ascii="Trebuchet MS" w:hAnsi="Trebuchet MS"/>
          <w:color w:val="3333FF"/>
        </w:rPr>
        <w:t>Istat: Italia in declino demografico, più vecchi e soli</w:t>
      </w:r>
    </w:p>
    <w:p w:rsidR="00D1352A" w:rsidRPr="00187D62" w:rsidRDefault="00D1352A" w:rsidP="00187D62">
      <w:pPr>
        <w:pStyle w:val="Titolo2"/>
        <w:shd w:val="clear" w:color="auto" w:fill="FFFFFF"/>
        <w:spacing w:before="0" w:beforeAutospacing="0" w:after="0" w:afterAutospacing="0" w:line="240" w:lineRule="auto"/>
        <w:rPr>
          <w:rFonts w:cs="Arial"/>
          <w:color w:val="333399"/>
        </w:rPr>
      </w:pPr>
      <w:r w:rsidRPr="00187D62">
        <w:rPr>
          <w:rFonts w:cs="Arial"/>
          <w:color w:val="FF0000"/>
        </w:rPr>
        <w:t xml:space="preserve">100mila residenti in meno sul 2017, 168 anziani ogni 100 giovani </w:t>
      </w:r>
      <w:r w:rsidR="00E721FE" w:rsidRPr="00187D62">
        <w:rPr>
          <w:rFonts w:cs="Arial"/>
          <w:noProof/>
          <w:color w:val="333333"/>
          <w:sz w:val="23"/>
          <w:szCs w:val="23"/>
          <w:lang w:eastAsia="it-IT"/>
        </w:rPr>
        <w:drawing>
          <wp:anchor distT="0" distB="0" distL="114300" distR="114300" simplePos="0" relativeHeight="251670528" behindDoc="0" locked="0" layoutInCell="1" allowOverlap="1" wp14:anchorId="35400B8C" wp14:editId="7507C1B6">
            <wp:simplePos x="0" y="0"/>
            <wp:positionH relativeFrom="column">
              <wp:posOffset>0</wp:posOffset>
            </wp:positionH>
            <wp:positionV relativeFrom="line">
              <wp:posOffset>148590</wp:posOffset>
            </wp:positionV>
            <wp:extent cx="2009775" cy="1331595"/>
            <wp:effectExtent l="0" t="0" r="9525" b="1905"/>
            <wp:wrapSquare wrapText="bothSides"/>
            <wp:docPr id="9" name="Immagine 9" descr="Istat: Italia in declino demografico © A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stat: Italia in declino demografico © ANS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6BA">
        <w:rPr>
          <w:rFonts w:cs="Arial"/>
          <w:color w:val="333399"/>
        </w:rPr>
        <w:pict>
          <v:rect id="_x0000_i1029" style="width:231.65pt;height:3pt" o:hralign="right" o:hrstd="t" o:hr="t" fillcolor="#aca899" stroked="f"/>
        </w:pict>
      </w:r>
    </w:p>
    <w:p w:rsidR="00D1352A" w:rsidRPr="00187D62" w:rsidRDefault="00D1352A" w:rsidP="00187D62">
      <w:pPr>
        <w:pStyle w:val="Titolo2"/>
        <w:shd w:val="clear" w:color="auto" w:fill="FFFFFF"/>
        <w:spacing w:before="0" w:beforeAutospacing="0" w:after="0" w:afterAutospacing="0" w:line="240" w:lineRule="auto"/>
        <w:rPr>
          <w:rFonts w:cs="Arial"/>
          <w:color w:val="002060"/>
        </w:rPr>
      </w:pPr>
      <w:r w:rsidRPr="00187D62">
        <w:rPr>
          <w:rStyle w:val="Enfasigrassetto"/>
          <w:rFonts w:cs="Arial"/>
          <w:color w:val="002060"/>
        </w:rPr>
        <w:t>(Ansa) Roma, 16 maggio 2018 - Italiani più vecchi e soli.</w:t>
      </w:r>
      <w:r w:rsidRPr="00187D62">
        <w:rPr>
          <w:rFonts w:cs="Arial"/>
          <w:color w:val="002060"/>
        </w:rPr>
        <w:t xml:space="preserve"> La popolazione totale diminuisce per il terzo anno consecutivo di quasi 100mila persone rispetto al precedente: al 1° gennaio 2018 si stima che la popolazione ammonti a 60,5 milioni, con 5,6 milioni di stranieri (8,4%). Così il rapporto Istat secondo cui l'Italia è il </w:t>
      </w:r>
      <w:r w:rsidRPr="00187D62">
        <w:rPr>
          <w:rStyle w:val="Enfasigrassetto"/>
          <w:rFonts w:cs="Arial"/>
          <w:color w:val="002060"/>
        </w:rPr>
        <w:t>secondo paese più vecchio</w:t>
      </w:r>
      <w:r w:rsidRPr="00187D62">
        <w:rPr>
          <w:rFonts w:cs="Arial"/>
          <w:color w:val="002060"/>
        </w:rPr>
        <w:t xml:space="preserve"> del mondo: 168,7 anziani ogni 100 giovani. Il Paese appare</w:t>
      </w:r>
      <w:r w:rsidRPr="00187D62">
        <w:rPr>
          <w:rStyle w:val="Enfasigrassetto"/>
          <w:rFonts w:cs="Arial"/>
          <w:color w:val="002060"/>
        </w:rPr>
        <w:t xml:space="preserve"> anche più fragile rispetto all'Ue</w:t>
      </w:r>
      <w:r w:rsidRPr="00187D62">
        <w:rPr>
          <w:rFonts w:cs="Arial"/>
          <w:color w:val="002060"/>
        </w:rPr>
        <w:t xml:space="preserve">: il 17,2% si sente privo o quasi di sostegno sociale. Gli anziani </w:t>
      </w:r>
      <w:r w:rsidRPr="00187D62">
        <w:rPr>
          <w:rFonts w:cs="Arial"/>
          <w:color w:val="002060"/>
        </w:rPr>
        <w:lastRenderedPageBreak/>
        <w:t xml:space="preserve">che vivono soli passano oltre 10 ore senza interazioni con altri. </w:t>
      </w:r>
      <w:r w:rsidRPr="00187D62">
        <w:rPr>
          <w:rStyle w:val="Enfasigrassetto"/>
          <w:rFonts w:cs="Arial"/>
          <w:color w:val="002060"/>
        </w:rPr>
        <w:t>Ascensore sociale bloccato</w:t>
      </w:r>
      <w:r w:rsidRPr="00187D62">
        <w:rPr>
          <w:rFonts w:cs="Arial"/>
          <w:color w:val="002060"/>
        </w:rPr>
        <w:t xml:space="preserve">. La dote familiare in termini di beni economici ma anche di titoli di studio e attività dei genitori è ''determinante'' per avere successo nello studio e nel lavoro: solo il 18,5% di chi parte dal basso si laurea e il 14,8% ha un lavoro qualificato. La cerchia di parenti e amici è anche decisiva nel trovare e non solo nel cercare un impiego: lavora grazie a </w:t>
      </w:r>
      <w:proofErr w:type="spellStart"/>
      <w:r w:rsidRPr="00187D62">
        <w:rPr>
          <w:rFonts w:cs="Arial"/>
          <w:color w:val="002060"/>
        </w:rPr>
        <w:t>a</w:t>
      </w:r>
      <w:proofErr w:type="spellEnd"/>
      <w:r w:rsidRPr="00187D62">
        <w:rPr>
          <w:rFonts w:cs="Arial"/>
          <w:color w:val="002060"/>
        </w:rPr>
        <w:t xml:space="preserve"> questo ''canale informale'' il 47,3% (50,6% al Sud) contro il 52,7% che l'ha ottenuto tramite annunci, datori di lavoro agenzie, concorsi.</w:t>
      </w:r>
      <w:r w:rsidRPr="00187D62">
        <w:rPr>
          <w:rFonts w:cs="Arial"/>
          <w:color w:val="002060"/>
        </w:rPr>
        <w:br/>
        <w:t xml:space="preserve">"Il Mezzogiorno rimane l'unica ripartizione geografica con un saldo occupazionale negativo rispetto al 2008 (-310 mila, -4,8%)". Si legge nel Rapporto annuale dell'Istat. Quindi </w:t>
      </w:r>
      <w:r w:rsidRPr="00187D62">
        <w:rPr>
          <w:rStyle w:val="Enfasigrassetto"/>
          <w:rFonts w:cs="Arial"/>
          <w:color w:val="002060"/>
        </w:rPr>
        <w:t>il Sud non ha ancora recuperato i livelli pre-crisi</w:t>
      </w:r>
      <w:r w:rsidRPr="00187D62">
        <w:rPr>
          <w:rFonts w:cs="Arial"/>
          <w:color w:val="002060"/>
        </w:rPr>
        <w:t xml:space="preserve">. E ancora, al Mezzogiorno la quota di giovani 15-29enni che non studiano e non lavorano, conosciuti con l'acronimo inglese di </w:t>
      </w:r>
      <w:proofErr w:type="spellStart"/>
      <w:r w:rsidRPr="00187D62">
        <w:rPr>
          <w:rFonts w:cs="Arial"/>
          <w:color w:val="002060"/>
        </w:rPr>
        <w:t>Neet</w:t>
      </w:r>
      <w:proofErr w:type="spellEnd"/>
      <w:r w:rsidRPr="00187D62">
        <w:rPr>
          <w:rFonts w:cs="Arial"/>
          <w:color w:val="002060"/>
        </w:rPr>
        <w:t xml:space="preserve">, è più che doppia rispetto a quella dell'Italia settentrionale. I </w:t>
      </w:r>
      <w:proofErr w:type="spellStart"/>
      <w:r w:rsidRPr="00187D62">
        <w:rPr>
          <w:rFonts w:cs="Arial"/>
          <w:color w:val="002060"/>
        </w:rPr>
        <w:t>Neet</w:t>
      </w:r>
      <w:proofErr w:type="spellEnd"/>
      <w:r w:rsidRPr="00187D62">
        <w:rPr>
          <w:rFonts w:cs="Arial"/>
          <w:color w:val="002060"/>
        </w:rPr>
        <w:t xml:space="preserve"> seppure in calo, a 2,2 milioni nel 2017, sono ancora il 24,1%, dal 16,7% del Nord al 34,4% del Sud.</w:t>
      </w:r>
      <w:r w:rsidRPr="00187D62">
        <w:rPr>
          <w:rFonts w:cs="Arial"/>
          <w:color w:val="002060"/>
        </w:rPr>
        <w:br/>
        <w:t xml:space="preserve">In un decennio la mappa del lavoro è cambiata e </w:t>
      </w:r>
      <w:r w:rsidRPr="00187D62">
        <w:rPr>
          <w:rStyle w:val="Enfasigrassetto"/>
          <w:rFonts w:cs="Arial"/>
          <w:color w:val="002060"/>
        </w:rPr>
        <w:t>il lavoro manuale segna una decisa contrazione</w:t>
      </w:r>
      <w:r w:rsidRPr="00187D62">
        <w:rPr>
          <w:rFonts w:cs="Arial"/>
          <w:color w:val="002060"/>
        </w:rPr>
        <w:t xml:space="preserve">: tra il 2008 e il 2017 sono scesi di un milione gli occupati classificati come "operai e artigiani" mentre si contano oltre 860 mila unità in più per le "professioni esecutive nel commercio e nei servizi", in cui rientrano gli impiegati con bassa qualifica che potrebbero essere ribattezzati come i 'nuovi collettivi </w:t>
      </w:r>
      <w:proofErr w:type="spellStart"/>
      <w:r w:rsidRPr="00187D62">
        <w:rPr>
          <w:rFonts w:cs="Arial"/>
          <w:color w:val="002060"/>
        </w:rPr>
        <w:t>bianchi'</w:t>
      </w:r>
      <w:proofErr w:type="spellEnd"/>
      <w:r w:rsidRPr="00187D62">
        <w:rPr>
          <w:rFonts w:cs="Arial"/>
          <w:color w:val="002060"/>
        </w:rPr>
        <w:t xml:space="preserve">. Lo rileva l'Istat. E ancora, se nell'industria si sono perse 895mila unità nei servizi se ne sono guadagnate 810mila.  In Italia </w:t>
      </w:r>
      <w:r w:rsidRPr="00187D62">
        <w:rPr>
          <w:rStyle w:val="Enfasigrassetto"/>
          <w:rFonts w:cs="Arial"/>
          <w:color w:val="002060"/>
        </w:rPr>
        <w:t>il trasporto pubblico locale appare sottoutilizzato</w:t>
      </w:r>
      <w:r w:rsidRPr="00187D62">
        <w:rPr>
          <w:rFonts w:cs="Arial"/>
          <w:color w:val="002060"/>
        </w:rPr>
        <w:t>: gli utenti abituali di autobus, filobus e tram sono l'11 dei residenti dai 14 anni in su. Nel 2016, quasi quattro italiani su cinque si sostano giornalmente utilizzando mezzi propri per un tasso di motorizzazione di 625 auto ogni 1.000 abitanti. Un dato largamente superiore a quello registrato nei maggiori Paesi europei (555 in Germania, 492 in Spagna, 479 in Francia, 469 nel Regno Unito). Nel biennio 2015-16 l'offerta del trasporto pubblico locale ha recuperato una parte della flessione registrata nel quadriennio precedente, ma è ancora inferiore del 2,2% rispetto a quella del 2011. Tra il 2011 e il 2016 si poi modificata anche la ripartizione dell'offerta. Nei capoluoghi o città metropolitane l'offerta di autobus e filobus è diminuita del 12,6%, quella del tram è aumentata del 3,7%, così come quella della metropolitana (+18,1%).</w:t>
      </w:r>
      <w:r w:rsidRPr="00187D62">
        <w:rPr>
          <w:rFonts w:cs="Arial"/>
          <w:color w:val="002060"/>
        </w:rPr>
        <w:br/>
        <w:t xml:space="preserve">"Nel 2017 il benessere degli italiani misurato nel </w:t>
      </w:r>
      <w:proofErr w:type="spellStart"/>
      <w:r w:rsidRPr="00187D62">
        <w:rPr>
          <w:rFonts w:cs="Arial"/>
          <w:color w:val="002060"/>
        </w:rPr>
        <w:t>Def</w:t>
      </w:r>
      <w:proofErr w:type="spellEnd"/>
      <w:r w:rsidRPr="00187D62">
        <w:rPr>
          <w:rFonts w:cs="Arial"/>
          <w:color w:val="002060"/>
        </w:rPr>
        <w:t xml:space="preserve"> mostra un </w:t>
      </w:r>
      <w:r w:rsidRPr="00187D62">
        <w:rPr>
          <w:rStyle w:val="Enfasigrassetto"/>
          <w:rFonts w:cs="Arial"/>
          <w:color w:val="002060"/>
        </w:rPr>
        <w:t>deciso miglioramento in cinque dei dodici indicatori</w:t>
      </w:r>
      <w:r w:rsidRPr="00187D62">
        <w:rPr>
          <w:rFonts w:cs="Arial"/>
          <w:color w:val="002060"/>
        </w:rPr>
        <w:t xml:space="preserve"> considerati e un arretramento nei rimanenti sette". "In positivo" la riduzione della criminalità predatoria (scippi e rapine), il miglioramento della partecipazione al mercato del </w:t>
      </w:r>
      <w:r w:rsidRPr="00187D62">
        <w:rPr>
          <w:rFonts w:cs="Arial"/>
          <w:color w:val="002060"/>
        </w:rPr>
        <w:lastRenderedPageBreak/>
        <w:t xml:space="preserve">lavoro e la diminuzione della durata delle cause civili. Invece, risultano "in negativo" l'aumento delle disuguaglianze e della povertà assoluta, che, come rivelato già in audizione sul </w:t>
      </w:r>
      <w:proofErr w:type="spellStart"/>
      <w:r w:rsidRPr="00187D62">
        <w:rPr>
          <w:rFonts w:cs="Arial"/>
          <w:color w:val="002060"/>
        </w:rPr>
        <w:t>Def</w:t>
      </w:r>
      <w:proofErr w:type="spellEnd"/>
      <w:r w:rsidRPr="00187D62">
        <w:rPr>
          <w:rFonts w:cs="Arial"/>
          <w:color w:val="002060"/>
        </w:rPr>
        <w:t xml:space="preserve">, nel 2017 secondo le stime preliminari interesserebbe l'8,3% dei residenti (circa 5 milioni) contro il 7,9% nel 2016. Inoltre, fa presente l'Istat, "gli indicatori disponibili per i primi mesi del 2018 segnalano la prosecuzione del recupero della crescita dell'economia italiana, pur se a ritmi moderati". Nell'anno scolastico 2016-2017 nelle scuole del primo ciclo, statali e non, gli </w:t>
      </w:r>
      <w:r w:rsidRPr="00187D62">
        <w:rPr>
          <w:rStyle w:val="Enfasigrassetto"/>
          <w:rFonts w:cs="Arial"/>
          <w:color w:val="002060"/>
        </w:rPr>
        <w:t>alunni con disabilità sono quasi 160 mila</w:t>
      </w:r>
      <w:r w:rsidRPr="00187D62">
        <w:rPr>
          <w:rFonts w:cs="Arial"/>
          <w:color w:val="002060"/>
        </w:rPr>
        <w:t xml:space="preserve">, il 3,5% del totale. </w:t>
      </w:r>
      <w:r w:rsidRPr="00187D62">
        <w:rPr>
          <w:rStyle w:val="Enfasigrassetto"/>
          <w:rFonts w:cs="Arial"/>
          <w:color w:val="002060"/>
        </w:rPr>
        <w:t>Solo il 34% degli edifici scolastici del primo ciclo è accessibile</w:t>
      </w:r>
      <w:r w:rsidRPr="00187D62">
        <w:rPr>
          <w:rFonts w:cs="Arial"/>
          <w:color w:val="002060"/>
        </w:rPr>
        <w:t xml:space="preserve"> e privo di barriere. Lo certifica Istat nel Rapporto annuale 2018. In circa la metà dei fabbricati non accessibili mancano ascensori a norma, servoscala o rampe. Meno carenti sono servizi igienici scale o porte a norma. La normativa prevede un insegnante di sostegno ogni due alunni disabili: in quasi tutte le regioni del Mezzogiorno si riscontra un rapporto vicino a un insegnante per ogni alunno con disabilità mentre nel centro e nel nord il rapporti si avvicina a quello previsto dalle norme. La situazione è capovolta per la presenza degli assistenti dell'autonomia e della comunicazione, figura finanziata dagli Enti locali: nel Mezzogiorno l'offerta è molto ridotta. Nel 2015 la </w:t>
      </w:r>
      <w:r w:rsidRPr="00187D62">
        <w:rPr>
          <w:rStyle w:val="Enfasigrassetto"/>
          <w:rFonts w:cs="Arial"/>
          <w:color w:val="002060"/>
        </w:rPr>
        <w:t>spesa per protezione sociale</w:t>
      </w:r>
      <w:r w:rsidRPr="00187D62">
        <w:rPr>
          <w:rFonts w:cs="Arial"/>
          <w:color w:val="002060"/>
        </w:rPr>
        <w:t xml:space="preserve"> è stata in Italia pari al 30% del </w:t>
      </w:r>
      <w:proofErr w:type="spellStart"/>
      <w:r w:rsidRPr="00187D62">
        <w:rPr>
          <w:rFonts w:cs="Arial"/>
          <w:color w:val="002060"/>
        </w:rPr>
        <w:t>Pil</w:t>
      </w:r>
      <w:proofErr w:type="spellEnd"/>
      <w:r w:rsidRPr="00187D62">
        <w:rPr>
          <w:rFonts w:cs="Arial"/>
          <w:color w:val="002060"/>
        </w:rPr>
        <w:t xml:space="preserve">. Un dato superiore a quello registrato nei Paesi dell'Unione Europea che hanno speso mediamente il 28,5% del </w:t>
      </w:r>
      <w:proofErr w:type="spellStart"/>
      <w:r w:rsidRPr="00187D62">
        <w:rPr>
          <w:rFonts w:cs="Arial"/>
          <w:color w:val="002060"/>
        </w:rPr>
        <w:t>Pil</w:t>
      </w:r>
      <w:proofErr w:type="spellEnd"/>
      <w:r w:rsidRPr="00187D62">
        <w:rPr>
          <w:rFonts w:cs="Arial"/>
          <w:color w:val="002060"/>
        </w:rPr>
        <w:t xml:space="preserve">. Spiega sempre il rapporto annuale dell'Istat. Le prestazioni sociali in denaro predominano su quelle in natura, con l'Italia che presenta il valore più elevato (il 22% del </w:t>
      </w:r>
      <w:proofErr w:type="spellStart"/>
      <w:r w:rsidRPr="00187D62">
        <w:rPr>
          <w:rFonts w:cs="Arial"/>
          <w:color w:val="002060"/>
        </w:rPr>
        <w:t>Pil</w:t>
      </w:r>
      <w:proofErr w:type="spellEnd"/>
      <w:r w:rsidRPr="00187D62">
        <w:rPr>
          <w:rFonts w:cs="Arial"/>
          <w:color w:val="002060"/>
        </w:rPr>
        <w:t>). La</w:t>
      </w:r>
      <w:r w:rsidRPr="00187D62">
        <w:rPr>
          <w:rStyle w:val="Enfasigrassetto"/>
          <w:rFonts w:cs="Arial"/>
          <w:color w:val="002060"/>
        </w:rPr>
        <w:t xml:space="preserve"> ripresa del mercato del lavoro</w:t>
      </w:r>
      <w:r w:rsidRPr="00187D62">
        <w:rPr>
          <w:rFonts w:cs="Arial"/>
          <w:color w:val="002060"/>
        </w:rPr>
        <w:t xml:space="preserve"> iniziata nel 2014 "è andata consolidandosi nel 2017" con un aumento di occupati stimati nella contabilità nazionale di 284.000 unità sul 2016 a fronte dei 324.000 in più registrati nell'anno precedente. Il monte ore lavorate nel 2017 ha raggiunto quota 10,8 miliardi di ore, ormai vicino al recupero del livello pre-crisi (11,5 miliardi nel 2017). La dinamica salariale invece è rimasta contenuta con le retribuzioni contrattuali per dipendente cresciute solo dello 0,6% in linea con il minimo storico registrato nel 2016.</w:t>
      </w:r>
    </w:p>
    <w:p w:rsidR="00D1352A" w:rsidRPr="00187D62" w:rsidRDefault="00D1352A" w:rsidP="00187D62">
      <w:pPr>
        <w:pStyle w:val="Titolo2"/>
        <w:shd w:val="clear" w:color="auto" w:fill="FFFFFF"/>
        <w:spacing w:before="0" w:beforeAutospacing="0" w:after="0" w:afterAutospacing="0" w:line="240" w:lineRule="auto"/>
        <w:rPr>
          <w:rFonts w:cs="Arial"/>
          <w:color w:val="333333"/>
        </w:rPr>
      </w:pPr>
      <w:r w:rsidRPr="00187D62">
        <w:rPr>
          <w:rFonts w:cs="Arial"/>
          <w:color w:val="002060"/>
        </w:rPr>
        <w:t xml:space="preserve">Se si sommano le </w:t>
      </w:r>
      <w:r w:rsidRPr="00187D62">
        <w:rPr>
          <w:rStyle w:val="Enfasigrassetto"/>
          <w:rFonts w:cs="Arial"/>
          <w:color w:val="002060"/>
        </w:rPr>
        <w:t>persone che nel 2017 erano disoccupate</w:t>
      </w:r>
      <w:r w:rsidRPr="00187D62">
        <w:rPr>
          <w:rFonts w:cs="Arial"/>
          <w:color w:val="002060"/>
        </w:rPr>
        <w:t xml:space="preserve"> con le forze lavoro potenziali, ovvero coloro che sono disposti a lavorare ma non cercano attivamente impiego o non sono immediatamente disponibili, si arriva a poco più di sei milioni di individui, in calo rispetto ai 6,4 milioni del 2016. Lo sottolinea sempre l'Istat nel suo rapporto. Le persone in cerca di occupazione nel 2017 erano 2,9 milioni con un calo di 105.000 unità sul 2016 (tasso all'11,2%). Le forze lavoro potenziali nell'anno erano 3,13 milioni con un calo di 213.000 unità sul 2016.</w:t>
      </w:r>
      <w:r w:rsidRPr="00187D62">
        <w:rPr>
          <w:rFonts w:cs="Arial"/>
          <w:color w:val="002060"/>
        </w:rPr>
        <w:br/>
      </w:r>
      <w:r w:rsidRPr="00187D62">
        <w:rPr>
          <w:rFonts w:cs="Arial"/>
          <w:color w:val="002060"/>
        </w:rPr>
        <w:lastRenderedPageBreak/>
        <w:t xml:space="preserve">Nel tradizionale rapporto annuale, l'Istat ha messo a confronto la struttura delle disuguaglianze urbane in tre delle principali città italiane, </w:t>
      </w:r>
      <w:r w:rsidRPr="00187D62">
        <w:rPr>
          <w:rStyle w:val="Enfasigrassetto"/>
          <w:rFonts w:cs="Arial"/>
          <w:color w:val="002060"/>
        </w:rPr>
        <w:t>Milano, Roma e Napoli</w:t>
      </w:r>
      <w:r w:rsidRPr="00187D62">
        <w:rPr>
          <w:rFonts w:cs="Arial"/>
          <w:color w:val="002060"/>
        </w:rPr>
        <w:t xml:space="preserve">, evidenziando come ci sia comunque quasi sempre un netto distacco tra il centro e la periferia. Il capoluogo lombardo ha una struttura radiale, a cerchi concentrici. Le aree più benestanti coincidono con quelle con i più alti valori immobiliari e si addensano soprattutto nelle zone centrali della città mentre le zone ad alta vulnerabilità si trovano tutte in periferia. Più complessa, invece, la situazione nella Capitale, dove emergono sia gli sviluppi borghesi di 'Roma Nord', sia i più recenti cambiamenti socio-economici di alcuni quartieri popolari dovuti al trasferimento di segmenti della popolazione benestante. Le zone più vulnerabili sono presenti anche in alcune aree centrali, anche se la loro concentrazione massima si registra nelle zone a ridosso del Raccordo Anulare, a Nord-ovest come ad est. Napoli, infine, presenta un evidente contrasto da Ovest, dove si trovano le zone più benestanti e meno vulnerabili, a Est (e all'estremo Nord) dove accade il contrario. </w:t>
      </w:r>
      <w:r w:rsidR="00A236BA">
        <w:rPr>
          <w:rFonts w:cs="Arial"/>
          <w:color w:val="333399"/>
        </w:rPr>
        <w:pict>
          <v:rect id="_x0000_i1030" style="width:231.65pt;height:3pt" o:hralign="right" o:hrstd="t" o:hr="t" fillcolor="#aca899" stroked="f"/>
        </w:pict>
      </w:r>
    </w:p>
    <w:p w:rsidR="00D1352A" w:rsidRDefault="00D1352A" w:rsidP="00187D62">
      <w:pPr>
        <w:shd w:val="clear" w:color="auto" w:fill="FFFFFF"/>
        <w:spacing w:line="240" w:lineRule="auto"/>
        <w:outlineLvl w:val="0"/>
        <w:rPr>
          <w:rFonts w:cs="Arial"/>
          <w:color w:val="333399"/>
        </w:rPr>
      </w:pPr>
    </w:p>
    <w:p w:rsidR="00187D62" w:rsidRPr="00187D62" w:rsidRDefault="00187D62" w:rsidP="00187D62">
      <w:pPr>
        <w:shd w:val="clear" w:color="auto" w:fill="F0F0F0"/>
        <w:spacing w:line="240" w:lineRule="auto"/>
        <w:contextualSpacing/>
        <w:jc w:val="center"/>
        <w:rPr>
          <w:rFonts w:cs="Arial"/>
          <w:b/>
          <w:color w:val="C00000"/>
          <w:sz w:val="36"/>
          <w:szCs w:val="36"/>
        </w:rPr>
      </w:pPr>
      <w:r w:rsidRPr="00187D62">
        <w:rPr>
          <w:rFonts w:cs="Arial"/>
          <w:b/>
          <w:color w:val="C00000"/>
          <w:sz w:val="36"/>
          <w:szCs w:val="36"/>
        </w:rPr>
        <w:t>Società</w:t>
      </w:r>
    </w:p>
    <w:p w:rsidR="00187D62" w:rsidRPr="00187D62" w:rsidRDefault="00187D62" w:rsidP="00187D62">
      <w:pPr>
        <w:spacing w:line="240" w:lineRule="auto"/>
        <w:rPr>
          <w:rFonts w:cs="Arial"/>
          <w:color w:val="002060"/>
        </w:rPr>
      </w:pPr>
    </w:p>
    <w:p w:rsidR="00022852" w:rsidRPr="00187D62" w:rsidRDefault="00A236BA" w:rsidP="00187D62">
      <w:pPr>
        <w:shd w:val="clear" w:color="auto" w:fill="FFFFFF"/>
        <w:spacing w:line="240" w:lineRule="auto"/>
        <w:outlineLvl w:val="0"/>
        <w:rPr>
          <w:rFonts w:cs="Arial"/>
          <w:color w:val="333399"/>
        </w:rPr>
      </w:pPr>
      <w:r>
        <w:rPr>
          <w:rFonts w:cs="Arial"/>
          <w:color w:val="333399"/>
        </w:rPr>
        <w:pict>
          <v:rect id="_x0000_i1031" style="width:231.65pt;height:3pt" o:hralign="right" o:hrstd="t" o:hr="t" fillcolor="#aca899" stroked="f"/>
        </w:pict>
      </w:r>
    </w:p>
    <w:p w:rsidR="008F18ED" w:rsidRPr="00187D62" w:rsidRDefault="008F18ED" w:rsidP="00187D62">
      <w:pPr>
        <w:spacing w:line="240" w:lineRule="auto"/>
        <w:jc w:val="left"/>
        <w:rPr>
          <w:b/>
          <w:bCs/>
          <w:color w:val="00B0F0"/>
          <w:sz w:val="32"/>
          <w:szCs w:val="32"/>
          <w:lang w:eastAsia="it-IT"/>
        </w:rPr>
      </w:pPr>
      <w:r w:rsidRPr="00187D62">
        <w:rPr>
          <w:b/>
          <w:bCs/>
          <w:color w:val="00B0F0"/>
          <w:sz w:val="32"/>
          <w:szCs w:val="32"/>
          <w:lang w:eastAsia="it-IT"/>
        </w:rPr>
        <w:t xml:space="preserve">Demografia: verso un Paese più piccolo ed irrilevante </w:t>
      </w:r>
    </w:p>
    <w:p w:rsidR="007B5EA0" w:rsidRPr="00187D62" w:rsidRDefault="002F3429" w:rsidP="00187D62">
      <w:pPr>
        <w:pStyle w:val="NormaleWeb"/>
        <w:spacing w:before="0" w:beforeAutospacing="0" w:after="0" w:afterAutospacing="0" w:line="240" w:lineRule="auto"/>
        <w:rPr>
          <w:color w:val="C00000"/>
        </w:rPr>
      </w:pPr>
      <w:r w:rsidRPr="00187D62">
        <w:rPr>
          <w:rStyle w:val="Enfasicorsivo"/>
          <w:color w:val="C00000"/>
        </w:rPr>
        <w:t>La narrativa populistica sull’immigrazione sventola ancora lo spauracchio dell’invasione, mentre l’Italia perde pezzi di popolazione e rischia irreversibilmente un declino economico, politico e sociale.</w:t>
      </w:r>
      <w:r w:rsidRPr="00187D62">
        <w:rPr>
          <w:color w:val="C00000"/>
        </w:rPr>
        <w:t xml:space="preserve"> </w:t>
      </w:r>
      <w:r w:rsidR="007B5EA0" w:rsidRPr="00187D62">
        <w:rPr>
          <w:color w:val="C00000"/>
        </w:rPr>
        <w:t xml:space="preserve">(di </w:t>
      </w:r>
      <w:r w:rsidR="007B5EA0" w:rsidRPr="00187D62">
        <w:rPr>
          <w:rStyle w:val="Enfasigrassetto"/>
          <w:i/>
          <w:iCs/>
          <w:color w:val="C00000"/>
        </w:rPr>
        <w:t>Beppe Casucci</w:t>
      </w:r>
      <w:r w:rsidR="007B5EA0" w:rsidRPr="00187D62">
        <w:rPr>
          <w:color w:val="C00000"/>
        </w:rPr>
        <w:t>)</w:t>
      </w:r>
    </w:p>
    <w:p w:rsidR="002F3429" w:rsidRPr="00187D62" w:rsidRDefault="00A236BA" w:rsidP="00187D62">
      <w:pPr>
        <w:shd w:val="clear" w:color="auto" w:fill="FFFFFF"/>
        <w:spacing w:line="240" w:lineRule="auto"/>
        <w:outlineLvl w:val="0"/>
        <w:rPr>
          <w:color w:val="000000"/>
        </w:rPr>
      </w:pPr>
      <w:r>
        <w:rPr>
          <w:rFonts w:cs="Arial"/>
          <w:color w:val="333399"/>
        </w:rPr>
        <w:pict>
          <v:rect id="_x0000_i1032" style="width:231.65pt;height:3pt" o:hralign="right" o:hrstd="t" o:hr="t" fillcolor="#aca899" stroked="f"/>
        </w:pict>
      </w:r>
    </w:p>
    <w:p w:rsidR="002F3429" w:rsidRPr="00187D62" w:rsidRDefault="00691380" w:rsidP="00187D62">
      <w:pPr>
        <w:shd w:val="clear" w:color="auto" w:fill="FFFFFF"/>
        <w:spacing w:line="240" w:lineRule="auto"/>
        <w:rPr>
          <w:color w:val="002060"/>
        </w:rPr>
      </w:pPr>
      <w:r w:rsidRPr="00187D62">
        <w:rPr>
          <w:noProof/>
          <w:color w:val="002060"/>
          <w:lang w:eastAsia="it-IT"/>
        </w:rPr>
        <w:drawing>
          <wp:anchor distT="0" distB="0" distL="114300" distR="114300" simplePos="0" relativeHeight="251667456" behindDoc="0" locked="0" layoutInCell="1" allowOverlap="1" wp14:anchorId="459F6ABD" wp14:editId="0FCEA5D0">
            <wp:simplePos x="0" y="0"/>
            <wp:positionH relativeFrom="column">
              <wp:posOffset>9525</wp:posOffset>
            </wp:positionH>
            <wp:positionV relativeFrom="line">
              <wp:posOffset>72390</wp:posOffset>
            </wp:positionV>
            <wp:extent cx="3032760" cy="1497965"/>
            <wp:effectExtent l="0" t="0" r="0" b="6985"/>
            <wp:wrapSquare wrapText="bothSides"/>
            <wp:docPr id="10" name="Immagine 10" descr="demografia-italia-immigr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mografia-italia-immigrazion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2760" cy="14979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Pr="00187D62">
          <w:rPr>
            <w:rStyle w:val="Collegamentoipertestuale"/>
            <w:rFonts w:cs="Arial"/>
            <w:b/>
            <w:bCs/>
            <w:i/>
            <w:color w:val="FFFFFF"/>
            <w:u w:val="none"/>
            <w:bdr w:val="single" w:sz="6" w:space="2" w:color="F58723" w:frame="1"/>
          </w:rPr>
          <w:t>L      o</w:t>
        </w:r>
      </w:hyperlink>
      <w:r w:rsidRPr="00187D62">
        <w:rPr>
          <w:rStyle w:val="Collegamentoipertestuale"/>
          <w:rFonts w:cs="Arial"/>
          <w:b/>
          <w:bCs/>
          <w:i/>
          <w:color w:val="FFFFFF"/>
          <w:u w:val="none"/>
          <w:bdr w:val="single" w:sz="6" w:space="2" w:color="F58723" w:frame="1"/>
        </w:rPr>
        <w:t xml:space="preserve"> </w:t>
      </w:r>
      <w:r w:rsidRPr="00187D62">
        <w:rPr>
          <w:rFonts w:cs="Arial"/>
          <w:color w:val="002060"/>
        </w:rPr>
        <w:t xml:space="preserve">    </w:t>
      </w:r>
      <w:r w:rsidR="002F3429" w:rsidRPr="00187D62">
        <w:rPr>
          <w:color w:val="002060"/>
        </w:rPr>
        <w:t>Viviamo tempi difficili a causa di una crisi (non ancora superata) che non è solo economico-sociale, ma antropologica prima ancora che politica e più in generale della qualità stessa della nostra società.</w:t>
      </w:r>
    </w:p>
    <w:p w:rsidR="002F3429" w:rsidRPr="00187D62" w:rsidRDefault="002F3429" w:rsidP="00187D62">
      <w:pPr>
        <w:pStyle w:val="NormaleWeb"/>
        <w:spacing w:before="0" w:beforeAutospacing="0" w:after="0" w:afterAutospacing="0" w:line="240" w:lineRule="auto"/>
        <w:rPr>
          <w:color w:val="002060"/>
        </w:rPr>
      </w:pPr>
      <w:r w:rsidRPr="00187D62">
        <w:rPr>
          <w:rStyle w:val="Enfasigrassetto"/>
          <w:color w:val="002060"/>
        </w:rPr>
        <w:t>Alcuni dati:</w:t>
      </w:r>
      <w:r w:rsidRPr="00187D62">
        <w:rPr>
          <w:color w:val="002060"/>
        </w:rPr>
        <w:t xml:space="preserve"> l’Italia non fa più figli (o meglio ne fa troppo pochi per garantire il ricambio generazionale). </w:t>
      </w:r>
      <w:r w:rsidRPr="00187D62">
        <w:rPr>
          <w:color w:val="002060"/>
        </w:rPr>
        <w:lastRenderedPageBreak/>
        <w:t>Con un tasso di fertilità per coppia vicino a 1,34 figli in media e con  l’aumento dell’aspettativa di vita, il nostro Paese perde 100/150 mila cittadini l’anno e – secondo simulazioni demografiche accurate      – potrebbe scendere a 54 milioni nel 2065. Di questi, quasi 8 milioni saranno composti da cittadini nati all’estero ( o loro figli): in pratica gli autoctoni scenderebbero a 46 milioni. Secondo l’Istat infatti tra il 2017 ed il 2065 la popolazione potrebbe perdere fino a 14 milioni di cittadini. Tutto ciò si deve all’azione combinata di più fattori: l’aumento della aspettativa di vita, il crollo delle nascite e l’esodo di un numero crescente di italiani in cerca di lavoro all’estero (dal 2008 inizio della crisi avrebbero lasciato il nostro paese oltre un milione di italiani).</w:t>
      </w:r>
      <w:r w:rsidR="007B5EA0" w:rsidRPr="00187D62">
        <w:rPr>
          <w:color w:val="002060"/>
        </w:rPr>
        <w:t xml:space="preserve"> </w:t>
      </w:r>
      <w:r w:rsidRPr="00187D62">
        <w:rPr>
          <w:color w:val="002060"/>
        </w:rPr>
        <w:t>In effetti, secondo l’Istat, nei prossimi anni le future nascite non saranno sufficienti a compensare i futuri decessi (malgrado l’invecchiamento della popolazione). Nel frattempo – la media degli ingressi di nuovi cittadini che negli anni 2000 avevano superato quota 400 mila con punte di 500 mila – è scesa nel 2016 a 144 mila con la crescente probabilità che il saldo migratorio diventi presto negativo.</w:t>
      </w:r>
      <w:r w:rsidR="007B5EA0" w:rsidRPr="00187D62">
        <w:rPr>
          <w:color w:val="002060"/>
        </w:rPr>
        <w:t xml:space="preserve"> </w:t>
      </w:r>
      <w:r w:rsidRPr="00187D62">
        <w:rPr>
          <w:color w:val="002060"/>
        </w:rPr>
        <w:t>Secondo molte simulazioni demografiche, servirebbe nei prossimi anni l’ingresso nel nostro Paese di almeno 300 mila stranieri l’anno (o meglio questo dovrebbe essere il saldo ingressi/egressi). Ma così non è anche a causa del blocco degli ingressi per lavoro a tempo indeterminato (decreto flussi), in atto fin dal 2010.</w:t>
      </w:r>
      <w:r w:rsidR="007B5EA0" w:rsidRPr="00187D62">
        <w:rPr>
          <w:color w:val="002060"/>
        </w:rPr>
        <w:t xml:space="preserve"> </w:t>
      </w:r>
      <w:r w:rsidRPr="00187D62">
        <w:rPr>
          <w:color w:val="002060"/>
        </w:rPr>
        <w:t>Dal punto di vista geografico, sarà il Mezzogiorno ad essere più colpito dal calo della popolazione, anche a causa delle migrazioni interne. Secondo Istat, nel 2065 il Centro-Nord accoglierebbe il 71% dei residenti (contro il 66% di oggi). Nel Sud Italia, invece, vivrà solo il 29% della popolazione (contro il 34% odierno).</w:t>
      </w:r>
      <w:r w:rsidR="007B5EA0" w:rsidRPr="00187D62">
        <w:rPr>
          <w:color w:val="002060"/>
        </w:rPr>
        <w:t xml:space="preserve"> </w:t>
      </w:r>
      <w:r w:rsidRPr="00187D62">
        <w:rPr>
          <w:color w:val="002060"/>
        </w:rPr>
        <w:t xml:space="preserve">Che effetto avrà la </w:t>
      </w:r>
      <w:r w:rsidR="00D1352A" w:rsidRPr="00187D62">
        <w:rPr>
          <w:rFonts w:cs="Arial"/>
          <w:noProof/>
          <w:color w:val="002060"/>
          <w:lang w:eastAsia="it-IT"/>
        </w:rPr>
        <w:drawing>
          <wp:anchor distT="0" distB="0" distL="114300" distR="114300" simplePos="0" relativeHeight="251666432" behindDoc="0" locked="0" layoutInCell="1" allowOverlap="1" wp14:anchorId="05BBC52D" wp14:editId="0F88140F">
            <wp:simplePos x="0" y="0"/>
            <wp:positionH relativeFrom="column">
              <wp:posOffset>85725</wp:posOffset>
            </wp:positionH>
            <wp:positionV relativeFrom="line">
              <wp:posOffset>951230</wp:posOffset>
            </wp:positionV>
            <wp:extent cx="3028950" cy="1687195"/>
            <wp:effectExtent l="0" t="0" r="0" b="8255"/>
            <wp:wrapSquare wrapText="bothSides"/>
            <wp:docPr id="5" name="Immagine 5" descr="Istat - Dati demografici 2017-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t - Dati demografici 2017-20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D62">
        <w:rPr>
          <w:color w:val="002060"/>
        </w:rPr>
        <w:t>diminuzione della popolazione per la nostra economia e società? Apparentemente, si potrebbe dire</w:t>
      </w:r>
      <w:r w:rsidRPr="00187D62">
        <w:rPr>
          <w:rStyle w:val="Enfasigrassetto"/>
          <w:color w:val="002060"/>
        </w:rPr>
        <w:t xml:space="preserve">: che male c’è se gli italiani diminuiscono un po’? Forse ci sarà più lavoro per chi rimane. </w:t>
      </w:r>
      <w:r w:rsidRPr="00187D62">
        <w:rPr>
          <w:color w:val="002060"/>
        </w:rPr>
        <w:t>Ma non funziona così.</w:t>
      </w:r>
      <w:r w:rsidR="007B5EA0" w:rsidRPr="00187D62">
        <w:rPr>
          <w:color w:val="002060"/>
        </w:rPr>
        <w:t xml:space="preserve"> </w:t>
      </w:r>
      <w:r w:rsidRPr="00187D62">
        <w:rPr>
          <w:color w:val="002060"/>
        </w:rPr>
        <w:t xml:space="preserve">Il male è che la riduzione non avviene proporzionalmente. Ad esempio, se la popolazione si riduce, ma il debito pubblico rimane costante, il debito pro-capite aumenta – ed ecco emergere un </w:t>
      </w:r>
      <w:r w:rsidRPr="00187D62">
        <w:rPr>
          <w:color w:val="002060"/>
        </w:rPr>
        <w:lastRenderedPageBreak/>
        <w:t>primo effetto negativo. Meno popolazione vuole anche dire meno PIL e dunque maggior squilibrio nel rapporto con il debito, e minore affidabilità dei conti pubblici italiani. Ci sono altri fattori, legati al semplice fattore numerico: ad esempio le prospettive del mercato interno (certamente non favorevoli, se il pubblico dei potenziali compratori si contrae), o il peso politico dell’Italia nel mondo o quantomeno in Europa, che è legato anche al suo peso demografico.  Questo significa anche meno investimenti e meno produttività e – per gli imprenditori – maggiori difficoltà a trovare manodopera specializzata. Dunque, maggiore dipendenza dall’arrivo di manodopera immigrata.</w:t>
      </w:r>
    </w:p>
    <w:p w:rsidR="002F3429" w:rsidRPr="00187D62" w:rsidRDefault="007B5EA0" w:rsidP="00187D62">
      <w:pPr>
        <w:pStyle w:val="NormaleWeb"/>
        <w:spacing w:before="0" w:beforeAutospacing="0" w:after="0" w:afterAutospacing="0" w:line="240" w:lineRule="auto"/>
        <w:rPr>
          <w:color w:val="002060"/>
        </w:rPr>
      </w:pPr>
      <w:r w:rsidRPr="00187D62">
        <w:rPr>
          <w:noProof/>
          <w:color w:val="002060"/>
          <w:lang w:eastAsia="it-IT"/>
        </w:rPr>
        <w:drawing>
          <wp:inline distT="0" distB="0" distL="0" distR="0" wp14:anchorId="72764C94" wp14:editId="3F64AE65">
            <wp:extent cx="3019425" cy="2076250"/>
            <wp:effectExtent l="0" t="0" r="0" b="635"/>
            <wp:docPr id="2" name="Immagine 2" descr="http://www.neodemos.info/wp-content/uploads/2018/05/Schermata-2018-05-04-alle-08.52.00.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odemos.info/wp-content/uploads/2018/05/Schermata-2018-05-04-alle-08.52.00.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3054" cy="2078745"/>
                    </a:xfrm>
                    <a:prstGeom prst="rect">
                      <a:avLst/>
                    </a:prstGeom>
                    <a:noFill/>
                    <a:ln>
                      <a:noFill/>
                    </a:ln>
                  </pic:spPr>
                </pic:pic>
              </a:graphicData>
            </a:graphic>
          </wp:inline>
        </w:drawing>
      </w:r>
      <w:r w:rsidR="002F3429" w:rsidRPr="00187D62">
        <w:rPr>
          <w:color w:val="002060"/>
        </w:rPr>
        <w:t xml:space="preserve">Meno banali, ma non meno preoccupanti, sono poi gli effetti strutturali. La riduzione della popolazione si accompagna sempre, necessariamente, a un suo invecchiamento. A produrla è la riduzione delle nascite che, a cascata, comporta una minor presenza prima di bambini e poi di adulti, mentre gli anziani e i grandi anziani, nati da generazioni numerose, continuano a restare numerosi fino alla loro estinzione, circa 100 anni dopo. Questo processo in Italia è già cominciato da un pezzo, diciamo nell’ultimo quarto del secolo scorso. Ora la domanda da porsi è: </w:t>
      </w:r>
      <w:r w:rsidR="002F3429" w:rsidRPr="00187D62">
        <w:rPr>
          <w:rStyle w:val="Enfasigrassetto"/>
          <w:color w:val="002060"/>
        </w:rPr>
        <w:t>possiamo permetterci un altro mezzo secolo circa di ulteriore invecchiamento, con le tensioni già gravi che abbiamo sul sistema previdenziale, su quello sanitario/assistenziale, e sulle famiglie</w:t>
      </w:r>
      <w:r w:rsidR="002F3429" w:rsidRPr="00187D62">
        <w:rPr>
          <w:color w:val="002060"/>
        </w:rPr>
        <w:t>, spesso chiamate a tappare le falle di un sistema di welfare non sempre all’altezza delle necessità? Questo significa non solo un aumento dell’invecchiamento della popolazione (l’Istat valuta 5 anni di vita in più entro il 2065), ma anche che la popolazione in età pensionabile passerebbe – in 50 anni – dall’attuale 22 al 34% (intorno al 2050), con un grave squilibrio del sistema previdenziale che obbligherà  sì a cambiare sì la normativa previdenziale: ma in peggio.</w:t>
      </w:r>
    </w:p>
    <w:p w:rsidR="002F3429" w:rsidRPr="00187D62" w:rsidRDefault="002F3429" w:rsidP="00187D62">
      <w:pPr>
        <w:pStyle w:val="NormaleWeb"/>
        <w:spacing w:before="0" w:beforeAutospacing="0" w:after="0" w:afterAutospacing="0" w:line="240" w:lineRule="auto"/>
        <w:rPr>
          <w:color w:val="002060"/>
        </w:rPr>
      </w:pPr>
      <w:r w:rsidRPr="00187D62">
        <w:rPr>
          <w:color w:val="002060"/>
        </w:rPr>
        <w:t xml:space="preserve">Certo, le immigrazioni potrebbero, in teoria, compensare le mancate nascite, e fino alla metà del secolo i candidati a entrare in Italia non dovrebbero </w:t>
      </w:r>
      <w:r w:rsidRPr="00187D62">
        <w:rPr>
          <w:color w:val="002060"/>
        </w:rPr>
        <w:lastRenderedPageBreak/>
        <w:t>mancare. Ma bisogna fare i conti con il fatto che molti stranieri, costretti a passare per l’Italia per ragioni geografiche, in realtà non ci vogliono rimanere. Inoltre le politiche dei recenti governi (e ancor peggio di quelli di questa legislatura) sono state e saranno di chiusura verso gli ingressi regolari, con effetti inevitabili sulla crescita del lavoro nero e di forme di grave sfruttamento.  In questo senso diventa vitale la riforma del regolamento di Dublino per distribuire su tutta l’Europa a 27 del peso di una pressione migratoria destinata a crescere (in questo secolo la popolazione dell’Africa raddoppierà, mentre quella Europea è in deciso calo).</w:t>
      </w:r>
      <w:r w:rsidR="00187D62">
        <w:rPr>
          <w:color w:val="002060"/>
        </w:rPr>
        <w:t xml:space="preserve"> </w:t>
      </w:r>
      <w:r w:rsidRPr="00187D62">
        <w:rPr>
          <w:color w:val="002060"/>
        </w:rPr>
        <w:t>Infine: gli stranieri che risiedono da noi tendono a fare alla lunga meno figli ed ad adattarsi al trend italiano delle nascite. Dunque, l’immigrazione può essere certamente un forte aiuto, ma non è la soluzione che compensa il gap demografico (oltre che sociale e di competitività) dell’Italia.</w:t>
      </w:r>
      <w:r w:rsidR="00187D62">
        <w:rPr>
          <w:color w:val="002060"/>
        </w:rPr>
        <w:t xml:space="preserve"> </w:t>
      </w:r>
      <w:r w:rsidRPr="00187D62">
        <w:rPr>
          <w:color w:val="002060"/>
        </w:rPr>
        <w:t>Di fronte ad una prospettiva tanto preoccupante una classe dirigente capace di guardare al di là del proprio naso dovrebbe programmare politiche in due direzioni: investire fortemente sulla famiglia per sostenere la crescita delle nascite (come ad esempio ha fatto la Francia), dando un forte supporto ed adeguati servizi alle mamme presenti e future, alle quali sì andrebbe garantito un reddito di supporto demografico.  La seconda scelta dovrebbe riguardare l’immigrazione. Questo significa aprire canali legali d’ingresso (anche per combattere il traffico delle persone) e sviluppare forme di attrazione per manodopera qualificata, adeguandola alle richieste del nostro sistema produttivo. Invece tutto questo non avviene (o almeno non è ancora avvenuto) e la prospettiva di un governo formato da formazioni populiste rende ancora più grigio il quadro futuro per tutti noi.</w:t>
      </w:r>
      <w:r w:rsidR="00187D62">
        <w:rPr>
          <w:color w:val="002060"/>
        </w:rPr>
        <w:t xml:space="preserve"> </w:t>
      </w:r>
      <w:r w:rsidRPr="00187D62">
        <w:rPr>
          <w:color w:val="002060"/>
        </w:rPr>
        <w:t>Scarica: Istat, “Il futuro demografico del paese”</w:t>
      </w:r>
      <w:r w:rsidR="00187D62">
        <w:rPr>
          <w:color w:val="002060"/>
        </w:rPr>
        <w:t xml:space="preserve">. </w:t>
      </w:r>
      <w:hyperlink r:id="rId26" w:history="1">
        <w:r w:rsidRPr="00187D62">
          <w:rPr>
            <w:rStyle w:val="Collegamentoipertestuale"/>
            <w:color w:val="002060"/>
          </w:rPr>
          <w:t>Testo integrale e nota metodologica</w:t>
        </w:r>
      </w:hyperlink>
      <w:r w:rsidRPr="00187D62">
        <w:rPr>
          <w:color w:val="002060"/>
        </w:rPr>
        <w:t>(pdf 1605 kb)</w:t>
      </w:r>
    </w:p>
    <w:p w:rsidR="00B34A55" w:rsidRPr="00187D62" w:rsidRDefault="00A236BA" w:rsidP="00187D62">
      <w:pPr>
        <w:spacing w:line="240" w:lineRule="auto"/>
        <w:rPr>
          <w:rFonts w:cs="Arial"/>
          <w:color w:val="002060"/>
        </w:rPr>
      </w:pPr>
      <w:r>
        <w:rPr>
          <w:rFonts w:cs="Arial"/>
          <w:color w:val="002060"/>
        </w:rPr>
        <w:pict>
          <v:rect id="_x0000_i1033" style="width:231.65pt;height:3pt" o:hralign="right" o:hrstd="t" o:hr="t" fillcolor="#aca899" stroked="f"/>
        </w:pict>
      </w:r>
    </w:p>
    <w:p w:rsidR="00187D62" w:rsidRPr="00187D62" w:rsidRDefault="00187D62" w:rsidP="00187D62">
      <w:pPr>
        <w:spacing w:line="240" w:lineRule="auto"/>
        <w:rPr>
          <w:rFonts w:cs="Arial"/>
          <w:color w:val="002060"/>
        </w:rPr>
      </w:pPr>
    </w:p>
    <w:p w:rsidR="00187D62" w:rsidRDefault="00187D62" w:rsidP="00187D62">
      <w:pPr>
        <w:pStyle w:val="Titolo1"/>
        <w:spacing w:before="0" w:after="0" w:line="240" w:lineRule="auto"/>
        <w:rPr>
          <w:rFonts w:ascii="Trebuchet MS" w:hAnsi="Trebuchet MS"/>
          <w:color w:val="002060"/>
        </w:rPr>
      </w:pPr>
      <w:r w:rsidRPr="00187D62">
        <w:rPr>
          <w:rFonts w:ascii="Trebuchet MS" w:hAnsi="Trebuchet MS"/>
          <w:noProof/>
          <w:color w:val="FF3535"/>
          <w:sz w:val="23"/>
          <w:szCs w:val="23"/>
          <w:lang w:eastAsia="it-IT"/>
        </w:rPr>
        <w:drawing>
          <wp:anchor distT="0" distB="0" distL="114300" distR="114300" simplePos="0" relativeHeight="251671552" behindDoc="0" locked="0" layoutInCell="1" allowOverlap="1" wp14:anchorId="788BFF0C" wp14:editId="2DC45AA8">
            <wp:simplePos x="0" y="0"/>
            <wp:positionH relativeFrom="column">
              <wp:posOffset>313690</wp:posOffset>
            </wp:positionH>
            <wp:positionV relativeFrom="line">
              <wp:posOffset>23495</wp:posOffset>
            </wp:positionV>
            <wp:extent cx="2379980" cy="1971675"/>
            <wp:effectExtent l="0" t="0" r="1270" b="9525"/>
            <wp:wrapSquare wrapText="bothSides"/>
            <wp:docPr id="13" name="Immagine 13" descr="http://www.nev.it/nev/wp-content/uploads/2018/05/segen-piobbichi.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ev.it/nev/wp-content/uploads/2018/05/segen-piobbichi.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998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D62" w:rsidRDefault="00187D62" w:rsidP="00187D62">
      <w:pPr>
        <w:pStyle w:val="Titolo1"/>
        <w:spacing w:before="0" w:after="0" w:line="240" w:lineRule="auto"/>
        <w:rPr>
          <w:rFonts w:ascii="Trebuchet MS" w:hAnsi="Trebuchet MS"/>
          <w:color w:val="002060"/>
        </w:rPr>
      </w:pPr>
    </w:p>
    <w:p w:rsidR="00187D62" w:rsidRDefault="00187D62" w:rsidP="00187D62">
      <w:pPr>
        <w:pStyle w:val="Titolo1"/>
        <w:spacing w:before="0" w:after="0" w:line="240" w:lineRule="auto"/>
        <w:rPr>
          <w:rFonts w:ascii="Trebuchet MS" w:hAnsi="Trebuchet MS"/>
          <w:color w:val="002060"/>
        </w:rPr>
      </w:pPr>
    </w:p>
    <w:p w:rsidR="00187D62" w:rsidRDefault="00187D62" w:rsidP="00187D62">
      <w:pPr>
        <w:pStyle w:val="Titolo1"/>
        <w:spacing w:before="0" w:after="0" w:line="240" w:lineRule="auto"/>
        <w:rPr>
          <w:rFonts w:ascii="Trebuchet MS" w:hAnsi="Trebuchet MS"/>
          <w:color w:val="002060"/>
        </w:rPr>
      </w:pPr>
    </w:p>
    <w:p w:rsidR="00187D62" w:rsidRDefault="00187D62" w:rsidP="00187D62">
      <w:pPr>
        <w:pStyle w:val="Titolo1"/>
        <w:spacing w:before="0" w:after="0" w:line="240" w:lineRule="auto"/>
        <w:rPr>
          <w:rFonts w:ascii="Trebuchet MS" w:hAnsi="Trebuchet MS"/>
          <w:color w:val="002060"/>
        </w:rPr>
      </w:pPr>
    </w:p>
    <w:p w:rsidR="00187D62" w:rsidRDefault="00187D62" w:rsidP="00187D62">
      <w:pPr>
        <w:pStyle w:val="Titolo1"/>
        <w:spacing w:before="0" w:after="0" w:line="240" w:lineRule="auto"/>
        <w:rPr>
          <w:rFonts w:ascii="Trebuchet MS" w:hAnsi="Trebuchet MS"/>
          <w:color w:val="002060"/>
        </w:rPr>
      </w:pPr>
    </w:p>
    <w:p w:rsidR="00187D62" w:rsidRDefault="00187D62" w:rsidP="00187D62">
      <w:pPr>
        <w:pStyle w:val="Titolo1"/>
        <w:spacing w:before="0" w:after="0" w:line="240" w:lineRule="auto"/>
        <w:rPr>
          <w:rFonts w:ascii="Trebuchet MS" w:hAnsi="Trebuchet MS"/>
          <w:color w:val="002060"/>
        </w:rPr>
      </w:pPr>
    </w:p>
    <w:p w:rsidR="00187D62" w:rsidRDefault="00187D62" w:rsidP="00187D62"/>
    <w:p w:rsidR="00187D62" w:rsidRDefault="00187D62" w:rsidP="00187D62"/>
    <w:p w:rsidR="00187D62" w:rsidRDefault="00187D62" w:rsidP="00187D62"/>
    <w:p w:rsidR="00187D62" w:rsidRDefault="00187D62" w:rsidP="00187D62"/>
    <w:p w:rsidR="00187D62" w:rsidRPr="00187D62" w:rsidRDefault="00187D62" w:rsidP="00187D62"/>
    <w:p w:rsidR="00187D62" w:rsidRPr="00187D62" w:rsidRDefault="00A236BA" w:rsidP="00187D62">
      <w:pPr>
        <w:pStyle w:val="Titolo1"/>
        <w:spacing w:before="0" w:after="0" w:line="240" w:lineRule="auto"/>
        <w:rPr>
          <w:rFonts w:ascii="Trebuchet MS" w:hAnsi="Trebuchet MS"/>
          <w:b w:val="0"/>
          <w:bCs w:val="0"/>
          <w:color w:val="111111"/>
          <w:sz w:val="28"/>
          <w:szCs w:val="28"/>
        </w:rPr>
      </w:pPr>
      <w:r>
        <w:rPr>
          <w:rFonts w:ascii="Trebuchet MS" w:hAnsi="Trebuchet MS"/>
          <w:color w:val="002060"/>
        </w:rPr>
        <w:lastRenderedPageBreak/>
        <w:pict>
          <v:rect id="_x0000_i1034" style="width:231.65pt;height:3pt" o:hralign="right" o:hrstd="t" o:hr="t" fillcolor="#aca899" stroked="f"/>
        </w:pict>
      </w:r>
      <w:r w:rsidR="00187D62" w:rsidRPr="00187D62">
        <w:rPr>
          <w:rFonts w:ascii="Trebuchet MS" w:hAnsi="Trebuchet MS"/>
          <w:bCs w:val="0"/>
          <w:color w:val="00B0F0"/>
          <w:sz w:val="28"/>
          <w:szCs w:val="28"/>
        </w:rPr>
        <w:t>Il diritto alla solidarietà, il dovere del soccorso dei migranti</w:t>
      </w:r>
    </w:p>
    <w:p w:rsidR="00187D62" w:rsidRPr="00187D62" w:rsidRDefault="00187D62" w:rsidP="00187D62">
      <w:pPr>
        <w:pStyle w:val="td-post-sub-title"/>
        <w:spacing w:before="0" w:beforeAutospacing="0" w:after="0" w:afterAutospacing="0"/>
        <w:rPr>
          <w:rFonts w:ascii="Trebuchet MS" w:hAnsi="Trebuchet MS"/>
          <w:color w:val="C00000"/>
          <w:sz w:val="20"/>
          <w:szCs w:val="20"/>
        </w:rPr>
      </w:pPr>
      <w:r w:rsidRPr="00187D62">
        <w:rPr>
          <w:rFonts w:ascii="Trebuchet MS" w:hAnsi="Trebuchet MS"/>
          <w:color w:val="C00000"/>
          <w:sz w:val="20"/>
          <w:szCs w:val="20"/>
        </w:rPr>
        <w:t xml:space="preserve">Giovedì 24 maggio alle 13 presso la Sala stampa della Camera dei deputati, conferenza stampa per presentare la nuova collaborazione per le missioni di </w:t>
      </w:r>
      <w:proofErr w:type="spellStart"/>
      <w:r w:rsidRPr="00187D62">
        <w:rPr>
          <w:rFonts w:ascii="Trebuchet MS" w:hAnsi="Trebuchet MS"/>
          <w:color w:val="C00000"/>
          <w:sz w:val="20"/>
          <w:szCs w:val="20"/>
        </w:rPr>
        <w:t>search</w:t>
      </w:r>
      <w:proofErr w:type="spellEnd"/>
      <w:r w:rsidRPr="00187D62">
        <w:rPr>
          <w:rFonts w:ascii="Trebuchet MS" w:hAnsi="Trebuchet MS"/>
          <w:color w:val="C00000"/>
          <w:sz w:val="20"/>
          <w:szCs w:val="20"/>
        </w:rPr>
        <w:t xml:space="preserve"> and rescue nel Mediterraneo tra Federazione delle chiese evangeliche in Italia (FCEI) e la </w:t>
      </w:r>
      <w:proofErr w:type="spellStart"/>
      <w:r w:rsidRPr="00187D62">
        <w:rPr>
          <w:rFonts w:ascii="Trebuchet MS" w:hAnsi="Trebuchet MS"/>
          <w:color w:val="C00000"/>
          <w:sz w:val="20"/>
          <w:szCs w:val="20"/>
        </w:rPr>
        <w:t>Ong</w:t>
      </w:r>
      <w:proofErr w:type="spellEnd"/>
      <w:r w:rsidRPr="00187D62">
        <w:rPr>
          <w:rFonts w:ascii="Trebuchet MS" w:hAnsi="Trebuchet MS"/>
          <w:color w:val="C00000"/>
          <w:sz w:val="20"/>
          <w:szCs w:val="20"/>
        </w:rPr>
        <w:t xml:space="preserve"> spagnola </w:t>
      </w:r>
      <w:proofErr w:type="spellStart"/>
      <w:r w:rsidRPr="00187D62">
        <w:rPr>
          <w:rFonts w:ascii="Trebuchet MS" w:hAnsi="Trebuchet MS"/>
          <w:color w:val="C00000"/>
          <w:sz w:val="20"/>
          <w:szCs w:val="20"/>
        </w:rPr>
        <w:t>Proactiva</w:t>
      </w:r>
      <w:proofErr w:type="spellEnd"/>
      <w:r w:rsidRPr="00187D62">
        <w:rPr>
          <w:rFonts w:ascii="Trebuchet MS" w:hAnsi="Trebuchet MS"/>
          <w:color w:val="C00000"/>
          <w:sz w:val="20"/>
          <w:szCs w:val="20"/>
        </w:rPr>
        <w:t xml:space="preserve"> Open Arms</w:t>
      </w:r>
    </w:p>
    <w:p w:rsidR="00187D62" w:rsidRPr="00187D62" w:rsidRDefault="00187D62" w:rsidP="00187D62">
      <w:pPr>
        <w:spacing w:line="240" w:lineRule="auto"/>
        <w:rPr>
          <w:color w:val="000000"/>
          <w:sz w:val="17"/>
          <w:szCs w:val="17"/>
        </w:rPr>
      </w:pPr>
      <w:r w:rsidRPr="00187D62">
        <w:rPr>
          <w:color w:val="C00000"/>
        </w:rPr>
        <w:t xml:space="preserve">Di </w:t>
      </w:r>
      <w:hyperlink r:id="rId29" w:history="1">
        <w:r w:rsidRPr="00187D62">
          <w:rPr>
            <w:rStyle w:val="Collegamentoipertestuale"/>
            <w:b/>
            <w:bCs/>
            <w:color w:val="C00000"/>
          </w:rPr>
          <w:t>Agenzia NEV</w:t>
        </w:r>
      </w:hyperlink>
      <w:r w:rsidRPr="00187D62">
        <w:rPr>
          <w:color w:val="C00000"/>
        </w:rPr>
        <w:t xml:space="preserve"> </w:t>
      </w:r>
      <w:r w:rsidRPr="00187D62">
        <w:rPr>
          <w:rStyle w:val="td-post-date"/>
          <w:color w:val="C00000"/>
        </w:rPr>
        <w:t>11 maggio 2018</w:t>
      </w:r>
      <w:r w:rsidRPr="00187D62">
        <w:rPr>
          <w:color w:val="C00000"/>
          <w:sz w:val="17"/>
          <w:szCs w:val="17"/>
        </w:rPr>
        <w:t xml:space="preserve"> </w:t>
      </w:r>
      <w:r w:rsidR="00A236BA">
        <w:rPr>
          <w:rFonts w:cs="Arial"/>
          <w:color w:val="002060"/>
        </w:rPr>
        <w:pict>
          <v:rect id="_x0000_i1035" style="width:231.65pt;height:3pt" o:hralign="right" o:hrstd="t" o:hr="t" fillcolor="#aca899" stroked="f"/>
        </w:pict>
      </w:r>
    </w:p>
    <w:p w:rsidR="00187D62" w:rsidRPr="00187D62" w:rsidRDefault="00A236BA" w:rsidP="00187D62">
      <w:pPr>
        <w:pStyle w:val="NormaleWeb"/>
        <w:spacing w:before="0" w:beforeAutospacing="0" w:after="0" w:afterAutospacing="0" w:line="240" w:lineRule="auto"/>
        <w:rPr>
          <w:color w:val="002060"/>
        </w:rPr>
      </w:pPr>
      <w:hyperlink r:id="rId30" w:history="1">
        <w:r w:rsidR="00187D62" w:rsidRPr="00187D62">
          <w:rPr>
            <w:rStyle w:val="Collegamentoipertestuale"/>
            <w:rFonts w:cs="Arial"/>
            <w:b/>
            <w:bCs/>
            <w:i/>
            <w:color w:val="FFFFFF"/>
            <w:u w:val="none"/>
            <w:bdr w:val="single" w:sz="6" w:space="2" w:color="F58723" w:frame="1"/>
          </w:rPr>
          <w:t>L      o</w:t>
        </w:r>
      </w:hyperlink>
      <w:r w:rsidR="00187D62" w:rsidRPr="00187D62">
        <w:rPr>
          <w:rStyle w:val="Collegamentoipertestuale"/>
          <w:rFonts w:cs="Arial"/>
          <w:b/>
          <w:bCs/>
          <w:i/>
          <w:color w:val="FFFFFF"/>
          <w:u w:val="none"/>
          <w:bdr w:val="single" w:sz="6" w:space="2" w:color="F58723" w:frame="1"/>
        </w:rPr>
        <w:t xml:space="preserve"> </w:t>
      </w:r>
      <w:r w:rsidR="00187D62" w:rsidRPr="00187D62">
        <w:rPr>
          <w:rFonts w:cs="Helvetica"/>
          <w:b/>
          <w:bCs/>
          <w:color w:val="002060"/>
          <w:kern w:val="36"/>
          <w:lang w:eastAsia="it-IT"/>
        </w:rPr>
        <w:t xml:space="preserve"> </w:t>
      </w:r>
      <w:r w:rsidR="00187D62" w:rsidRPr="00187D62">
        <w:rPr>
          <w:color w:val="002060"/>
        </w:rPr>
        <w:t xml:space="preserve">Roma (NEV), 11 maggio 2018 – Giovedì 24 maggio, alle ore 13, presso la Sala stampa della Camera dei deputati in via della Missione 4, avrà luogo la conferenza stampa dal titolo “Il diritto alla solidarietà, il dovere del soccorso in mare dei migranti”, in occasione della quale la </w:t>
      </w:r>
      <w:hyperlink r:id="rId31" w:history="1">
        <w:r w:rsidR="00187D62" w:rsidRPr="00187D62">
          <w:rPr>
            <w:rStyle w:val="Collegamentoipertestuale"/>
            <w:color w:val="002060"/>
          </w:rPr>
          <w:t>Federazione delle chiese evangeliche in Italia (FCEI)</w:t>
        </w:r>
      </w:hyperlink>
      <w:r w:rsidR="00187D62" w:rsidRPr="00187D62">
        <w:rPr>
          <w:color w:val="002060"/>
        </w:rPr>
        <w:t xml:space="preserve"> e la </w:t>
      </w:r>
      <w:proofErr w:type="spellStart"/>
      <w:r w:rsidR="00187D62" w:rsidRPr="00187D62">
        <w:rPr>
          <w:color w:val="002060"/>
        </w:rPr>
        <w:t>Ong</w:t>
      </w:r>
      <w:proofErr w:type="spellEnd"/>
      <w:r w:rsidR="00187D62" w:rsidRPr="00187D62">
        <w:rPr>
          <w:color w:val="002060"/>
        </w:rPr>
        <w:t xml:space="preserve"> spagnola </w:t>
      </w:r>
      <w:proofErr w:type="spellStart"/>
      <w:r w:rsidR="00187D62" w:rsidRPr="00187D62">
        <w:rPr>
          <w:color w:val="002060"/>
        </w:rPr>
        <w:t>Proactiva</w:t>
      </w:r>
      <w:proofErr w:type="spellEnd"/>
      <w:r w:rsidR="00187D62" w:rsidRPr="00187D62">
        <w:rPr>
          <w:color w:val="002060"/>
        </w:rPr>
        <w:t xml:space="preserve"> Open Arms presenteranno un programma di collaborazione per le missioni di </w:t>
      </w:r>
      <w:proofErr w:type="spellStart"/>
      <w:r w:rsidR="00187D62" w:rsidRPr="00187D62">
        <w:rPr>
          <w:color w:val="002060"/>
        </w:rPr>
        <w:t>search</w:t>
      </w:r>
      <w:proofErr w:type="spellEnd"/>
      <w:r w:rsidR="00187D62" w:rsidRPr="00187D62">
        <w:rPr>
          <w:color w:val="002060"/>
        </w:rPr>
        <w:t xml:space="preserve"> and rescue nel Mediterraneo.</w:t>
      </w:r>
    </w:p>
    <w:p w:rsidR="00187D62" w:rsidRPr="00187D62" w:rsidRDefault="00187D62" w:rsidP="00187D62">
      <w:pPr>
        <w:pStyle w:val="NormaleWeb"/>
        <w:spacing w:before="0" w:beforeAutospacing="0" w:after="0" w:afterAutospacing="0" w:line="240" w:lineRule="auto"/>
        <w:rPr>
          <w:color w:val="002060"/>
        </w:rPr>
      </w:pPr>
      <w:r w:rsidRPr="00187D62">
        <w:rPr>
          <w:color w:val="002060"/>
        </w:rPr>
        <w:t>“Accogliere e soccorrere chi rischia la vita è un impegno alla base della nostra vocazione di cristiani e della nostra testimonianza di chiese – dichiara il presidente</w:t>
      </w:r>
      <w:r w:rsidRPr="00187D62">
        <w:rPr>
          <w:rStyle w:val="Enfasigrassetto"/>
          <w:color w:val="002060"/>
        </w:rPr>
        <w:t xml:space="preserve"> Luca Maria Negro</w:t>
      </w:r>
      <w:r w:rsidRPr="00187D62">
        <w:rPr>
          <w:color w:val="002060"/>
        </w:rPr>
        <w:t xml:space="preserve"> –. Come Federazione delle chiese evangeliche abbiamo quindi ritenuto di doverci impegnare direttamente anche nel soccorso in mare e per questo abbiamo deciso di avviare un partenariato con la </w:t>
      </w:r>
      <w:proofErr w:type="spellStart"/>
      <w:r w:rsidRPr="00187D62">
        <w:rPr>
          <w:color w:val="002060"/>
        </w:rPr>
        <w:t>Ong</w:t>
      </w:r>
      <w:proofErr w:type="spellEnd"/>
      <w:r w:rsidRPr="00187D62">
        <w:rPr>
          <w:color w:val="002060"/>
        </w:rPr>
        <w:t xml:space="preserve"> </w:t>
      </w:r>
      <w:proofErr w:type="spellStart"/>
      <w:r w:rsidRPr="00187D62">
        <w:rPr>
          <w:color w:val="002060"/>
        </w:rPr>
        <w:t>Proactiva</w:t>
      </w:r>
      <w:proofErr w:type="spellEnd"/>
      <w:r w:rsidRPr="00187D62">
        <w:rPr>
          <w:color w:val="002060"/>
        </w:rPr>
        <w:t xml:space="preserve"> Open Arms, che da anni opera meritoriamente e con efficacia per salvare le vite di chi, fuggendo da persecuzioni e povertà, attraversa il Mediterraneo”.</w:t>
      </w:r>
    </w:p>
    <w:p w:rsidR="00187D62" w:rsidRPr="00187D62" w:rsidRDefault="00187D62" w:rsidP="00187D62">
      <w:pPr>
        <w:pStyle w:val="NormaleWeb"/>
        <w:spacing w:before="0" w:beforeAutospacing="0" w:after="0" w:afterAutospacing="0" w:line="240" w:lineRule="auto"/>
        <w:rPr>
          <w:color w:val="222222"/>
        </w:rPr>
      </w:pPr>
      <w:r w:rsidRPr="00187D62">
        <w:rPr>
          <w:color w:val="002060"/>
        </w:rPr>
        <w:t xml:space="preserve">Dopo i saluti dell’On. Riccardo Magi, di +Europa, interverranno: </w:t>
      </w:r>
      <w:r w:rsidRPr="00187D62">
        <w:rPr>
          <w:rStyle w:val="Enfasigrassetto"/>
          <w:color w:val="002060"/>
        </w:rPr>
        <w:t>Luigi Manconi</w:t>
      </w:r>
      <w:r w:rsidRPr="00187D62">
        <w:rPr>
          <w:color w:val="002060"/>
        </w:rPr>
        <w:t xml:space="preserve">, direttore dell’Ufficio nazionale </w:t>
      </w:r>
      <w:proofErr w:type="spellStart"/>
      <w:r w:rsidRPr="00187D62">
        <w:rPr>
          <w:color w:val="002060"/>
        </w:rPr>
        <w:t>antidiscriminazioni</w:t>
      </w:r>
      <w:proofErr w:type="spellEnd"/>
      <w:r w:rsidRPr="00187D62">
        <w:rPr>
          <w:color w:val="002060"/>
        </w:rPr>
        <w:t xml:space="preserve"> razziali (UNAR); </w:t>
      </w:r>
      <w:r w:rsidRPr="00187D62">
        <w:rPr>
          <w:rStyle w:val="Enfasigrassetto"/>
          <w:color w:val="002060"/>
        </w:rPr>
        <w:t>Luca Maria Negro</w:t>
      </w:r>
      <w:r w:rsidRPr="00187D62">
        <w:rPr>
          <w:color w:val="002060"/>
        </w:rPr>
        <w:t xml:space="preserve">, presidente FCEI; </w:t>
      </w:r>
      <w:r w:rsidRPr="00187D62">
        <w:rPr>
          <w:rStyle w:val="Enfasigrassetto"/>
          <w:color w:val="002060"/>
        </w:rPr>
        <w:t>Maria Bonafede</w:t>
      </w:r>
      <w:r w:rsidRPr="00187D62">
        <w:rPr>
          <w:color w:val="002060"/>
        </w:rPr>
        <w:t xml:space="preserve">, consigliera FCEI; </w:t>
      </w:r>
      <w:r w:rsidRPr="00187D62">
        <w:rPr>
          <w:rStyle w:val="Enfasigrassetto"/>
          <w:color w:val="002060"/>
        </w:rPr>
        <w:t>Riccardo Gatti</w:t>
      </w:r>
      <w:r w:rsidRPr="00187D62">
        <w:rPr>
          <w:color w:val="002060"/>
        </w:rPr>
        <w:t xml:space="preserve">, capo missione e capitano </w:t>
      </w:r>
      <w:proofErr w:type="spellStart"/>
      <w:r w:rsidRPr="00187D62">
        <w:rPr>
          <w:color w:val="002060"/>
        </w:rPr>
        <w:t>Proactiva</w:t>
      </w:r>
      <w:proofErr w:type="spellEnd"/>
      <w:r w:rsidRPr="00187D62">
        <w:rPr>
          <w:color w:val="002060"/>
        </w:rPr>
        <w:t xml:space="preserve"> Open Arms; </w:t>
      </w:r>
      <w:r w:rsidRPr="00187D62">
        <w:rPr>
          <w:rStyle w:val="Enfasigrassetto"/>
          <w:color w:val="002060"/>
        </w:rPr>
        <w:t>Paolo Naso</w:t>
      </w:r>
      <w:r w:rsidRPr="00187D62">
        <w:rPr>
          <w:color w:val="002060"/>
        </w:rPr>
        <w:t xml:space="preserve">, coordinatore programma </w:t>
      </w:r>
      <w:proofErr w:type="spellStart"/>
      <w:r w:rsidRPr="00187D62">
        <w:rPr>
          <w:color w:val="002060"/>
        </w:rPr>
        <w:t>Mediterranean</w:t>
      </w:r>
      <w:proofErr w:type="spellEnd"/>
      <w:r w:rsidRPr="00187D62">
        <w:rPr>
          <w:color w:val="002060"/>
        </w:rPr>
        <w:t xml:space="preserve"> </w:t>
      </w:r>
      <w:proofErr w:type="spellStart"/>
      <w:r w:rsidRPr="00187D62">
        <w:rPr>
          <w:color w:val="002060"/>
        </w:rPr>
        <w:t>Hope</w:t>
      </w:r>
      <w:proofErr w:type="spellEnd"/>
      <w:r w:rsidRPr="00187D62">
        <w:rPr>
          <w:color w:val="002060"/>
        </w:rPr>
        <w:t xml:space="preserve"> della FCEI. Modera </w:t>
      </w:r>
      <w:r w:rsidRPr="00187D62">
        <w:rPr>
          <w:rStyle w:val="Enfasigrassetto"/>
          <w:color w:val="002060"/>
        </w:rPr>
        <w:t>Gian Mario Gillio</w:t>
      </w:r>
      <w:r w:rsidRPr="00187D62">
        <w:rPr>
          <w:color w:val="002060"/>
        </w:rPr>
        <w:t xml:space="preserve">, direttore responsabile agenzia NEV – Notizie evangeliche (FCEI). Per l’occasione verrà presentato il volume “Sul mare spinato” con i </w:t>
      </w:r>
      <w:hyperlink r:id="rId32" w:history="1">
        <w:r w:rsidRPr="00187D62">
          <w:rPr>
            <w:rStyle w:val="Collegamentoipertestuale"/>
            <w:color w:val="002060"/>
          </w:rPr>
          <w:t xml:space="preserve">disegni di Francesco </w:t>
        </w:r>
        <w:proofErr w:type="spellStart"/>
        <w:r w:rsidRPr="00187D62">
          <w:rPr>
            <w:rStyle w:val="Collegamentoipertestuale"/>
            <w:color w:val="002060"/>
          </w:rPr>
          <w:t>Piobbichi</w:t>
        </w:r>
        <w:proofErr w:type="spellEnd"/>
      </w:hyperlink>
      <w:r w:rsidRPr="00187D62">
        <w:rPr>
          <w:color w:val="002060"/>
        </w:rPr>
        <w:t xml:space="preserve">, edito da </w:t>
      </w:r>
      <w:proofErr w:type="spellStart"/>
      <w:r w:rsidRPr="00187D62">
        <w:rPr>
          <w:color w:val="002060"/>
        </w:rPr>
        <w:t>Com</w:t>
      </w:r>
      <w:proofErr w:type="spellEnd"/>
      <w:r w:rsidRPr="00187D62">
        <w:rPr>
          <w:color w:val="002060"/>
        </w:rPr>
        <w:t xml:space="preserve"> Nuovi Tempi e realizzato nell’ambito del programma </w:t>
      </w:r>
      <w:proofErr w:type="spellStart"/>
      <w:r w:rsidRPr="00187D62">
        <w:rPr>
          <w:color w:val="002060"/>
        </w:rPr>
        <w:t>Mediterranean</w:t>
      </w:r>
      <w:proofErr w:type="spellEnd"/>
      <w:r w:rsidRPr="00187D62">
        <w:rPr>
          <w:color w:val="002060"/>
        </w:rPr>
        <w:t xml:space="preserve"> </w:t>
      </w:r>
      <w:proofErr w:type="spellStart"/>
      <w:r w:rsidRPr="00187D62">
        <w:rPr>
          <w:color w:val="002060"/>
        </w:rPr>
        <w:t>Hope</w:t>
      </w:r>
      <w:proofErr w:type="spellEnd"/>
      <w:r w:rsidRPr="00187D62">
        <w:rPr>
          <w:color w:val="002060"/>
        </w:rPr>
        <w:t xml:space="preserve"> della </w:t>
      </w:r>
      <w:proofErr w:type="spellStart"/>
      <w:r w:rsidRPr="00187D62">
        <w:rPr>
          <w:color w:val="002060"/>
        </w:rPr>
        <w:t>Fcei</w:t>
      </w:r>
      <w:proofErr w:type="spellEnd"/>
      <w:r w:rsidRPr="00187D62">
        <w:rPr>
          <w:color w:val="002060"/>
        </w:rPr>
        <w:t xml:space="preserve">. Alle ore 19 avrà luogo la serata pubblica presso la sala metodista di via Firenze 38 a Roma. Interverranno Luigi Manconi, Maria Bonafede, Riccardo Gatti e Francesco </w:t>
      </w:r>
      <w:proofErr w:type="spellStart"/>
      <w:r w:rsidRPr="00187D62">
        <w:rPr>
          <w:color w:val="002060"/>
        </w:rPr>
        <w:t>Piobbichi</w:t>
      </w:r>
      <w:proofErr w:type="spellEnd"/>
      <w:r w:rsidRPr="00187D62">
        <w:rPr>
          <w:color w:val="002060"/>
        </w:rPr>
        <w:t>.</w:t>
      </w:r>
      <w:r w:rsidRPr="00187D62">
        <w:rPr>
          <w:rFonts w:cs="Arial"/>
          <w:color w:val="002060"/>
        </w:rPr>
        <w:t xml:space="preserve"> </w:t>
      </w:r>
      <w:r w:rsidR="00A236BA">
        <w:rPr>
          <w:rFonts w:cs="Arial"/>
          <w:color w:val="002060"/>
        </w:rPr>
        <w:pict>
          <v:rect id="_x0000_i1036" style="width:231.65pt;height:3pt" o:hralign="right" o:hrstd="t" o:hr="t" fillcolor="#aca899" stroked="f"/>
        </w:pict>
      </w:r>
    </w:p>
    <w:p w:rsidR="00187D62" w:rsidRPr="00187D62" w:rsidRDefault="00187D62" w:rsidP="00187D62">
      <w:pPr>
        <w:spacing w:line="240" w:lineRule="auto"/>
        <w:rPr>
          <w:rFonts w:cs="Arial"/>
          <w:color w:val="002060"/>
        </w:rPr>
      </w:pPr>
    </w:p>
    <w:p w:rsidR="00187D62" w:rsidRPr="00187D62" w:rsidRDefault="00187D62" w:rsidP="00187D62">
      <w:pPr>
        <w:spacing w:line="240" w:lineRule="auto"/>
        <w:rPr>
          <w:rFonts w:cs="Arial"/>
          <w:color w:val="002060"/>
        </w:rPr>
      </w:pPr>
    </w:p>
    <w:p w:rsidR="00187D62" w:rsidRPr="00187D62" w:rsidRDefault="00187D62" w:rsidP="00187D62">
      <w:pPr>
        <w:spacing w:line="240" w:lineRule="auto"/>
        <w:rPr>
          <w:rFonts w:cs="Arial"/>
          <w:color w:val="002060"/>
        </w:rPr>
      </w:pPr>
    </w:p>
    <w:p w:rsidR="00187D62" w:rsidRDefault="00187D62" w:rsidP="00187D62">
      <w:pPr>
        <w:spacing w:line="240" w:lineRule="auto"/>
        <w:rPr>
          <w:rFonts w:cs="Arial"/>
          <w:color w:val="002060"/>
        </w:rPr>
      </w:pPr>
    </w:p>
    <w:p w:rsidR="00187D62" w:rsidRDefault="00187D62" w:rsidP="00187D62">
      <w:pPr>
        <w:spacing w:line="240" w:lineRule="auto"/>
        <w:rPr>
          <w:rFonts w:cs="Arial"/>
          <w:color w:val="002060"/>
        </w:rPr>
      </w:pPr>
    </w:p>
    <w:p w:rsidR="006455F0" w:rsidRDefault="006455F0" w:rsidP="006455F0">
      <w:pPr>
        <w:shd w:val="clear" w:color="auto" w:fill="FFFFFF"/>
        <w:spacing w:line="240" w:lineRule="auto"/>
        <w:outlineLvl w:val="0"/>
        <w:rPr>
          <w:rFonts w:cs="Helvetica"/>
          <w:b/>
          <w:bCs/>
          <w:color w:val="002060"/>
          <w:kern w:val="36"/>
          <w:lang w:eastAsia="it-IT"/>
        </w:rPr>
      </w:pPr>
    </w:p>
    <w:p w:rsidR="006455F0" w:rsidRPr="00187D62" w:rsidRDefault="006455F0" w:rsidP="006455F0">
      <w:pPr>
        <w:shd w:val="clear" w:color="auto" w:fill="F0F0F0"/>
        <w:spacing w:line="240" w:lineRule="auto"/>
        <w:contextualSpacing/>
        <w:jc w:val="center"/>
        <w:rPr>
          <w:rFonts w:cs="Arial"/>
          <w:b/>
          <w:color w:val="C00000"/>
          <w:sz w:val="36"/>
          <w:szCs w:val="36"/>
        </w:rPr>
      </w:pPr>
      <w:r>
        <w:rPr>
          <w:rFonts w:cs="Arial"/>
          <w:b/>
          <w:color w:val="C00000"/>
          <w:sz w:val="36"/>
          <w:szCs w:val="36"/>
        </w:rPr>
        <w:t>Sbarchi</w:t>
      </w:r>
    </w:p>
    <w:p w:rsidR="00187D62" w:rsidRDefault="006455F0" w:rsidP="00187D62">
      <w:pPr>
        <w:spacing w:line="240" w:lineRule="auto"/>
        <w:rPr>
          <w:rFonts w:cs="Arial"/>
          <w:color w:val="333399"/>
        </w:rPr>
      </w:pPr>
      <w:r>
        <w:rPr>
          <w:rFonts w:cs="Arial"/>
          <w:color w:val="333399"/>
        </w:rPr>
        <w:pict>
          <v:rect id="_x0000_i1043" style="width:231.65pt;height:3pt" o:hralign="right" o:hrstd="t" o:hr="t" fillcolor="#aca899" stroked="f"/>
        </w:pict>
      </w:r>
    </w:p>
    <w:p w:rsidR="006455F0" w:rsidRPr="006455F0" w:rsidRDefault="006455F0" w:rsidP="00187D62">
      <w:pPr>
        <w:spacing w:line="240" w:lineRule="auto"/>
        <w:rPr>
          <w:rFonts w:cs="Arial"/>
          <w:b/>
          <w:color w:val="333399"/>
          <w:sz w:val="32"/>
          <w:szCs w:val="32"/>
        </w:rPr>
      </w:pPr>
      <w:r w:rsidRPr="006455F0">
        <w:rPr>
          <w:rFonts w:cs="Arial"/>
          <w:b/>
          <w:color w:val="333399"/>
          <w:sz w:val="32"/>
          <w:szCs w:val="32"/>
        </w:rPr>
        <w:t>&lt;Rimpatri? Tecnicamente difficili&gt;</w:t>
      </w:r>
    </w:p>
    <w:p w:rsidR="006455F0" w:rsidRDefault="006455F0" w:rsidP="00187D62">
      <w:pPr>
        <w:spacing w:line="240" w:lineRule="auto"/>
        <w:rPr>
          <w:rFonts w:cs="Arial"/>
          <w:color w:val="333399"/>
        </w:rPr>
      </w:pPr>
      <w:r>
        <w:rPr>
          <w:rFonts w:cs="Arial"/>
          <w:color w:val="333399"/>
        </w:rPr>
        <w:t>Caritas: solo con i corridoi umanitari si garantisce la legalità</w:t>
      </w:r>
    </w:p>
    <w:p w:rsidR="006455F0" w:rsidRDefault="006455F0" w:rsidP="00187D62">
      <w:pPr>
        <w:spacing w:line="240" w:lineRule="auto"/>
        <w:rPr>
          <w:rFonts w:cs="Arial"/>
          <w:color w:val="333399"/>
        </w:rPr>
      </w:pPr>
      <w:r>
        <w:rPr>
          <w:rFonts w:cs="Arial"/>
          <w:color w:val="333399"/>
        </w:rPr>
        <w:t xml:space="preserve">Di Daniela </w:t>
      </w:r>
      <w:proofErr w:type="spellStart"/>
      <w:r>
        <w:rPr>
          <w:rFonts w:cs="Arial"/>
          <w:color w:val="333399"/>
        </w:rPr>
        <w:t>Fassini</w:t>
      </w:r>
      <w:proofErr w:type="spellEnd"/>
      <w:r>
        <w:rPr>
          <w:rFonts w:cs="Arial"/>
          <w:color w:val="333399"/>
        </w:rPr>
        <w:t xml:space="preserve">, </w:t>
      </w:r>
      <w:hyperlink r:id="rId33" w:history="1">
        <w:r w:rsidRPr="00AA775C">
          <w:rPr>
            <w:rStyle w:val="Collegamentoipertestuale"/>
            <w:rFonts w:cs="Arial"/>
          </w:rPr>
          <w:t>www.avvenire.it</w:t>
        </w:r>
      </w:hyperlink>
      <w:r>
        <w:rPr>
          <w:rFonts w:cs="Arial"/>
          <w:color w:val="333399"/>
        </w:rPr>
        <w:t xml:space="preserve"> </w:t>
      </w:r>
    </w:p>
    <w:p w:rsidR="006455F0" w:rsidRDefault="006455F0" w:rsidP="00187D62">
      <w:pPr>
        <w:spacing w:line="240" w:lineRule="auto"/>
        <w:rPr>
          <w:rFonts w:cs="Arial"/>
          <w:color w:val="333399"/>
        </w:rPr>
      </w:pPr>
      <w:r>
        <w:rPr>
          <w:rFonts w:cs="Arial"/>
          <w:color w:val="333399"/>
        </w:rPr>
        <w:pict>
          <v:rect id="_x0000_i1044" style="width:231.65pt;height:3pt" o:hralign="right" o:hrstd="t" o:hr="t" fillcolor="#aca899" stroked="f"/>
        </w:pict>
      </w:r>
    </w:p>
    <w:p w:rsidR="006455F0" w:rsidRDefault="00AF0018" w:rsidP="00693C06">
      <w:pPr>
        <w:pStyle w:val="NormaleWeb"/>
        <w:spacing w:before="0" w:beforeAutospacing="0" w:after="0" w:afterAutospacing="0" w:line="240" w:lineRule="auto"/>
        <w:rPr>
          <w:rFonts w:cs="Arial"/>
          <w:color w:val="333399"/>
        </w:rPr>
      </w:pPr>
      <w:r>
        <w:rPr>
          <w:rFonts w:ascii="Arial" w:hAnsi="Arial" w:cs="Arial"/>
          <w:noProof/>
          <w:color w:val="001BA0"/>
          <w:lang w:eastAsia="it-IT"/>
        </w:rPr>
        <w:drawing>
          <wp:inline distT="0" distB="0" distL="0" distR="0" wp14:anchorId="5DC6FE46" wp14:editId="3615B3E6">
            <wp:extent cx="3057525" cy="1663959"/>
            <wp:effectExtent l="0" t="0" r="0" b="0"/>
            <wp:docPr id="11" name="Immagine 11" descr="Risultato immagine per rimpatri di migranti, fot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isultato immagine per rimpatri di migranti, foto">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7525" cy="1663959"/>
                    </a:xfrm>
                    <a:prstGeom prst="rect">
                      <a:avLst/>
                    </a:prstGeom>
                    <a:noFill/>
                    <a:ln>
                      <a:noFill/>
                    </a:ln>
                  </pic:spPr>
                </pic:pic>
              </a:graphicData>
            </a:graphic>
          </wp:inline>
        </w:drawing>
      </w:r>
      <w:hyperlink r:id="rId36" w:history="1">
        <w:r w:rsidR="00693C06" w:rsidRPr="00187D62">
          <w:rPr>
            <w:rStyle w:val="Collegamentoipertestuale"/>
            <w:rFonts w:cs="Arial"/>
            <w:b/>
            <w:bCs/>
            <w:i/>
            <w:color w:val="FFFFFF"/>
            <w:u w:val="none"/>
            <w:bdr w:val="single" w:sz="6" w:space="2" w:color="F58723" w:frame="1"/>
          </w:rPr>
          <w:t>L      o</w:t>
        </w:r>
      </w:hyperlink>
      <w:r w:rsidR="00693C06" w:rsidRPr="00187D62">
        <w:rPr>
          <w:rStyle w:val="Collegamentoipertestuale"/>
          <w:rFonts w:cs="Arial"/>
          <w:b/>
          <w:bCs/>
          <w:i/>
          <w:color w:val="FFFFFF"/>
          <w:u w:val="none"/>
          <w:bdr w:val="single" w:sz="6" w:space="2" w:color="F58723" w:frame="1"/>
        </w:rPr>
        <w:t xml:space="preserve"> </w:t>
      </w:r>
      <w:r w:rsidR="00693C06" w:rsidRPr="00187D62">
        <w:rPr>
          <w:rFonts w:cs="Arial"/>
          <w:color w:val="002060"/>
        </w:rPr>
        <w:t xml:space="preserve">    </w:t>
      </w:r>
      <w:r w:rsidR="003D00E2">
        <w:rPr>
          <w:rFonts w:cs="Arial"/>
          <w:color w:val="333399"/>
        </w:rPr>
        <w:t xml:space="preserve">Sembra che sia proprio il freno alla tanto temuta &lt;invasione straniera&gt; la principale preoccupazione di chi si appresta a formare il nuovo Governo. Non ci sono politiche del lavoro, occupazione, sanità a due velocità e grandi opere ferme al palo da anni a preoccupare di più. </w:t>
      </w:r>
      <w:r w:rsidR="00941D0F">
        <w:rPr>
          <w:rFonts w:cs="Arial"/>
          <w:color w:val="333399"/>
        </w:rPr>
        <w:t xml:space="preserve">Al centro di tutte le preoccupazioni c’è infatti lo straniero. </w:t>
      </w:r>
      <w:r w:rsidR="00A85E93">
        <w:rPr>
          <w:rFonts w:cs="Arial"/>
          <w:color w:val="333399"/>
        </w:rPr>
        <w:t xml:space="preserve">La gestione dei flussi migratori e gli algoritmi da studiare per fermarli in altri paesi che non siano l’Italia. </w:t>
      </w:r>
      <w:r w:rsidR="00755740">
        <w:rPr>
          <w:rFonts w:cs="Arial"/>
          <w:color w:val="333399"/>
        </w:rPr>
        <w:t xml:space="preserve">E rimpatri ed espulsioni, per chi è già arrivato, sono così le parole chiave del nuovo esecutivo che si appresta a mettere sulla poltrona più calda, il ministero dell’Interno, proprio un leghista. </w:t>
      </w:r>
    </w:p>
    <w:p w:rsidR="00F222E8" w:rsidRDefault="00F222E8" w:rsidP="00187D62">
      <w:pPr>
        <w:spacing w:line="240" w:lineRule="auto"/>
        <w:rPr>
          <w:rFonts w:cs="Arial"/>
          <w:color w:val="333399"/>
        </w:rPr>
      </w:pPr>
      <w:r>
        <w:rPr>
          <w:rFonts w:cs="Arial"/>
          <w:color w:val="333399"/>
        </w:rPr>
        <w:t>Più fondi per le espulsioni: è una delle promesse del leader leghista in vista del nuovo governo con il Movimento 5 stelle. Ma per l’</w:t>
      </w:r>
      <w:proofErr w:type="spellStart"/>
      <w:r>
        <w:rPr>
          <w:rFonts w:cs="Arial"/>
          <w:color w:val="333399"/>
        </w:rPr>
        <w:t>Asgi</w:t>
      </w:r>
      <w:proofErr w:type="spellEnd"/>
      <w:r>
        <w:rPr>
          <w:rFonts w:cs="Arial"/>
          <w:color w:val="333399"/>
        </w:rPr>
        <w:t xml:space="preserve"> (Associazione per gli studi giuridici sull’immigrazione) le misure di allon</w:t>
      </w:r>
      <w:r w:rsidR="00CE1919">
        <w:rPr>
          <w:rFonts w:cs="Arial"/>
          <w:color w:val="333399"/>
        </w:rPr>
        <w:t>tanamento non funzionano e dimos</w:t>
      </w:r>
      <w:r>
        <w:rPr>
          <w:rFonts w:cs="Arial"/>
          <w:color w:val="333399"/>
        </w:rPr>
        <w:t xml:space="preserve">trano il fallimento del sistema. </w:t>
      </w:r>
      <w:r w:rsidR="0066460B">
        <w:rPr>
          <w:rFonts w:cs="Arial"/>
          <w:color w:val="333399"/>
        </w:rPr>
        <w:t xml:space="preserve">&lt;Possiamo investire risorse per espellere i pochi soggetti pericolosi, ma per gli altri casi </w:t>
      </w:r>
      <w:r w:rsidR="00CE1919">
        <w:rPr>
          <w:rFonts w:cs="Arial"/>
          <w:color w:val="333399"/>
        </w:rPr>
        <w:t>è una scelta ingiusta ed inattu</w:t>
      </w:r>
      <w:r w:rsidR="0066460B">
        <w:rPr>
          <w:rFonts w:cs="Arial"/>
          <w:color w:val="333399"/>
        </w:rPr>
        <w:t>abile&gt;</w:t>
      </w:r>
      <w:r w:rsidR="00CE1919">
        <w:rPr>
          <w:rFonts w:cs="Arial"/>
          <w:color w:val="333399"/>
        </w:rPr>
        <w:t>, commenta Gianfranco Schiavone, vicepresidente dell’associazione</w:t>
      </w:r>
      <w:r w:rsidR="00346942">
        <w:rPr>
          <w:rFonts w:cs="Arial"/>
          <w:color w:val="333399"/>
        </w:rPr>
        <w:t xml:space="preserve">. &lt;La nostra normativa in materia di immigrazione è terribilmente rigida – aggiunge Schiavone – e ha sempre prodotto un numero enorme di irregolari, ma per rispondere a questo problema non si è mai messo mano alla normativa ampliando i canali regolari di ingresso e regolarizzando i percorsi positivi di inclusione sociale e lavorativa degli stranieri&gt;. </w:t>
      </w:r>
      <w:r w:rsidR="00A621C1">
        <w:rPr>
          <w:rFonts w:cs="Arial"/>
          <w:color w:val="333399"/>
        </w:rPr>
        <w:t xml:space="preserve">Anche per Oliviero Forti (Caritas), se si vuole puntare sulla legalità, la si può ottenere solo con i corridoi umanitari. &lt;L’ingresso legale fa bene al migrante ma anche al territorio che lo accoglie&gt; spiega Forti. </w:t>
      </w:r>
      <w:r w:rsidR="00B2704E">
        <w:rPr>
          <w:rFonts w:cs="Arial"/>
          <w:color w:val="333399"/>
        </w:rPr>
        <w:t xml:space="preserve">Sul piano tecnico, aggiunge, il tema dei </w:t>
      </w:r>
      <w:r w:rsidR="00B2704E">
        <w:rPr>
          <w:rFonts w:cs="Arial"/>
          <w:color w:val="333399"/>
        </w:rPr>
        <w:lastRenderedPageBreak/>
        <w:t xml:space="preserve">rimpatri è un </w:t>
      </w:r>
      <w:r w:rsidR="00B2704E" w:rsidRPr="00B2704E">
        <w:rPr>
          <w:rFonts w:cs="Arial"/>
          <w:i/>
          <w:color w:val="333399"/>
        </w:rPr>
        <w:t>dejà vu</w:t>
      </w:r>
      <w:r w:rsidR="00B2704E">
        <w:rPr>
          <w:rFonts w:cs="Arial"/>
          <w:color w:val="333399"/>
        </w:rPr>
        <w:t xml:space="preserve">. </w:t>
      </w:r>
      <w:r w:rsidR="00920A0F">
        <w:rPr>
          <w:rFonts w:cs="Arial"/>
          <w:color w:val="333399"/>
        </w:rPr>
        <w:t xml:space="preserve">In passato, infatti, era già stato posto al centro delle politiche da diversi governi. &lt;E di fatto è impraticabile- sottolinea- perché serve la collaborazione con i paesi d’origine, con i quali occorre firmare accordi. </w:t>
      </w:r>
      <w:r w:rsidR="000A52A7">
        <w:rPr>
          <w:rFonts w:cs="Arial"/>
          <w:color w:val="333399"/>
        </w:rPr>
        <w:t xml:space="preserve">Cosa che fino ad ora è stata difficile ed ha portato a numeri di ritorni forzati e volontari molto ridotti&gt;. </w:t>
      </w:r>
      <w:proofErr w:type="spellStart"/>
      <w:r w:rsidR="00825DBE">
        <w:rPr>
          <w:rFonts w:cs="Arial"/>
          <w:color w:val="333399"/>
        </w:rPr>
        <w:t>Salvini</w:t>
      </w:r>
      <w:proofErr w:type="spellEnd"/>
      <w:r w:rsidR="00825DBE">
        <w:rPr>
          <w:rFonts w:cs="Arial"/>
          <w:color w:val="333399"/>
        </w:rPr>
        <w:t xml:space="preserve"> ribadisce anche che &lt;in Italia non si entrerà più senza permesso&gt;. &lt;La legislazione italiana – sottolinea Forti – come molti altri paesi, prevede l’impossibilità di entrare senza permesso. I migranti che arrivano sulle nostre coste sono persone che fanno richiesta d’asilo, è un loro diritto, ed è un nostro dovere ascoltare le loro storie&gt;. </w:t>
      </w:r>
    </w:p>
    <w:p w:rsidR="00825DBE" w:rsidRPr="008D089C" w:rsidRDefault="00825DBE" w:rsidP="00187D62">
      <w:pPr>
        <w:spacing w:line="240" w:lineRule="auto"/>
        <w:rPr>
          <w:rFonts w:cs="Arial"/>
          <w:color w:val="333399"/>
        </w:rPr>
      </w:pPr>
      <w:r>
        <w:rPr>
          <w:rFonts w:cs="Arial"/>
          <w:color w:val="333399"/>
        </w:rPr>
        <w:t>I dat</w:t>
      </w:r>
      <w:r w:rsidR="00046D90">
        <w:rPr>
          <w:rFonts w:cs="Arial"/>
          <w:color w:val="333399"/>
        </w:rPr>
        <w:t>i</w:t>
      </w:r>
      <w:r>
        <w:rPr>
          <w:rFonts w:cs="Arial"/>
          <w:color w:val="333399"/>
        </w:rPr>
        <w:t xml:space="preserve"> e le statistiche ci dicono di guardare</w:t>
      </w:r>
      <w:r w:rsidR="00046D90">
        <w:rPr>
          <w:rFonts w:cs="Arial"/>
          <w:color w:val="333399"/>
        </w:rPr>
        <w:t xml:space="preserve"> le persone migranti come una risorsa, sottolinea la </w:t>
      </w:r>
      <w:proofErr w:type="spellStart"/>
      <w:r w:rsidR="00046D90">
        <w:rPr>
          <w:rFonts w:cs="Arial"/>
          <w:color w:val="333399"/>
        </w:rPr>
        <w:t>onlus</w:t>
      </w:r>
      <w:proofErr w:type="spellEnd"/>
      <w:r w:rsidR="00046D90">
        <w:rPr>
          <w:rFonts w:cs="Arial"/>
          <w:color w:val="333399"/>
        </w:rPr>
        <w:t xml:space="preserve"> Amref. &lt;In Italia dai migranti abbiamo ricevuto più di quanto </w:t>
      </w:r>
      <w:r w:rsidR="00046D90" w:rsidRPr="00A83C46">
        <w:rPr>
          <w:rFonts w:cs="Arial"/>
          <w:color w:val="333399"/>
        </w:rPr>
        <w:t xml:space="preserve">abbiamo speso nei progetti di integrazione&gt;. </w:t>
      </w:r>
      <w:r w:rsidR="00A83C46" w:rsidRPr="00A83C46">
        <w:rPr>
          <w:rFonts w:cs="Arial"/>
          <w:color w:val="333399"/>
        </w:rPr>
        <w:t xml:space="preserve">Nove miliardi di contributi versati e due miliardi di utili </w:t>
      </w:r>
      <w:r w:rsidR="00A83C46" w:rsidRPr="008D089C">
        <w:rPr>
          <w:rFonts w:cs="Arial"/>
          <w:color w:val="333399"/>
        </w:rPr>
        <w:t xml:space="preserve">netti prodotti dai lavoratori immigrati nel nostro Paese solo nel 2015. </w:t>
      </w:r>
      <w:r w:rsidR="008D089C" w:rsidRPr="008D089C">
        <w:rPr>
          <w:rFonts w:cs="Arial"/>
          <w:color w:val="333399"/>
        </w:rPr>
        <w:t xml:space="preserve">&lt;Invece di parlare di una invasione che non c’è stata – sottolinea </w:t>
      </w:r>
      <w:r w:rsidR="008D089C">
        <w:rPr>
          <w:rFonts w:cs="Arial"/>
          <w:color w:val="333399"/>
        </w:rPr>
        <w:t xml:space="preserve">Renata Torrente, di Amref Italia – il pluralismo religioso ad esempio è uno strumento di pace che andrebbe implementato e non ostacolato. Chiediamo alla politica di dare risposte concrete a un trend che è già una realtà, a persone che vivono in Italia e che qui molto probabilmente continueranno ad abitare&gt;. </w:t>
      </w:r>
      <w:r w:rsidR="001A004C">
        <w:rPr>
          <w:rFonts w:cs="Arial"/>
          <w:color w:val="333399"/>
        </w:rPr>
        <w:t xml:space="preserve">Quanto ai respingimenti, prosegue Torrente, è importante ricordare &lt;che esiste una alternativa legale e sicura che è già stata praticata con successo in Europa e permette alle persone di emigrare in condizioni di sicurezza: i corridoi umanitari. </w:t>
      </w:r>
      <w:r w:rsidR="00697557">
        <w:rPr>
          <w:rFonts w:cs="Arial"/>
          <w:color w:val="333399"/>
        </w:rPr>
        <w:t xml:space="preserve">La realtà che vogliamo raccontare è che il fenomeno migratorio rappresenta una possibilità di crescita, non solo per chi parte ma anche per chi accoglie&gt;. </w:t>
      </w:r>
      <w:r w:rsidR="000D1615">
        <w:rPr>
          <w:rFonts w:cs="Arial"/>
          <w:color w:val="333399"/>
        </w:rPr>
        <w:pict>
          <v:rect id="_x0000_i1045" style="width:231.65pt;height:3pt" o:hralign="right" o:hrstd="t" o:hr="t" fillcolor="#aca899" stroked="f"/>
        </w:pict>
      </w:r>
    </w:p>
    <w:p w:rsidR="00691380" w:rsidRPr="00187D62" w:rsidRDefault="00691380" w:rsidP="00187D62">
      <w:pPr>
        <w:spacing w:line="240" w:lineRule="auto"/>
        <w:rPr>
          <w:color w:val="FF0000"/>
          <w:lang w:eastAsia="it-IT"/>
        </w:rPr>
      </w:pPr>
    </w:p>
    <w:p w:rsidR="001F78FD" w:rsidRPr="00187D62" w:rsidRDefault="00691380" w:rsidP="00187D62">
      <w:pPr>
        <w:shd w:val="clear" w:color="auto" w:fill="F0F0F0"/>
        <w:spacing w:line="240" w:lineRule="auto"/>
        <w:contextualSpacing/>
        <w:jc w:val="center"/>
        <w:rPr>
          <w:rFonts w:cs="Arial"/>
          <w:b/>
          <w:color w:val="C00000"/>
          <w:sz w:val="36"/>
          <w:szCs w:val="36"/>
        </w:rPr>
      </w:pPr>
      <w:proofErr w:type="spellStart"/>
      <w:r w:rsidRPr="00187D62">
        <w:rPr>
          <w:rFonts w:cs="Arial"/>
          <w:b/>
          <w:color w:val="C00000"/>
          <w:sz w:val="36"/>
          <w:szCs w:val="36"/>
        </w:rPr>
        <w:t>Trafficking</w:t>
      </w:r>
      <w:proofErr w:type="spellEnd"/>
    </w:p>
    <w:p w:rsidR="000B1925" w:rsidRPr="00187D62" w:rsidRDefault="00A236BA" w:rsidP="00187D62">
      <w:pPr>
        <w:shd w:val="clear" w:color="auto" w:fill="FFFFFF"/>
        <w:spacing w:line="240" w:lineRule="auto"/>
        <w:rPr>
          <w:rFonts w:cs="Arial"/>
          <w:b/>
          <w:color w:val="333399"/>
        </w:rPr>
      </w:pPr>
      <w:r>
        <w:rPr>
          <w:rFonts w:cs="Arial"/>
          <w:color w:val="333399"/>
        </w:rPr>
        <w:pict>
          <v:rect id="_x0000_i1037" style="width:231.65pt;height:3pt" o:hralign="right" o:hrstd="t" o:hr="t" fillcolor="#aca899" stroked="f"/>
        </w:pict>
      </w:r>
    </w:p>
    <w:p w:rsidR="00691380" w:rsidRPr="00187D62" w:rsidRDefault="00691380" w:rsidP="00187D62">
      <w:pPr>
        <w:spacing w:line="240" w:lineRule="auto"/>
        <w:rPr>
          <w:b/>
          <w:bCs/>
          <w:color w:val="00B0F0"/>
          <w:sz w:val="32"/>
          <w:szCs w:val="32"/>
        </w:rPr>
      </w:pPr>
      <w:r w:rsidRPr="00187D62">
        <w:rPr>
          <w:noProof/>
          <w:color w:val="000000"/>
          <w:sz w:val="21"/>
          <w:szCs w:val="21"/>
          <w:lang w:eastAsia="it-IT"/>
        </w:rPr>
        <w:drawing>
          <wp:anchor distT="0" distB="0" distL="114300" distR="114300" simplePos="0" relativeHeight="251669504" behindDoc="0" locked="0" layoutInCell="1" allowOverlap="1" wp14:anchorId="442DB966" wp14:editId="292E4B88">
            <wp:simplePos x="0" y="0"/>
            <wp:positionH relativeFrom="column">
              <wp:posOffset>0</wp:posOffset>
            </wp:positionH>
            <wp:positionV relativeFrom="line">
              <wp:posOffset>54610</wp:posOffset>
            </wp:positionV>
            <wp:extent cx="2289175" cy="428625"/>
            <wp:effectExtent l="0" t="0" r="0" b="9525"/>
            <wp:wrapSquare wrapText="bothSides"/>
            <wp:docPr id="12" name="Immagine 12" descr="integrazionemigrant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ntegrazionemigranti-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91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D62">
        <w:rPr>
          <w:b/>
          <w:bCs/>
          <w:color w:val="00B0F0"/>
          <w:sz w:val="32"/>
          <w:szCs w:val="32"/>
        </w:rPr>
        <w:t xml:space="preserve">Tratta per sfruttamento lavorativo: l'allarme del Consiglio d'Europa </w:t>
      </w:r>
    </w:p>
    <w:p w:rsidR="00691380" w:rsidRPr="00187D62" w:rsidRDefault="00691380" w:rsidP="00187D62">
      <w:pPr>
        <w:spacing w:line="240" w:lineRule="auto"/>
        <w:rPr>
          <w:i/>
          <w:iCs/>
          <w:color w:val="000000"/>
        </w:rPr>
      </w:pPr>
      <w:r w:rsidRPr="00187D62">
        <w:rPr>
          <w:i/>
          <w:iCs/>
          <w:color w:val="C00000"/>
        </w:rPr>
        <w:t xml:space="preserve">I dati del 7° Rapporto annuale GRETA sulla tratta di esseri umani </w:t>
      </w:r>
      <w:r w:rsidR="00A236BA">
        <w:rPr>
          <w:rFonts w:cs="Arial"/>
          <w:color w:val="333399"/>
        </w:rPr>
        <w:pict>
          <v:rect id="_x0000_i1038" style="width:231.65pt;height:3pt" o:hralign="right" o:hrstd="t" o:hr="t" fillcolor="#aca899" stroked="f"/>
        </w:pict>
      </w:r>
    </w:p>
    <w:p w:rsidR="00691380" w:rsidRPr="00187D62" w:rsidRDefault="00A236BA" w:rsidP="00187D62">
      <w:pPr>
        <w:pStyle w:val="NormaleWeb"/>
        <w:spacing w:before="0" w:beforeAutospacing="0" w:after="0" w:afterAutospacing="0" w:line="240" w:lineRule="auto"/>
        <w:rPr>
          <w:color w:val="002060"/>
        </w:rPr>
      </w:pPr>
      <w:hyperlink r:id="rId38" w:history="1">
        <w:r w:rsidR="00C21B08" w:rsidRPr="00187D62">
          <w:rPr>
            <w:rStyle w:val="Collegamentoipertestuale"/>
            <w:rFonts w:cs="Arial"/>
            <w:b/>
            <w:bCs/>
            <w:i/>
            <w:color w:val="FFFFFF"/>
            <w:u w:val="none"/>
            <w:bdr w:val="single" w:sz="6" w:space="2" w:color="F58723" w:frame="1"/>
          </w:rPr>
          <w:t>L      o</w:t>
        </w:r>
      </w:hyperlink>
      <w:r w:rsidR="00C21B08" w:rsidRPr="00187D62">
        <w:rPr>
          <w:rStyle w:val="Collegamentoipertestuale"/>
          <w:rFonts w:cs="Arial"/>
          <w:b/>
          <w:bCs/>
          <w:i/>
          <w:color w:val="FFFFFF"/>
          <w:u w:val="none"/>
          <w:bdr w:val="single" w:sz="6" w:space="2" w:color="F58723" w:frame="1"/>
        </w:rPr>
        <w:t xml:space="preserve"> </w:t>
      </w:r>
      <w:r w:rsidR="00C21B08" w:rsidRPr="00187D62">
        <w:rPr>
          <w:rFonts w:cs="Arial"/>
          <w:color w:val="002060"/>
        </w:rPr>
        <w:t xml:space="preserve">    </w:t>
      </w:r>
      <w:r w:rsidR="00691380" w:rsidRPr="00187D62">
        <w:rPr>
          <w:rFonts w:cs="Arial"/>
          <w:color w:val="002060"/>
        </w:rPr>
        <w:t xml:space="preserve"> </w:t>
      </w:r>
      <w:r w:rsidR="00691380" w:rsidRPr="00187D62">
        <w:rPr>
          <w:color w:val="002060"/>
        </w:rPr>
        <w:t xml:space="preserve">Roma, 14 maggio 2018 - La tratta per sfruttamento del lavoro è in aumento in tutta Europa. In diversi paesi, ha superato lo sfruttamento sessuale come la principale forma di traffico di esseri </w:t>
      </w:r>
      <w:r w:rsidR="00691380" w:rsidRPr="00187D62">
        <w:rPr>
          <w:color w:val="002060"/>
        </w:rPr>
        <w:lastRenderedPageBreak/>
        <w:t xml:space="preserve">umani. Le cifre ufficiali sottovalutano la vera portata del problema e ci sono stati pochi procedimenti giudiziari e condanne di successo. Questi sono alcuni dei risultati principali che emergono dall'ultima relazione annuale del gruppo di esperti del Consiglio </w:t>
      </w:r>
      <w:r w:rsidR="00693C06" w:rsidRPr="00187D62">
        <w:rPr>
          <w:noProof/>
          <w:color w:val="002060"/>
          <w:lang w:eastAsia="it-IT"/>
        </w:rPr>
        <w:drawing>
          <wp:anchor distT="0" distB="0" distL="114300" distR="114300" simplePos="0" relativeHeight="251668480" behindDoc="0" locked="0" layoutInCell="1" allowOverlap="1" wp14:anchorId="1741736C" wp14:editId="44F5A2D1">
            <wp:simplePos x="0" y="0"/>
            <wp:positionH relativeFrom="column">
              <wp:posOffset>0</wp:posOffset>
            </wp:positionH>
            <wp:positionV relativeFrom="line">
              <wp:posOffset>15240</wp:posOffset>
            </wp:positionV>
            <wp:extent cx="3045460" cy="1504950"/>
            <wp:effectExtent l="0" t="0" r="2540" b="0"/>
            <wp:wrapSquare wrapText="bothSides"/>
            <wp:docPr id="16" name="Immagine 16" descr="rapporto-greta-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apporto-greta-bi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546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380" w:rsidRPr="00187D62">
        <w:rPr>
          <w:color w:val="002060"/>
        </w:rPr>
        <w:t>d'Europa sulla lotta contro la tratta di esseri umani (GRETA), pubblicata il  3 aprile scorso. Basato sul lavoro di monitoraggio paese per paese di GRETA, il rapporto, che copre il periodo 1 gennaio-31 dicembre 2017 - evidenzia come lo sfruttamento del lavoro è la forma predominante di traffico in diversi paesi europei tra cui Belgio, Cipro, Georgia, Portogallo, Serbia e Regno Unito.</w:t>
      </w:r>
      <w:r w:rsidR="00187D62">
        <w:rPr>
          <w:color w:val="002060"/>
        </w:rPr>
        <w:t xml:space="preserve"> </w:t>
      </w:r>
      <w:r w:rsidR="00691380" w:rsidRPr="00187D62">
        <w:rPr>
          <w:color w:val="002060"/>
        </w:rPr>
        <w:t>Secondo il rapporto la maggior parte delle vittime identificate sono uomini, sebbene siano colpite anche donne e bambini. Per quanto le percentuali registrate nei diversi Stati siano considerevolmente differenti, vi è una generale tendenza all'aumento del fenomeno in tutti i paesi Europei. Gli uomini sono spesso sfruttati in settori come l'agricoltura, l'edilizia e la pesca, mentre le donne tendono a essere sfruttate in contesti più isolati come il lavoro domestico o di cura - dove a volte sono vittime sia dello sfruttamento lavorativo che  sessuale. Per quanto riguarda più specificamente la </w:t>
      </w:r>
      <w:r w:rsidR="00691380" w:rsidRPr="00187D62">
        <w:rPr>
          <w:rStyle w:val="Enfasigrassetto"/>
          <w:color w:val="002060"/>
        </w:rPr>
        <w:t>situazione italiana</w:t>
      </w:r>
      <w:r w:rsidR="00691380" w:rsidRPr="00187D62">
        <w:rPr>
          <w:color w:val="002060"/>
        </w:rPr>
        <w:t>, dal rapporto GRETA emerge chiaramente come le maggiori difficoltà incontrate nel contrasto allo sfruttamento lavorativo derivano dall'ampia estensione dell'economia sommersa in alcuni settori come l'agricoltura, l'edilizia e l'industria tessile e dal numero elevato di migranti irregolari in essi occupati. A fronte di tali criticità il gruppo di esperti ha invitato le autorità ad intraprendere misure atte a ridurre la vulnerabilità degli stranieri irregolari intervenendo eventualmente anche sulle disposizioni nazionali in materia di immigrazione.</w:t>
      </w:r>
    </w:p>
    <w:p w:rsidR="00691380" w:rsidRPr="00187D62" w:rsidRDefault="00691380" w:rsidP="00187D62">
      <w:pPr>
        <w:pStyle w:val="NormaleWeb"/>
        <w:spacing w:before="0" w:beforeAutospacing="0" w:after="0" w:afterAutospacing="0" w:line="240" w:lineRule="auto"/>
        <w:rPr>
          <w:color w:val="002060"/>
        </w:rPr>
      </w:pPr>
      <w:r w:rsidRPr="00187D62">
        <w:rPr>
          <w:rFonts w:ascii="Arial" w:hAnsi="Arial" w:cs="Arial"/>
          <w:color w:val="002060"/>
        </w:rPr>
        <w:t>​</w:t>
      </w:r>
      <w:r w:rsidRPr="00187D62">
        <w:rPr>
          <w:color w:val="002060"/>
        </w:rPr>
        <w:t xml:space="preserve">Scarica </w:t>
      </w:r>
      <w:hyperlink r:id="rId40" w:history="1">
        <w:r w:rsidRPr="00187D62">
          <w:rPr>
            <w:rStyle w:val="Enfasigrassetto"/>
            <w:color w:val="002060"/>
          </w:rPr>
          <w:t>il Rapporto</w:t>
        </w:r>
      </w:hyperlink>
    </w:p>
    <w:p w:rsidR="00691380" w:rsidRPr="00187D62" w:rsidRDefault="00691380" w:rsidP="00187D62">
      <w:pPr>
        <w:pStyle w:val="NormaleWeb"/>
        <w:spacing w:before="0" w:beforeAutospacing="0" w:after="0" w:afterAutospacing="0" w:line="240" w:lineRule="auto"/>
        <w:rPr>
          <w:color w:val="000000"/>
        </w:rPr>
      </w:pPr>
      <w:r w:rsidRPr="00187D62">
        <w:rPr>
          <w:color w:val="002060"/>
        </w:rPr>
        <w:t xml:space="preserve">Fonte: </w:t>
      </w:r>
      <w:hyperlink r:id="rId41" w:history="1">
        <w:r w:rsidRPr="00187D62">
          <w:rPr>
            <w:rStyle w:val="Collegamentoipertestuale"/>
            <w:color w:val="002060"/>
          </w:rPr>
          <w:t>Consiglio d'Europa</w:t>
        </w:r>
      </w:hyperlink>
    </w:p>
    <w:p w:rsidR="00966C5B" w:rsidRDefault="00A236BA" w:rsidP="00187D62">
      <w:pPr>
        <w:shd w:val="clear" w:color="auto" w:fill="FFFFFF"/>
        <w:spacing w:line="240" w:lineRule="auto"/>
        <w:outlineLvl w:val="0"/>
        <w:rPr>
          <w:rFonts w:cs="Arial"/>
          <w:color w:val="333399"/>
        </w:rPr>
      </w:pPr>
      <w:r>
        <w:rPr>
          <w:rFonts w:cs="Arial"/>
          <w:color w:val="333399"/>
        </w:rPr>
        <w:pict>
          <v:rect id="_x0000_i1039" style="width:231.65pt;height:3pt" o:hralign="right" o:hrstd="t" o:hr="t" fillcolor="#aca899" stroked="f"/>
        </w:pict>
      </w:r>
    </w:p>
    <w:p w:rsidR="00693C06" w:rsidRDefault="00693C06" w:rsidP="00187D62">
      <w:pPr>
        <w:shd w:val="clear" w:color="auto" w:fill="FFFFFF"/>
        <w:spacing w:line="240" w:lineRule="auto"/>
        <w:outlineLvl w:val="0"/>
        <w:rPr>
          <w:rFonts w:cs="Arial"/>
          <w:color w:val="333399"/>
        </w:rPr>
      </w:pPr>
    </w:p>
    <w:p w:rsidR="00693C06" w:rsidRDefault="00693C06" w:rsidP="00187D62">
      <w:pPr>
        <w:shd w:val="clear" w:color="auto" w:fill="FFFFFF"/>
        <w:spacing w:line="240" w:lineRule="auto"/>
        <w:outlineLvl w:val="0"/>
        <w:rPr>
          <w:rFonts w:cs="Arial"/>
          <w:color w:val="333399"/>
        </w:rPr>
      </w:pPr>
    </w:p>
    <w:p w:rsidR="00693C06" w:rsidRDefault="00693C06" w:rsidP="00187D62">
      <w:pPr>
        <w:shd w:val="clear" w:color="auto" w:fill="FFFFFF"/>
        <w:spacing w:line="240" w:lineRule="auto"/>
        <w:outlineLvl w:val="0"/>
        <w:rPr>
          <w:rFonts w:cs="Arial"/>
          <w:color w:val="333399"/>
        </w:rPr>
      </w:pPr>
    </w:p>
    <w:p w:rsidR="00693C06" w:rsidRDefault="00693C06" w:rsidP="00187D62">
      <w:pPr>
        <w:shd w:val="clear" w:color="auto" w:fill="FFFFFF"/>
        <w:spacing w:line="240" w:lineRule="auto"/>
        <w:outlineLvl w:val="0"/>
        <w:rPr>
          <w:rFonts w:cs="Arial"/>
          <w:color w:val="333399"/>
        </w:rPr>
      </w:pPr>
    </w:p>
    <w:p w:rsidR="00693C06" w:rsidRDefault="00693C06" w:rsidP="00187D62">
      <w:pPr>
        <w:shd w:val="clear" w:color="auto" w:fill="FFFFFF"/>
        <w:spacing w:line="240" w:lineRule="auto"/>
        <w:outlineLvl w:val="0"/>
        <w:rPr>
          <w:rFonts w:cs="Arial"/>
          <w:color w:val="333399"/>
        </w:rPr>
      </w:pPr>
    </w:p>
    <w:p w:rsidR="00966C5B" w:rsidRDefault="00966C5B" w:rsidP="00187D62">
      <w:pPr>
        <w:shd w:val="clear" w:color="auto" w:fill="FFFFFF"/>
        <w:spacing w:line="240" w:lineRule="auto"/>
        <w:outlineLvl w:val="0"/>
        <w:rPr>
          <w:rFonts w:cs="Arial"/>
          <w:color w:val="333399"/>
        </w:rPr>
      </w:pPr>
    </w:p>
    <w:p w:rsidR="00966C5B" w:rsidRDefault="000B1925" w:rsidP="00187D62">
      <w:pPr>
        <w:shd w:val="clear" w:color="auto" w:fill="FFFFFF"/>
        <w:spacing w:line="240" w:lineRule="auto"/>
        <w:outlineLvl w:val="0"/>
        <w:rPr>
          <w:rFonts w:cs="Helvetica"/>
          <w:b/>
          <w:bCs/>
          <w:color w:val="002060"/>
          <w:kern w:val="36"/>
          <w:lang w:eastAsia="it-IT"/>
        </w:rPr>
      </w:pPr>
      <w:r w:rsidRPr="00187D62">
        <w:rPr>
          <w:rFonts w:cs="Helvetica"/>
          <w:b/>
          <w:bCs/>
          <w:color w:val="002060"/>
          <w:kern w:val="36"/>
          <w:lang w:eastAsia="it-IT"/>
        </w:rPr>
        <w:t xml:space="preserve"> </w:t>
      </w:r>
    </w:p>
    <w:p w:rsidR="00966C5B" w:rsidRPr="00187D62" w:rsidRDefault="00966C5B" w:rsidP="00966C5B">
      <w:pPr>
        <w:shd w:val="clear" w:color="auto" w:fill="F0F0F0"/>
        <w:spacing w:line="240" w:lineRule="auto"/>
        <w:contextualSpacing/>
        <w:jc w:val="center"/>
        <w:rPr>
          <w:rFonts w:cs="Arial"/>
          <w:b/>
          <w:color w:val="C00000"/>
          <w:sz w:val="36"/>
          <w:szCs w:val="36"/>
        </w:rPr>
      </w:pPr>
      <w:proofErr w:type="spellStart"/>
      <w:r>
        <w:rPr>
          <w:rFonts w:cs="Arial"/>
          <w:b/>
          <w:color w:val="C00000"/>
          <w:sz w:val="36"/>
          <w:szCs w:val="36"/>
        </w:rPr>
        <w:lastRenderedPageBreak/>
        <w:t>Neodemos</w:t>
      </w:r>
      <w:proofErr w:type="spellEnd"/>
    </w:p>
    <w:p w:rsidR="00966C5B" w:rsidRDefault="00966C5B" w:rsidP="00187D62">
      <w:pPr>
        <w:shd w:val="clear" w:color="auto" w:fill="FFFFFF"/>
        <w:spacing w:line="240" w:lineRule="auto"/>
        <w:outlineLvl w:val="0"/>
        <w:rPr>
          <w:rFonts w:cs="Helvetica"/>
          <w:b/>
          <w:bCs/>
          <w:color w:val="002060"/>
          <w:kern w:val="36"/>
          <w:lang w:eastAsia="it-IT"/>
        </w:rPr>
      </w:pPr>
    </w:p>
    <w:p w:rsidR="00542554" w:rsidRPr="00187D62" w:rsidRDefault="00542554" w:rsidP="00187D62">
      <w:pPr>
        <w:shd w:val="clear" w:color="auto" w:fill="FFFFFF"/>
        <w:spacing w:line="240" w:lineRule="auto"/>
        <w:outlineLvl w:val="0"/>
        <w:rPr>
          <w:rFonts w:cs="Arial"/>
          <w:color w:val="002060"/>
        </w:rPr>
      </w:pPr>
    </w:p>
    <w:p w:rsidR="00542554" w:rsidRPr="00187D62" w:rsidRDefault="00A236BA" w:rsidP="00187D62">
      <w:pPr>
        <w:spacing w:line="240" w:lineRule="auto"/>
        <w:rPr>
          <w:rFonts w:cs="Arial"/>
          <w:color w:val="333399"/>
        </w:rPr>
      </w:pPr>
      <w:r>
        <w:rPr>
          <w:rFonts w:cs="Arial"/>
          <w:color w:val="333399"/>
        </w:rPr>
        <w:pict>
          <v:rect id="_x0000_i1040" style="width:231.65pt;height:3pt" o:hralign="right" o:hrstd="t" o:hr="t" fillcolor="#aca899" stroked="f"/>
        </w:pict>
      </w:r>
    </w:p>
    <w:p w:rsidR="006060F9" w:rsidRPr="00187D62" w:rsidRDefault="000B07B9" w:rsidP="00187D62">
      <w:pPr>
        <w:pStyle w:val="Titolo1"/>
        <w:spacing w:before="0" w:after="0" w:line="240" w:lineRule="auto"/>
        <w:rPr>
          <w:rFonts w:ascii="Trebuchet MS" w:hAnsi="Trebuchet MS"/>
          <w:color w:val="00B0F0"/>
        </w:rPr>
      </w:pPr>
      <w:r w:rsidRPr="00187D62">
        <w:rPr>
          <w:rFonts w:ascii="Trebuchet MS" w:hAnsi="Trebuchet MS"/>
          <w:noProof/>
          <w:color w:val="0000FF"/>
          <w:lang w:eastAsia="it-IT"/>
        </w:rPr>
        <w:drawing>
          <wp:inline distT="0" distB="0" distL="0" distR="0" wp14:anchorId="664F299D" wp14:editId="05FC63C6">
            <wp:extent cx="3032760" cy="517165"/>
            <wp:effectExtent l="0" t="0" r="0" b="0"/>
            <wp:docPr id="8" name="Immagine 8" descr="neodemo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eodemos">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2760" cy="517165"/>
                    </a:xfrm>
                    <a:prstGeom prst="rect">
                      <a:avLst/>
                    </a:prstGeom>
                    <a:noFill/>
                    <a:ln>
                      <a:noFill/>
                    </a:ln>
                  </pic:spPr>
                </pic:pic>
              </a:graphicData>
            </a:graphic>
          </wp:inline>
        </w:drawing>
      </w:r>
      <w:r w:rsidR="00B63AB0" w:rsidRPr="00187D62">
        <w:rPr>
          <w:rFonts w:ascii="Trebuchet MS" w:hAnsi="Trebuchet MS"/>
          <w:color w:val="00B0F0"/>
        </w:rPr>
        <w:t>L’</w:t>
      </w:r>
      <w:r w:rsidR="006060F9" w:rsidRPr="00187D62">
        <w:rPr>
          <w:rFonts w:ascii="Trebuchet MS" w:hAnsi="Trebuchet MS"/>
          <w:color w:val="00B0F0"/>
        </w:rPr>
        <w:t>India dal 2024 sarà il paese più popoloso del mondo, ma la natalità è in declino</w:t>
      </w:r>
    </w:p>
    <w:p w:rsidR="00B63AB0" w:rsidRPr="00187D62" w:rsidRDefault="00B63AB0" w:rsidP="00187D62">
      <w:pPr>
        <w:spacing w:line="240" w:lineRule="auto"/>
        <w:jc w:val="left"/>
        <w:rPr>
          <w:color w:val="C00000"/>
          <w:lang w:eastAsia="it-IT"/>
        </w:rPr>
      </w:pPr>
      <w:r w:rsidRPr="00187D62">
        <w:rPr>
          <w:i/>
          <w:iCs/>
          <w:color w:val="C00000"/>
          <w:lang w:eastAsia="it-IT"/>
        </w:rPr>
        <w:t>Nel 2024 l’ India toglierà alla Cina il primo posto nella graduatoria dei paesi più popolosi del mondo. Ma le indagini più recenti, informa Massimo Livi Bacci, confermano che la fecondità è decisamente in declino nella media del paese, mantenendo però un’alta variabilità territoriale.</w:t>
      </w:r>
    </w:p>
    <w:p w:rsidR="00542554" w:rsidRPr="00187D62" w:rsidRDefault="00A236BA" w:rsidP="00187D62">
      <w:pPr>
        <w:spacing w:line="240" w:lineRule="auto"/>
        <w:rPr>
          <w:lang w:eastAsia="it-IT"/>
        </w:rPr>
      </w:pPr>
      <w:hyperlink r:id="rId44" w:history="1">
        <w:r w:rsidR="006060F9" w:rsidRPr="00187D62">
          <w:rPr>
            <w:rStyle w:val="Collegamentoipertestuale"/>
          </w:rPr>
          <w:t>Massimo Livi Bacci</w:t>
        </w:r>
      </w:hyperlink>
    </w:p>
    <w:p w:rsidR="00542554" w:rsidRPr="00187D62" w:rsidRDefault="00A236BA" w:rsidP="00187D62">
      <w:pPr>
        <w:shd w:val="clear" w:color="auto" w:fill="FFFFFF"/>
        <w:spacing w:line="240" w:lineRule="auto"/>
        <w:rPr>
          <w:rFonts w:cs="Arial"/>
          <w:color w:val="333399"/>
        </w:rPr>
      </w:pPr>
      <w:r>
        <w:rPr>
          <w:rFonts w:cs="Arial"/>
          <w:color w:val="333399"/>
        </w:rPr>
        <w:pict>
          <v:rect id="_x0000_i1041" style="width:231.65pt;height:3pt" o:hralign="right" o:hrstd="t" o:hr="t" fillcolor="#aca899" stroked="f"/>
        </w:pict>
      </w:r>
    </w:p>
    <w:p w:rsidR="00B63AB0" w:rsidRPr="00187D62" w:rsidRDefault="00B63AB0" w:rsidP="00187D62">
      <w:pPr>
        <w:pStyle w:val="NormaleWeb"/>
        <w:spacing w:before="0" w:beforeAutospacing="0" w:after="0" w:afterAutospacing="0" w:line="240" w:lineRule="auto"/>
        <w:rPr>
          <w:color w:val="0000CC"/>
        </w:rPr>
      </w:pPr>
      <w:r w:rsidRPr="00187D62">
        <w:rPr>
          <w:noProof/>
          <w:color w:val="0000FF"/>
          <w:lang w:eastAsia="it-IT"/>
        </w:rPr>
        <w:drawing>
          <wp:inline distT="0" distB="0" distL="0" distR="0" wp14:anchorId="3E8C6072" wp14:editId="2A5CD420">
            <wp:extent cx="3034862" cy="1466850"/>
            <wp:effectExtent l="0" t="0" r="0" b="0"/>
            <wp:docPr id="7" name="Immagine 7" descr="Indi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ndia">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4862" cy="1466850"/>
                    </a:xfrm>
                    <a:prstGeom prst="rect">
                      <a:avLst/>
                    </a:prstGeom>
                    <a:noFill/>
                    <a:ln>
                      <a:noFill/>
                    </a:ln>
                  </pic:spPr>
                </pic:pic>
              </a:graphicData>
            </a:graphic>
          </wp:inline>
        </w:drawing>
      </w:r>
      <w:hyperlink r:id="rId47" w:history="1">
        <w:r w:rsidR="00C21B08" w:rsidRPr="00187D62">
          <w:rPr>
            <w:rStyle w:val="Collegamentoipertestuale"/>
            <w:rFonts w:cs="Arial"/>
            <w:b/>
            <w:bCs/>
            <w:i/>
            <w:color w:val="FFFFFF"/>
            <w:u w:val="none"/>
            <w:bdr w:val="single" w:sz="6" w:space="2" w:color="F58723" w:frame="1"/>
          </w:rPr>
          <w:t>L      o</w:t>
        </w:r>
      </w:hyperlink>
      <w:r w:rsidR="00C21B08" w:rsidRPr="00187D62">
        <w:rPr>
          <w:rStyle w:val="Collegamentoipertestuale"/>
          <w:rFonts w:cs="Arial"/>
          <w:b/>
          <w:bCs/>
          <w:i/>
          <w:color w:val="FFFFFF"/>
          <w:u w:val="none"/>
          <w:bdr w:val="single" w:sz="6" w:space="2" w:color="F58723" w:frame="1"/>
        </w:rPr>
        <w:t xml:space="preserve"> </w:t>
      </w:r>
      <w:r w:rsidR="00C21B08" w:rsidRPr="00187D62">
        <w:rPr>
          <w:rFonts w:cs="Arial"/>
          <w:color w:val="002060"/>
        </w:rPr>
        <w:t xml:space="preserve">   </w:t>
      </w:r>
      <w:r w:rsidRPr="00187D62">
        <w:rPr>
          <w:color w:val="0000CC"/>
          <w:lang w:eastAsia="it-IT"/>
        </w:rPr>
        <w:t xml:space="preserve">Tra qualche anno – nel 2024 secondo valutazioni attendibili – l’ India diventerà il paese più popoloso del mondo, spodestando la Cina dal podio nella classifica dei giganti. A metà di quell’anno, infatti, conterà 1,439 miliardi di persone contro 1,437 della Cina. Per la verità, a stare alle notizie storiche, si tratterebbe di un ritorno al passato, ai fasti dell’Impero Moghul, qualche secolo fa. Ma se ci limitiamo all’epoca contemporanea, illuminata da statistiche ben fondate, il “sorpasso” dell’ India sulla Cina non sorprende, perché è la conseguenza di modelli di sviluppo e di politiche assai distanti, innestate su società molto diverse, estremamente eterogenea e frammentata la prima, omogenea e compatta la seconda. </w:t>
      </w:r>
      <w:r w:rsidRPr="00187D62">
        <w:rPr>
          <w:rStyle w:val="Enfasigrassetto"/>
          <w:b w:val="0"/>
          <w:bCs w:val="0"/>
          <w:color w:val="0000CC"/>
        </w:rPr>
        <w:t xml:space="preserve">Fino dal 1947 la crescita demografica è una questione politica. </w:t>
      </w:r>
    </w:p>
    <w:p w:rsidR="00B63AB0" w:rsidRPr="00187D62" w:rsidRDefault="00B63AB0" w:rsidP="00187D62">
      <w:pPr>
        <w:pStyle w:val="NormaleWeb"/>
        <w:spacing w:before="0" w:beforeAutospacing="0" w:after="0" w:afterAutospacing="0" w:line="240" w:lineRule="auto"/>
        <w:rPr>
          <w:color w:val="002060"/>
        </w:rPr>
      </w:pPr>
      <w:r w:rsidRPr="00187D62">
        <w:rPr>
          <w:color w:val="002060"/>
        </w:rPr>
        <w:t xml:space="preserve">La politica del “figlio unico”, adottata dalla Cina quarant’anni fa, e solo recentemente dismessa, ha dato una forte spinta alla discesa della natalità, compagna di strada dello sviluppo socioeconomico; attorno al 1950 i due paesi avevano un numero di figli per donna pari a circa 6; ma all’inizio del millennio era sceso a 1,5 in Cina e a 3,1 in India. Conseguente a questo andamento divergente è l’assottigliarsi della crescita della popolazione cinese e il suo declino a </w:t>
      </w:r>
      <w:r w:rsidRPr="00187D62">
        <w:rPr>
          <w:color w:val="002060"/>
        </w:rPr>
        <w:lastRenderedPageBreak/>
        <w:t>partire dal 2030. La popolazione dell’ India cresce ancora al ritmo di 15 milioni di abitanti all’anno (1,1%), e la sua stabilizzazione è rinviata di svariati decenni. Tuttavia l’ India non si sottrae alla logica dello sviluppo; il livello di fecondità stimato è oggi di 2,2 figli per donna (come l’Italia del 1970), poco superiore al livello di “rimpiazzo” necessario perché la popolazione si avvii alla stabilizzazione.</w:t>
      </w:r>
    </w:p>
    <w:p w:rsidR="00B63AB0" w:rsidRPr="00187D62" w:rsidRDefault="00B63AB0" w:rsidP="00187D62">
      <w:pPr>
        <w:pStyle w:val="NormaleWeb"/>
        <w:spacing w:before="0" w:beforeAutospacing="0" w:after="0" w:afterAutospacing="0" w:line="240" w:lineRule="auto"/>
        <w:rPr>
          <w:color w:val="002060"/>
        </w:rPr>
      </w:pPr>
      <w:r w:rsidRPr="00187D62">
        <w:rPr>
          <w:color w:val="002060"/>
        </w:rPr>
        <w:t>Fin dall’Indipendenza nel 1947, i governi del paese hanno dato un posto centrale alla questione demografica. A partire dal primo piano quinquennale (1952-56) sono state promosse disposizioni di sostegno alla pianificazione familiare, con successi limitati sia per lo scarso ammontare delle risorse disponibili, sia per l’incerta politica seguita. Con i successivi piani, è andato allargandosi il raggio d’intervento pubblico, all’inizio limitato alla questione del controllo delle nascite, esteso poi alla salute materna e del bambino, alla protezione dell’infanzia, alla questione femminile (con particolare riguardo alla lotta al matrimonio infantile e precoce). I piani quinquennali del 1997-2002 e 2002-2007 hanno mobilitato maggiori risorse (il 3% delle risorse totali del piano contro poco più dell’1% nei piani precedenti).</w:t>
      </w:r>
      <w:r w:rsidR="00B40A1D">
        <w:rPr>
          <w:color w:val="002060"/>
        </w:rPr>
        <w:t xml:space="preserve"> </w:t>
      </w:r>
      <w:r w:rsidRPr="00187D62">
        <w:rPr>
          <w:color w:val="002060"/>
        </w:rPr>
        <w:t xml:space="preserve">Nel 2000, vista la scarsa efficacia dell’azione pubblica e il sostenuto incremento demografico, è stato formulata un piano politico (National </w:t>
      </w:r>
      <w:proofErr w:type="spellStart"/>
      <w:r w:rsidRPr="00187D62">
        <w:rPr>
          <w:color w:val="002060"/>
        </w:rPr>
        <w:t>Population</w:t>
      </w:r>
      <w:proofErr w:type="spellEnd"/>
      <w:r w:rsidRPr="00187D62">
        <w:rPr>
          <w:color w:val="002060"/>
        </w:rPr>
        <w:t xml:space="preserve"> Policy, NPP), con ambiziosi obbiettivi su tre piani. Un </w:t>
      </w:r>
      <w:r w:rsidRPr="00187D62">
        <w:rPr>
          <w:rStyle w:val="Enfasicorsivo"/>
          <w:color w:val="002060"/>
        </w:rPr>
        <w:t>Obbiettivo Immediato</w:t>
      </w:r>
      <w:r w:rsidRPr="00187D62">
        <w:rPr>
          <w:color w:val="002060"/>
        </w:rPr>
        <w:t>, volto a colmare le lacune riguardanti la domanda non soddisfatta di contraccezione, l’inadeguatezza delle strutture e del personale sanitario e gli insufficienti servizi essenziali per la salute riproduttiva e del bambino. L’</w:t>
      </w:r>
      <w:r w:rsidRPr="00187D62">
        <w:rPr>
          <w:rStyle w:val="Enfasicorsivo"/>
          <w:color w:val="002060"/>
        </w:rPr>
        <w:t>Obbiettivo di Medio Termine</w:t>
      </w:r>
      <w:r w:rsidRPr="00187D62">
        <w:rPr>
          <w:color w:val="002060"/>
        </w:rPr>
        <w:t xml:space="preserve"> consistente nella riduzione del TFT (tasso di fecondità totale, o numero medio di figli per donna) al livello di rimpiazzo (2,1) entro il 2010, per mezzo di una vigorosa mobilitazione delle risorse disponibili. Un </w:t>
      </w:r>
      <w:r w:rsidRPr="00187D62">
        <w:rPr>
          <w:rStyle w:val="Enfasicorsivo"/>
          <w:color w:val="002060"/>
        </w:rPr>
        <w:t>Obbiettivo di Lungo Periodo</w:t>
      </w:r>
      <w:r w:rsidRPr="00187D62">
        <w:rPr>
          <w:color w:val="002060"/>
        </w:rPr>
        <w:t xml:space="preserve"> volto al raggiungimento della stazionarietà della popolazione nel 2045, compatibile con una crescita economica sostenibile, con lo sviluppo sociale e con la protezione ambientale.</w:t>
      </w:r>
    </w:p>
    <w:p w:rsidR="00B63AB0" w:rsidRPr="00187D62" w:rsidRDefault="00B63AB0" w:rsidP="00187D62">
      <w:pPr>
        <w:pStyle w:val="Titolo3"/>
        <w:spacing w:before="0" w:after="0" w:line="240" w:lineRule="auto"/>
        <w:rPr>
          <w:rFonts w:ascii="Trebuchet MS" w:hAnsi="Trebuchet MS"/>
          <w:color w:val="002060"/>
          <w:sz w:val="20"/>
          <w:szCs w:val="20"/>
        </w:rPr>
      </w:pPr>
      <w:r w:rsidRPr="00187D62">
        <w:rPr>
          <w:rStyle w:val="Enfasigrassetto"/>
          <w:rFonts w:ascii="Trebuchet MS" w:hAnsi="Trebuchet MS"/>
          <w:b/>
          <w:bCs/>
          <w:color w:val="002060"/>
          <w:sz w:val="20"/>
          <w:szCs w:val="20"/>
        </w:rPr>
        <w:t>L’indagine sulla fecondità del 2015-16</w:t>
      </w:r>
    </w:p>
    <w:p w:rsidR="00B63AB0" w:rsidRPr="00187D62" w:rsidRDefault="00B63AB0" w:rsidP="00187D62">
      <w:pPr>
        <w:pStyle w:val="NormaleWeb"/>
        <w:spacing w:before="0" w:beforeAutospacing="0" w:after="0" w:afterAutospacing="0" w:line="240" w:lineRule="auto"/>
        <w:rPr>
          <w:color w:val="002060"/>
        </w:rPr>
      </w:pPr>
      <w:r w:rsidRPr="00187D62">
        <w:rPr>
          <w:color w:val="002060"/>
        </w:rPr>
        <w:t xml:space="preserve">Per quanto riguarda la fecondità, l’obbiettivo non è stato raggiunto, ma si è considerevolmente avvicinato, poiché l’ultima grande indagine sulla fecondità del 2015-16, stima il numero medio di figli per donna in 2,2 (2,1 nel 2010 secondo l’obbiettivo del NPP). Questa “sfasatura” è sufficiente per permettere alla popolazione indiana di crescere fino </w:t>
      </w:r>
      <w:r w:rsidRPr="00187D62">
        <w:rPr>
          <w:color w:val="002060"/>
        </w:rPr>
        <w:lastRenderedPageBreak/>
        <w:t>al 2060 (anziché fino al 2045 come previsto dal NPP), raggiungendo in quell’anno 1,689 miliardi di abitanti (contro 1,288 miliardi, in quello stesso anno, della Cina)¹.</w:t>
      </w:r>
      <w:r w:rsidR="00B40A1D">
        <w:rPr>
          <w:color w:val="002060"/>
        </w:rPr>
        <w:t xml:space="preserve"> </w:t>
      </w:r>
      <w:r w:rsidRPr="00187D62">
        <w:rPr>
          <w:color w:val="002060"/>
        </w:rPr>
        <w:t>L’indagine del 2015-16 (NFHS-4), è stata condotta su un campione di circa 700.000 donne in età feconda, con un questionario molto articolato relativo alle condizioni della famiglia e dell’abitazione, alle caratteristiche socioeconomiche, all’ uso della contraccezione, all’assistenza sanitaria e alla salute della madre e del bambino, all’allattamento e alla nutrizione</w:t>
      </w:r>
      <w:bookmarkStart w:id="1" w:name="_ftnref2"/>
      <w:bookmarkEnd w:id="1"/>
      <w:r w:rsidRPr="00187D62">
        <w:rPr>
          <w:color w:val="002060"/>
        </w:rPr>
        <w:t>². Rispetto alle indagini precedenti</w:t>
      </w:r>
      <w:bookmarkStart w:id="2" w:name="_ftnref3"/>
      <w:bookmarkEnd w:id="2"/>
      <w:r w:rsidRPr="00187D62">
        <w:rPr>
          <w:color w:val="002060"/>
        </w:rPr>
        <w:t>³, e limitandoci alla fecondità, è in corso una diminuzione continua: il numero medio di figli per donna è sceso da 3,4 secondo l’indagine del 1992-93, a 2,9 (1998-99), 2,7 (2005-06) e 2,2 (2015-16)</w:t>
      </w:r>
      <w:bookmarkStart w:id="3" w:name="_ftnref4"/>
      <w:bookmarkEnd w:id="3"/>
      <w:r w:rsidRPr="00187D62">
        <w:rPr>
          <w:color w:val="002060"/>
        </w:rPr>
        <w:t>[4]. Insomma la tendenza è sicuramente al ribasso (Figura 1), sia per le donne residenti nelle aree urbane, sia per quelle che vivono nelle campagne. Queste ultime hanno una fecondità più alta delle prime, ma il divario si è ridotto tra la prima e l’ultima indagine. Inoltre le donne nelle aree urbane, secondo l’indagine più recente, hanno una fecondità sensibilmente inferiore al livello di rimpiazzo (TFT pari a 1,8).</w:t>
      </w:r>
    </w:p>
    <w:p w:rsidR="00B63AB0" w:rsidRPr="00187D62" w:rsidRDefault="00B63AB0" w:rsidP="00187D62">
      <w:pPr>
        <w:spacing w:line="240" w:lineRule="auto"/>
        <w:rPr>
          <w:color w:val="002060"/>
          <w:lang w:eastAsia="it-IT"/>
        </w:rPr>
      </w:pPr>
      <w:r w:rsidRPr="00187D62">
        <w:rPr>
          <w:noProof/>
          <w:color w:val="002060"/>
          <w:lang w:eastAsia="it-IT"/>
        </w:rPr>
        <w:drawing>
          <wp:inline distT="0" distB="0" distL="0" distR="0" wp14:anchorId="464299E1" wp14:editId="041626CE">
            <wp:extent cx="3032760" cy="2469262"/>
            <wp:effectExtent l="0" t="0" r="0" b="7620"/>
            <wp:docPr id="1" name="Immagine 1" descr="http://www.neodemos.info/wp-content/uploads/2018/05/Schermata-2018-05-11-alle-10.5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eodemos.info/wp-content/uploads/2018/05/Schermata-2018-05-11-alle-10.59.24.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32760" cy="2469262"/>
                    </a:xfrm>
                    <a:prstGeom prst="rect">
                      <a:avLst/>
                    </a:prstGeom>
                    <a:noFill/>
                    <a:ln>
                      <a:noFill/>
                    </a:ln>
                  </pic:spPr>
                </pic:pic>
              </a:graphicData>
            </a:graphic>
          </wp:inline>
        </w:drawing>
      </w:r>
    </w:p>
    <w:p w:rsidR="00B63AB0" w:rsidRPr="00187D62" w:rsidRDefault="00B63AB0" w:rsidP="00187D62">
      <w:pPr>
        <w:spacing w:line="240" w:lineRule="auto"/>
        <w:rPr>
          <w:color w:val="002060"/>
        </w:rPr>
      </w:pPr>
      <w:r w:rsidRPr="00187D62">
        <w:rPr>
          <w:color w:val="002060"/>
        </w:rPr>
        <w:t xml:space="preserve">Come in tutte le popolazioni in fase di forte transizione, c’è una fortissima variabilità territoriale della fecondità (Figura 2): grandi stati del Nord, come </w:t>
      </w:r>
      <w:proofErr w:type="spellStart"/>
      <w:r w:rsidRPr="00187D62">
        <w:rPr>
          <w:color w:val="002060"/>
        </w:rPr>
        <w:t>Uttar</w:t>
      </w:r>
      <w:proofErr w:type="spellEnd"/>
      <w:r w:rsidRPr="00187D62">
        <w:rPr>
          <w:color w:val="002060"/>
        </w:rPr>
        <w:t xml:space="preserve"> </w:t>
      </w:r>
      <w:proofErr w:type="spellStart"/>
      <w:r w:rsidRPr="00187D62">
        <w:rPr>
          <w:color w:val="002060"/>
        </w:rPr>
        <w:t>Pradesh</w:t>
      </w:r>
      <w:proofErr w:type="spellEnd"/>
      <w:r w:rsidRPr="00187D62">
        <w:rPr>
          <w:color w:val="002060"/>
        </w:rPr>
        <w:t xml:space="preserve"> e </w:t>
      </w:r>
      <w:proofErr w:type="spellStart"/>
      <w:r w:rsidRPr="00187D62">
        <w:rPr>
          <w:color w:val="002060"/>
        </w:rPr>
        <w:t>Bihar</w:t>
      </w:r>
      <w:proofErr w:type="spellEnd"/>
      <w:r w:rsidRPr="00187D62">
        <w:rPr>
          <w:color w:val="002060"/>
        </w:rPr>
        <w:t xml:space="preserve">, hanno circa 3 figli per donna, mentre gli Stati del Sud, come Tamil </w:t>
      </w:r>
      <w:proofErr w:type="spellStart"/>
      <w:r w:rsidRPr="00187D62">
        <w:rPr>
          <w:color w:val="002060"/>
        </w:rPr>
        <w:t>Nadu</w:t>
      </w:r>
      <w:proofErr w:type="spellEnd"/>
      <w:r w:rsidRPr="00187D62">
        <w:rPr>
          <w:color w:val="002060"/>
        </w:rPr>
        <w:t xml:space="preserve"> e </w:t>
      </w:r>
      <w:proofErr w:type="spellStart"/>
      <w:r w:rsidRPr="00187D62">
        <w:rPr>
          <w:color w:val="002060"/>
        </w:rPr>
        <w:t>Kerala</w:t>
      </w:r>
      <w:proofErr w:type="spellEnd"/>
      <w:r w:rsidRPr="00187D62">
        <w:rPr>
          <w:color w:val="002060"/>
        </w:rPr>
        <w:t xml:space="preserve">, hanno meno di 1,7 figli per donna, e sono su livelli europei. Sotto il livello di rimpiazzo sono anche altri stati del centro geografico: </w:t>
      </w:r>
      <w:proofErr w:type="spellStart"/>
      <w:r w:rsidRPr="00187D62">
        <w:rPr>
          <w:color w:val="002060"/>
        </w:rPr>
        <w:t>Karnakata</w:t>
      </w:r>
      <w:proofErr w:type="spellEnd"/>
      <w:r w:rsidRPr="00187D62">
        <w:rPr>
          <w:color w:val="002060"/>
        </w:rPr>
        <w:t xml:space="preserve">, </w:t>
      </w:r>
      <w:proofErr w:type="spellStart"/>
      <w:r w:rsidRPr="00187D62">
        <w:rPr>
          <w:color w:val="002060"/>
        </w:rPr>
        <w:t>Andhra</w:t>
      </w:r>
      <w:proofErr w:type="spellEnd"/>
      <w:r w:rsidRPr="00187D62">
        <w:rPr>
          <w:color w:val="002060"/>
        </w:rPr>
        <w:t xml:space="preserve"> </w:t>
      </w:r>
      <w:proofErr w:type="spellStart"/>
      <w:r w:rsidRPr="00187D62">
        <w:rPr>
          <w:color w:val="002060"/>
        </w:rPr>
        <w:t>Pradesh</w:t>
      </w:r>
      <w:proofErr w:type="spellEnd"/>
      <w:r w:rsidRPr="00187D62">
        <w:rPr>
          <w:color w:val="002060"/>
        </w:rPr>
        <w:t xml:space="preserve">, </w:t>
      </w:r>
      <w:proofErr w:type="spellStart"/>
      <w:r w:rsidRPr="00187D62">
        <w:rPr>
          <w:color w:val="002060"/>
        </w:rPr>
        <w:t>Maharastra</w:t>
      </w:r>
      <w:proofErr w:type="spellEnd"/>
      <w:r w:rsidRPr="00187D62">
        <w:rPr>
          <w:color w:val="002060"/>
        </w:rPr>
        <w:t xml:space="preserve">, </w:t>
      </w:r>
      <w:proofErr w:type="spellStart"/>
      <w:r w:rsidRPr="00187D62">
        <w:rPr>
          <w:color w:val="002060"/>
        </w:rPr>
        <w:t>Odisha</w:t>
      </w:r>
      <w:proofErr w:type="spellEnd"/>
      <w:r w:rsidRPr="00187D62">
        <w:rPr>
          <w:color w:val="002060"/>
        </w:rPr>
        <w:t>.</w:t>
      </w:r>
    </w:p>
    <w:p w:rsidR="00B63AB0" w:rsidRPr="00187D62" w:rsidRDefault="00B63AB0" w:rsidP="00187D62">
      <w:pPr>
        <w:spacing w:line="240" w:lineRule="auto"/>
        <w:rPr>
          <w:color w:val="002060"/>
        </w:rPr>
      </w:pPr>
      <w:r w:rsidRPr="00187D62">
        <w:rPr>
          <w:color w:val="002060"/>
        </w:rPr>
        <w:lastRenderedPageBreak/>
        <w:t xml:space="preserve">Come in tutte le popolazioni in fase di forte transizione, c’è una fortissima variabilità territoriale della fecondità (Figura 2): grandi stati del Nord, come </w:t>
      </w:r>
      <w:proofErr w:type="spellStart"/>
      <w:r w:rsidRPr="00187D62">
        <w:rPr>
          <w:color w:val="002060"/>
        </w:rPr>
        <w:t>Uttar</w:t>
      </w:r>
      <w:proofErr w:type="spellEnd"/>
      <w:r w:rsidRPr="00187D62">
        <w:rPr>
          <w:color w:val="002060"/>
        </w:rPr>
        <w:t xml:space="preserve"> </w:t>
      </w:r>
      <w:proofErr w:type="spellStart"/>
      <w:r w:rsidRPr="00187D62">
        <w:rPr>
          <w:color w:val="002060"/>
        </w:rPr>
        <w:t>Pradesh</w:t>
      </w:r>
      <w:proofErr w:type="spellEnd"/>
      <w:r w:rsidRPr="00187D62">
        <w:rPr>
          <w:color w:val="002060"/>
        </w:rPr>
        <w:t xml:space="preserve"> e </w:t>
      </w:r>
      <w:proofErr w:type="spellStart"/>
      <w:r w:rsidRPr="00187D62">
        <w:rPr>
          <w:color w:val="002060"/>
        </w:rPr>
        <w:t>Bihar</w:t>
      </w:r>
      <w:proofErr w:type="spellEnd"/>
      <w:r w:rsidRPr="00187D62">
        <w:rPr>
          <w:color w:val="002060"/>
        </w:rPr>
        <w:t xml:space="preserve">, hanno circa 3 figli per donna, mentre gli Stati del Sud, come Tamil </w:t>
      </w:r>
      <w:proofErr w:type="spellStart"/>
      <w:r w:rsidRPr="00187D62">
        <w:rPr>
          <w:color w:val="002060"/>
        </w:rPr>
        <w:t>Nadu</w:t>
      </w:r>
      <w:proofErr w:type="spellEnd"/>
      <w:r w:rsidRPr="00187D62">
        <w:rPr>
          <w:color w:val="002060"/>
        </w:rPr>
        <w:t xml:space="preserve"> e </w:t>
      </w:r>
      <w:r w:rsidR="00693C06" w:rsidRPr="00187D62">
        <w:rPr>
          <w:noProof/>
          <w:color w:val="002060"/>
          <w:lang w:eastAsia="it-IT"/>
        </w:rPr>
        <w:drawing>
          <wp:anchor distT="0" distB="0" distL="114300" distR="114300" simplePos="0" relativeHeight="251673600" behindDoc="0" locked="0" layoutInCell="1" allowOverlap="1" wp14:anchorId="0CE5C1A6" wp14:editId="6542AB15">
            <wp:simplePos x="0" y="0"/>
            <wp:positionH relativeFrom="column">
              <wp:posOffset>3429000</wp:posOffset>
            </wp:positionH>
            <wp:positionV relativeFrom="line">
              <wp:posOffset>61595</wp:posOffset>
            </wp:positionV>
            <wp:extent cx="2362200" cy="3914775"/>
            <wp:effectExtent l="0" t="0" r="0" b="9525"/>
            <wp:wrapSquare wrapText="bothSides"/>
            <wp:docPr id="6" name="Immagine 6" descr="http://www.neodemos.info/wp-content/uploads/2018/05/Schermata-2018-05-11-alle-11.06.24.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neodemos.info/wp-content/uploads/2018/05/Schermata-2018-05-11-alle-11.06.24.pn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62200" cy="3914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7D62">
        <w:rPr>
          <w:color w:val="002060"/>
        </w:rPr>
        <w:t>Kerala</w:t>
      </w:r>
      <w:proofErr w:type="spellEnd"/>
      <w:r w:rsidRPr="00187D62">
        <w:rPr>
          <w:color w:val="002060"/>
        </w:rPr>
        <w:t xml:space="preserve">, hanno meno di 1,7 figli per donna, e sono su livelli europei. Sotto il livello di rimpiazzo sono anche altri stati del centro geografico: </w:t>
      </w:r>
      <w:proofErr w:type="spellStart"/>
      <w:r w:rsidRPr="00187D62">
        <w:rPr>
          <w:color w:val="002060"/>
        </w:rPr>
        <w:t>Karnakata</w:t>
      </w:r>
      <w:proofErr w:type="spellEnd"/>
      <w:r w:rsidRPr="00187D62">
        <w:rPr>
          <w:color w:val="002060"/>
        </w:rPr>
        <w:t xml:space="preserve">, </w:t>
      </w:r>
      <w:proofErr w:type="spellStart"/>
      <w:r w:rsidRPr="00187D62">
        <w:rPr>
          <w:color w:val="002060"/>
        </w:rPr>
        <w:t>Andhra</w:t>
      </w:r>
      <w:proofErr w:type="spellEnd"/>
      <w:r w:rsidRPr="00187D62">
        <w:rPr>
          <w:color w:val="002060"/>
        </w:rPr>
        <w:t xml:space="preserve"> </w:t>
      </w:r>
      <w:proofErr w:type="spellStart"/>
      <w:r w:rsidRPr="00187D62">
        <w:rPr>
          <w:color w:val="002060"/>
        </w:rPr>
        <w:t>Pradesh</w:t>
      </w:r>
      <w:proofErr w:type="spellEnd"/>
      <w:r w:rsidRPr="00187D62">
        <w:rPr>
          <w:color w:val="002060"/>
        </w:rPr>
        <w:t xml:space="preserve">, </w:t>
      </w:r>
      <w:proofErr w:type="spellStart"/>
      <w:r w:rsidRPr="00187D62">
        <w:rPr>
          <w:color w:val="002060"/>
        </w:rPr>
        <w:t>Maharastra</w:t>
      </w:r>
      <w:proofErr w:type="spellEnd"/>
      <w:r w:rsidRPr="00187D62">
        <w:rPr>
          <w:color w:val="002060"/>
        </w:rPr>
        <w:t xml:space="preserve">, </w:t>
      </w:r>
      <w:r w:rsidR="00693C06" w:rsidRPr="00187D62">
        <w:rPr>
          <w:noProof/>
          <w:color w:val="002060"/>
          <w:lang w:eastAsia="it-IT"/>
        </w:rPr>
        <w:drawing>
          <wp:anchor distT="0" distB="0" distL="114300" distR="114300" simplePos="0" relativeHeight="251672576" behindDoc="0" locked="0" layoutInCell="1" allowOverlap="1" wp14:anchorId="40FAA8DD" wp14:editId="6B2D0238">
            <wp:simplePos x="0" y="0"/>
            <wp:positionH relativeFrom="column">
              <wp:posOffset>38100</wp:posOffset>
            </wp:positionH>
            <wp:positionV relativeFrom="line">
              <wp:posOffset>-376555</wp:posOffset>
            </wp:positionV>
            <wp:extent cx="1995805" cy="2352675"/>
            <wp:effectExtent l="0" t="0" r="4445" b="9525"/>
            <wp:wrapSquare wrapText="bothSides"/>
            <wp:docPr id="3" name="Immagine 3" descr="http://www.neodemos.info/wp-content/uploads/2018/05/Schermata-2018-05-11-alle-11.0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neodemos.info/wp-content/uploads/2018/05/Schermata-2018-05-11-alle-11.09.39.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95805" cy="2352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7D62">
        <w:rPr>
          <w:color w:val="002060"/>
        </w:rPr>
        <w:t>Odisha</w:t>
      </w:r>
      <w:proofErr w:type="spellEnd"/>
      <w:r w:rsidRPr="00187D62">
        <w:rPr>
          <w:color w:val="002060"/>
        </w:rPr>
        <w:t xml:space="preserve">. </w:t>
      </w:r>
    </w:p>
    <w:p w:rsidR="00B63AB0" w:rsidRPr="00187D62" w:rsidRDefault="00B63AB0" w:rsidP="00187D62">
      <w:pPr>
        <w:spacing w:line="240" w:lineRule="auto"/>
        <w:rPr>
          <w:color w:val="002060"/>
        </w:rPr>
      </w:pPr>
      <w:r w:rsidRPr="00187D62">
        <w:rPr>
          <w:color w:val="002060"/>
        </w:rPr>
        <w:t xml:space="preserve">Al gradiente territoriale si accompagna anche un forte gradiente di natura sociale e religiosa. Nella Tabella 1 vengono riportati i livelli di fecondità delle donne appartenenti ai vari gruppi religiosi, e la loro variazione tra il 2005-06 e il 2015-16. Tutti i gruppi manifestano un forte declino, ma più ampio per i Musulmani che riducono così il divario con gli Indù da 0,8 a 0,5, pur rimanendo ancora sensibilmente sopra il rimpiazzo; gli altri gruppi religiosi ( h rappresentano però piccole quote della popolazione) sono tutti sotto il rimpiazzo, con un minimo per i </w:t>
      </w:r>
      <w:proofErr w:type="spellStart"/>
      <w:r w:rsidRPr="00187D62">
        <w:rPr>
          <w:color w:val="002060"/>
        </w:rPr>
        <w:t>Jain</w:t>
      </w:r>
      <w:proofErr w:type="spellEnd"/>
      <w:r w:rsidRPr="00187D62">
        <w:rPr>
          <w:color w:val="002060"/>
        </w:rPr>
        <w:t xml:space="preserve"> (1,2) seguiti dai Sikh (1,6) dai Buddisti (1,7) e dai Cristiani (2). Differenze analoghe si riscontrano classificando le donne secondo il livello di istruzione, con le analfabete in testa con un TFT di 3,1, e le istruite con 12 anni di istruzione o più, con 1,7. Simile il quadro quando le donne vengono </w:t>
      </w:r>
      <w:proofErr w:type="spellStart"/>
      <w:r w:rsidRPr="00187D62">
        <w:rPr>
          <w:color w:val="002060"/>
        </w:rPr>
        <w:t>clssificate</w:t>
      </w:r>
      <w:proofErr w:type="spellEnd"/>
      <w:r w:rsidRPr="00187D62">
        <w:rPr>
          <w:color w:val="002060"/>
        </w:rPr>
        <w:t xml:space="preserve"> secondo un indice di benessere familiare (</w:t>
      </w:r>
      <w:proofErr w:type="spellStart"/>
      <w:r w:rsidRPr="00187D62">
        <w:rPr>
          <w:color w:val="002060"/>
        </w:rPr>
        <w:t>wealth</w:t>
      </w:r>
      <w:proofErr w:type="spellEnd"/>
      <w:r w:rsidRPr="00187D62">
        <w:rPr>
          <w:color w:val="002060"/>
        </w:rPr>
        <w:t xml:space="preserve"> </w:t>
      </w:r>
      <w:proofErr w:type="spellStart"/>
      <w:r w:rsidRPr="00187D62">
        <w:rPr>
          <w:color w:val="002060"/>
        </w:rPr>
        <w:t>index</w:t>
      </w:r>
      <w:proofErr w:type="spellEnd"/>
      <w:r w:rsidRPr="00187D62">
        <w:rPr>
          <w:color w:val="002060"/>
        </w:rPr>
        <w:t>) con un TFT pari a 3.2 per le donne nell’ultimo quintile e 1,5 per quelle del primo.</w:t>
      </w:r>
    </w:p>
    <w:p w:rsidR="00B63AB0" w:rsidRPr="00187D62" w:rsidRDefault="00B63AB0" w:rsidP="00187D62">
      <w:pPr>
        <w:pStyle w:val="Titolo3"/>
        <w:spacing w:before="0" w:after="0" w:line="240" w:lineRule="auto"/>
        <w:rPr>
          <w:rFonts w:ascii="Trebuchet MS" w:hAnsi="Trebuchet MS"/>
          <w:color w:val="002060"/>
          <w:sz w:val="20"/>
          <w:szCs w:val="20"/>
        </w:rPr>
      </w:pPr>
      <w:r w:rsidRPr="00187D62">
        <w:rPr>
          <w:rFonts w:ascii="Trebuchet MS" w:hAnsi="Trebuchet MS"/>
          <w:noProof/>
          <w:color w:val="002060"/>
          <w:sz w:val="20"/>
          <w:szCs w:val="20"/>
          <w:lang w:eastAsia="it-IT"/>
        </w:rPr>
        <w:drawing>
          <wp:inline distT="0" distB="0" distL="0" distR="0" wp14:anchorId="38BB19AD" wp14:editId="7CD4DB15">
            <wp:extent cx="3032760" cy="1849156"/>
            <wp:effectExtent l="0" t="0" r="0" b="0"/>
            <wp:docPr id="4" name="Immagine 4" descr="http://www.neodemos.info/wp-content/uploads/2018/05/Tabella_ind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eodemos.info/wp-content/uploads/2018/05/Tabella_india.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2760" cy="1849156"/>
                    </a:xfrm>
                    <a:prstGeom prst="rect">
                      <a:avLst/>
                    </a:prstGeom>
                    <a:noFill/>
                    <a:ln>
                      <a:noFill/>
                    </a:ln>
                  </pic:spPr>
                </pic:pic>
              </a:graphicData>
            </a:graphic>
          </wp:inline>
        </w:drawing>
      </w:r>
      <w:r w:rsidRPr="00187D62">
        <w:rPr>
          <w:rStyle w:val="Enfasigrassetto"/>
          <w:rFonts w:ascii="Trebuchet MS" w:hAnsi="Trebuchet MS"/>
          <w:b/>
          <w:bCs/>
          <w:color w:val="002060"/>
          <w:sz w:val="20"/>
          <w:szCs w:val="20"/>
        </w:rPr>
        <w:t>Politiche demografiche e diritti umani</w:t>
      </w:r>
    </w:p>
    <w:p w:rsidR="00B63AB0" w:rsidRPr="00187D62" w:rsidRDefault="00B63AB0" w:rsidP="00187D62">
      <w:pPr>
        <w:pStyle w:val="NormaleWeb"/>
        <w:spacing w:before="0" w:beforeAutospacing="0" w:after="0" w:afterAutospacing="0" w:line="240" w:lineRule="auto"/>
        <w:rPr>
          <w:color w:val="002060"/>
        </w:rPr>
      </w:pPr>
      <w:r w:rsidRPr="00187D62">
        <w:rPr>
          <w:color w:val="002060"/>
        </w:rPr>
        <w:t>Un’ultima considerazione per chiudere. Tra il 1950 e l’anno nel quale si stima che la popolazione smetterà di crescere (il 2024 per la Cina, il 2060 per l’ India), la popolazione della Cina si moltiplica per 2,6 volte (da 551 a 1432 milioni) e quella dell’India per 4,5 volte (da 372 milioni a 1689; Figura 3). La Cina ha pagato il prezzo della rapida frenata della crescita con una politica oppressiva del fondamentale diritto umano di decidere quando e quanti figli mettere al mondo. Comincia anche a pagare il caro prezzo di un rapidissimo invecchiamento demografico. Sull’India hanno gravato, e graveranno, i costi sociali e ambientali di una crescita demografica prolungata con il relativo effetto frenante sullo sviluppo economico. Ma l’India ha salvaguardato un fondamentale pilastro della libertà individuale che la Cina ha gravemente indebolito.</w:t>
      </w:r>
    </w:p>
    <w:p w:rsidR="00B63AB0" w:rsidRPr="00187D62" w:rsidRDefault="00B63AB0" w:rsidP="00187D62">
      <w:pPr>
        <w:pStyle w:val="Titolo3"/>
        <w:spacing w:before="0" w:after="0" w:line="240" w:lineRule="auto"/>
        <w:rPr>
          <w:rFonts w:ascii="Trebuchet MS" w:hAnsi="Trebuchet MS"/>
          <w:color w:val="002060"/>
          <w:sz w:val="20"/>
          <w:szCs w:val="20"/>
        </w:rPr>
      </w:pPr>
      <w:r w:rsidRPr="00187D62">
        <w:rPr>
          <w:rStyle w:val="Enfasigrassetto"/>
          <w:rFonts w:ascii="Trebuchet MS" w:hAnsi="Trebuchet MS"/>
          <w:b/>
          <w:bCs/>
          <w:color w:val="002060"/>
          <w:sz w:val="20"/>
          <w:szCs w:val="20"/>
        </w:rPr>
        <w:t>Note</w:t>
      </w:r>
    </w:p>
    <w:p w:rsidR="00B63AB0" w:rsidRPr="00187D62" w:rsidRDefault="00B63AB0" w:rsidP="00187D62">
      <w:pPr>
        <w:pStyle w:val="NormaleWeb"/>
        <w:spacing w:before="0" w:beforeAutospacing="0" w:after="0" w:afterAutospacing="0" w:line="240" w:lineRule="auto"/>
        <w:rPr>
          <w:color w:val="002060"/>
        </w:rPr>
      </w:pPr>
      <w:r w:rsidRPr="00187D62">
        <w:rPr>
          <w:color w:val="002060"/>
        </w:rPr>
        <w:t>¹Dati tratti dalla “variante media” delle proiezioni delle Nazioni Unite. Cfr.</w:t>
      </w:r>
      <w:hyperlink r:id="rId53" w:tgtFrame="_blank" w:history="1">
        <w:r w:rsidRPr="00187D62">
          <w:rPr>
            <w:rStyle w:val="Collegamentoipertestuale"/>
            <w:color w:val="002060"/>
          </w:rPr>
          <w:t xml:space="preserve"> </w:t>
        </w:r>
        <w:proofErr w:type="spellStart"/>
        <w:r w:rsidRPr="00187D62">
          <w:rPr>
            <w:rStyle w:val="Enfasicorsivo"/>
            <w:color w:val="002060"/>
            <w:u w:val="single"/>
          </w:rPr>
          <w:t>United</w:t>
        </w:r>
        <w:proofErr w:type="spellEnd"/>
        <w:r w:rsidRPr="00187D62">
          <w:rPr>
            <w:rStyle w:val="Enfasicorsivo"/>
            <w:color w:val="002060"/>
            <w:u w:val="single"/>
          </w:rPr>
          <w:t xml:space="preserve"> Nations, World </w:t>
        </w:r>
        <w:proofErr w:type="spellStart"/>
        <w:r w:rsidRPr="00187D62">
          <w:rPr>
            <w:rStyle w:val="Enfasicorsivo"/>
            <w:color w:val="002060"/>
            <w:u w:val="single"/>
          </w:rPr>
          <w:t>Population</w:t>
        </w:r>
        <w:proofErr w:type="spellEnd"/>
        <w:r w:rsidRPr="00187D62">
          <w:rPr>
            <w:rStyle w:val="Enfasicorsivo"/>
            <w:color w:val="002060"/>
            <w:u w:val="single"/>
          </w:rPr>
          <w:t xml:space="preserve"> </w:t>
        </w:r>
        <w:proofErr w:type="spellStart"/>
        <w:r w:rsidRPr="00187D62">
          <w:rPr>
            <w:rStyle w:val="Enfasicorsivo"/>
            <w:color w:val="002060"/>
            <w:u w:val="single"/>
          </w:rPr>
          <w:t>Prospects</w:t>
        </w:r>
        <w:proofErr w:type="spellEnd"/>
        <w:r w:rsidRPr="00187D62">
          <w:rPr>
            <w:rStyle w:val="Enfasicorsivo"/>
            <w:color w:val="002060"/>
            <w:u w:val="single"/>
          </w:rPr>
          <w:t xml:space="preserve">. The 2017 </w:t>
        </w:r>
        <w:proofErr w:type="spellStart"/>
        <w:r w:rsidRPr="00187D62">
          <w:rPr>
            <w:rStyle w:val="Enfasicorsivo"/>
            <w:color w:val="002060"/>
            <w:u w:val="single"/>
          </w:rPr>
          <w:t>Revision</w:t>
        </w:r>
        <w:proofErr w:type="spellEnd"/>
      </w:hyperlink>
      <w:r w:rsidRPr="00187D62">
        <w:rPr>
          <w:color w:val="002060"/>
        </w:rPr>
        <w:t xml:space="preserve"> . Secondo questa variante la fecondità scenderebbe al livello di rimpiazzo nel 2025-30.</w:t>
      </w:r>
    </w:p>
    <w:p w:rsidR="00B63AB0" w:rsidRPr="00187D62" w:rsidRDefault="00B63AB0" w:rsidP="00187D62">
      <w:pPr>
        <w:pStyle w:val="NormaleWeb"/>
        <w:spacing w:before="0" w:beforeAutospacing="0" w:after="0" w:afterAutospacing="0" w:line="240" w:lineRule="auto"/>
        <w:rPr>
          <w:color w:val="002060"/>
          <w:lang w:val="en-US"/>
        </w:rPr>
      </w:pPr>
      <w:r w:rsidRPr="00187D62">
        <w:rPr>
          <w:color w:val="002060"/>
          <w:lang w:val="en-US"/>
        </w:rPr>
        <w:t xml:space="preserve">² IIPS, International Institute for Population Sciences, </w:t>
      </w:r>
      <w:r w:rsidRPr="00187D62">
        <w:rPr>
          <w:rStyle w:val="Enfasicorsivo"/>
          <w:color w:val="002060"/>
          <w:lang w:val="en-US"/>
        </w:rPr>
        <w:t>National Health Family Survey – H4, 2015-16, India Fact Sheet</w:t>
      </w:r>
      <w:r w:rsidRPr="00187D62">
        <w:rPr>
          <w:color w:val="002060"/>
          <w:lang w:val="en-US"/>
        </w:rPr>
        <w:t>, Mumbai, 2018.</w:t>
      </w:r>
    </w:p>
    <w:p w:rsidR="00B63AB0" w:rsidRPr="00187D62" w:rsidRDefault="00B63AB0" w:rsidP="00187D62">
      <w:pPr>
        <w:pStyle w:val="NormaleWeb"/>
        <w:spacing w:before="0" w:beforeAutospacing="0" w:after="0" w:afterAutospacing="0" w:line="240" w:lineRule="auto"/>
        <w:rPr>
          <w:color w:val="002060"/>
        </w:rPr>
      </w:pPr>
      <w:r w:rsidRPr="00187D62">
        <w:rPr>
          <w:color w:val="002060"/>
        </w:rPr>
        <w:t>³NHFS-1 del 1992-93, NFHS-2 e NFHS-3 del 2005-6</w:t>
      </w:r>
    </w:p>
    <w:p w:rsidR="00B63AB0" w:rsidRPr="00187D62" w:rsidRDefault="00B63AB0" w:rsidP="00187D62">
      <w:pPr>
        <w:pStyle w:val="NormaleWeb"/>
        <w:spacing w:before="0" w:beforeAutospacing="0" w:after="0" w:afterAutospacing="0" w:line="240" w:lineRule="auto"/>
        <w:rPr>
          <w:color w:val="002060"/>
        </w:rPr>
      </w:pPr>
      <w:r w:rsidRPr="00187D62">
        <w:rPr>
          <w:color w:val="002060"/>
        </w:rPr>
        <w:t>[4] I valori si riferiscono alla media del triennio antecedente l’inchiesta.</w:t>
      </w:r>
    </w:p>
    <w:p w:rsidR="00B23F98" w:rsidRPr="00187D62" w:rsidRDefault="00A236BA" w:rsidP="00693C06">
      <w:pPr>
        <w:spacing w:line="240" w:lineRule="auto"/>
        <w:rPr>
          <w:rFonts w:cs="Arial"/>
          <w:color w:val="002060"/>
        </w:rPr>
      </w:pPr>
      <w:r>
        <w:rPr>
          <w:rFonts w:cs="Arial"/>
          <w:color w:val="002060"/>
        </w:rPr>
        <w:pict>
          <v:rect id="_x0000_i1042" style="width:231.65pt;height:3pt" o:hralign="right" o:hrstd="t" o:hr="t" fillcolor="#aca899" stroked="f"/>
        </w:pict>
      </w:r>
      <w:r w:rsidR="002F5D24" w:rsidRPr="00187D62">
        <w:rPr>
          <w:b/>
          <w:color w:val="FF0000"/>
          <w:lang w:eastAsia="it-IT"/>
        </w:rPr>
        <w:t xml:space="preserve"> </w:t>
      </w:r>
    </w:p>
    <w:p w:rsidR="00CC0C9D" w:rsidRPr="00187D62" w:rsidRDefault="00CC0C9D" w:rsidP="00187D62">
      <w:pPr>
        <w:spacing w:line="240" w:lineRule="auto"/>
        <w:rPr>
          <w:rFonts w:cs="Arial"/>
          <w:color w:val="002060"/>
        </w:rPr>
      </w:pPr>
    </w:p>
    <w:p w:rsidR="00986CB7" w:rsidRPr="00187D62" w:rsidRDefault="00986CB7" w:rsidP="00187D62">
      <w:pPr>
        <w:spacing w:line="240" w:lineRule="auto"/>
        <w:rPr>
          <w:rFonts w:cs="Arial"/>
          <w:vanish/>
          <w:color w:val="505050"/>
          <w:lang w:eastAsia="it-IT"/>
        </w:rPr>
      </w:pPr>
    </w:p>
    <w:p w:rsidR="001903FC" w:rsidRPr="00187D62" w:rsidRDefault="001903FC" w:rsidP="00187D62">
      <w:pPr>
        <w:spacing w:line="240" w:lineRule="auto"/>
        <w:rPr>
          <w:rFonts w:cs="Arial"/>
          <w:vanish/>
          <w:color w:val="505050"/>
          <w:lang w:eastAsia="it-IT"/>
        </w:rPr>
      </w:pPr>
    </w:p>
    <w:sectPr w:rsidR="001903FC" w:rsidRPr="00187D62" w:rsidSect="00CB598E">
      <w:footerReference w:type="default" r:id="rId54"/>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6BA" w:rsidRDefault="00A236BA">
      <w:r>
        <w:separator/>
      </w:r>
    </w:p>
  </w:endnote>
  <w:endnote w:type="continuationSeparator" w:id="0">
    <w:p w:rsidR="00A236BA" w:rsidRDefault="00A23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DejaVu Sans Mono">
    <w:charset w:val="80"/>
    <w:family w:val="modern"/>
    <w:pitch w:val="fixed"/>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charset w:val="00"/>
    <w:family w:val="roman"/>
    <w:pitch w:val="variable"/>
  </w:font>
  <w:font w:name="DejaVu Sans">
    <w:charset w:val="01"/>
    <w:family w:val="auto"/>
    <w:pitch w:val="variable"/>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ntAwesome">
    <w:charset w:val="00"/>
    <w:family w:val="auto"/>
    <w:pitch w:val="default"/>
  </w:font>
  <w:font w:name="main-condensed_bold">
    <w:altName w:val="Times New Roman"/>
    <w:charset w:val="00"/>
    <w:family w:val="auto"/>
    <w:pitch w:val="default"/>
  </w:font>
  <w:font w:name="Lato">
    <w:altName w:val="Times New Roman"/>
    <w:panose1 w:val="00000000000000000000"/>
    <w:charset w:val="00"/>
    <w:family w:val="roman"/>
    <w:notTrueType/>
    <w:pitch w:val="default"/>
  </w:font>
  <w:font w:name="Zona Pro Thin">
    <w:altName w:val="Times New Roman"/>
    <w:charset w:val="00"/>
    <w:family w:val="auto"/>
    <w:pitch w:val="default"/>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67099">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ED04AC">
      <w:rPr>
        <w:noProof/>
      </w:rPr>
      <w:t>2</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6BA" w:rsidRDefault="00A236BA">
      <w:r>
        <w:separator/>
      </w:r>
    </w:p>
  </w:footnote>
  <w:footnote w:type="continuationSeparator" w:id="0">
    <w:p w:rsidR="00A236BA" w:rsidRDefault="00A236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582F51B4"/>
    <w:multiLevelType w:val="multilevel"/>
    <w:tmpl w:val="65A8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881FE1"/>
    <w:multiLevelType w:val="hybridMultilevel"/>
    <w:tmpl w:val="8932EA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1B8"/>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B2"/>
    <w:rsid w:val="00003BAE"/>
    <w:rsid w:val="00003D2A"/>
    <w:rsid w:val="000045B5"/>
    <w:rsid w:val="00004838"/>
    <w:rsid w:val="000048D0"/>
    <w:rsid w:val="00004BDB"/>
    <w:rsid w:val="00004D2F"/>
    <w:rsid w:val="00005599"/>
    <w:rsid w:val="00005C61"/>
    <w:rsid w:val="00006058"/>
    <w:rsid w:val="00006291"/>
    <w:rsid w:val="000067FF"/>
    <w:rsid w:val="00006825"/>
    <w:rsid w:val="00006BD9"/>
    <w:rsid w:val="00006E2B"/>
    <w:rsid w:val="00006FEF"/>
    <w:rsid w:val="000070AD"/>
    <w:rsid w:val="000074FC"/>
    <w:rsid w:val="0000763A"/>
    <w:rsid w:val="00007AB6"/>
    <w:rsid w:val="00007D2A"/>
    <w:rsid w:val="00007D34"/>
    <w:rsid w:val="00007E97"/>
    <w:rsid w:val="00007EB8"/>
    <w:rsid w:val="0001012E"/>
    <w:rsid w:val="0001021B"/>
    <w:rsid w:val="000102A2"/>
    <w:rsid w:val="0001089C"/>
    <w:rsid w:val="00010F5F"/>
    <w:rsid w:val="00011113"/>
    <w:rsid w:val="0001121F"/>
    <w:rsid w:val="000113CF"/>
    <w:rsid w:val="000114E4"/>
    <w:rsid w:val="0001195D"/>
    <w:rsid w:val="00011E17"/>
    <w:rsid w:val="0001203F"/>
    <w:rsid w:val="00012777"/>
    <w:rsid w:val="000127AF"/>
    <w:rsid w:val="0001287F"/>
    <w:rsid w:val="00012E1F"/>
    <w:rsid w:val="00012F74"/>
    <w:rsid w:val="00013094"/>
    <w:rsid w:val="0001313B"/>
    <w:rsid w:val="0001322F"/>
    <w:rsid w:val="000135B2"/>
    <w:rsid w:val="00013725"/>
    <w:rsid w:val="00013A46"/>
    <w:rsid w:val="00013E9B"/>
    <w:rsid w:val="00013EB4"/>
    <w:rsid w:val="00013F4D"/>
    <w:rsid w:val="00013F97"/>
    <w:rsid w:val="00014001"/>
    <w:rsid w:val="00014306"/>
    <w:rsid w:val="0001481F"/>
    <w:rsid w:val="00014897"/>
    <w:rsid w:val="00014B2D"/>
    <w:rsid w:val="00014D7A"/>
    <w:rsid w:val="00014DDB"/>
    <w:rsid w:val="0001502E"/>
    <w:rsid w:val="00015668"/>
    <w:rsid w:val="00015718"/>
    <w:rsid w:val="00015914"/>
    <w:rsid w:val="00015C87"/>
    <w:rsid w:val="00015D13"/>
    <w:rsid w:val="00015DEF"/>
    <w:rsid w:val="00016239"/>
    <w:rsid w:val="000162CD"/>
    <w:rsid w:val="00016515"/>
    <w:rsid w:val="00016638"/>
    <w:rsid w:val="000166E4"/>
    <w:rsid w:val="00016742"/>
    <w:rsid w:val="000168E0"/>
    <w:rsid w:val="00016A50"/>
    <w:rsid w:val="00016D20"/>
    <w:rsid w:val="00016D9A"/>
    <w:rsid w:val="0001768B"/>
    <w:rsid w:val="00017700"/>
    <w:rsid w:val="00017988"/>
    <w:rsid w:val="000179B6"/>
    <w:rsid w:val="00017AE4"/>
    <w:rsid w:val="000203DF"/>
    <w:rsid w:val="00020651"/>
    <w:rsid w:val="00020BE8"/>
    <w:rsid w:val="00021002"/>
    <w:rsid w:val="000210BE"/>
    <w:rsid w:val="00021384"/>
    <w:rsid w:val="000213CE"/>
    <w:rsid w:val="000215A6"/>
    <w:rsid w:val="00021B48"/>
    <w:rsid w:val="000223D3"/>
    <w:rsid w:val="00022597"/>
    <w:rsid w:val="00022852"/>
    <w:rsid w:val="00022967"/>
    <w:rsid w:val="00022D6E"/>
    <w:rsid w:val="00022E69"/>
    <w:rsid w:val="000233D0"/>
    <w:rsid w:val="00023798"/>
    <w:rsid w:val="00023B91"/>
    <w:rsid w:val="000244BE"/>
    <w:rsid w:val="000244DB"/>
    <w:rsid w:val="000245E3"/>
    <w:rsid w:val="00024797"/>
    <w:rsid w:val="00024924"/>
    <w:rsid w:val="000249D5"/>
    <w:rsid w:val="00024AE9"/>
    <w:rsid w:val="000251B8"/>
    <w:rsid w:val="0002526D"/>
    <w:rsid w:val="000256D5"/>
    <w:rsid w:val="000257D0"/>
    <w:rsid w:val="00025841"/>
    <w:rsid w:val="0002595F"/>
    <w:rsid w:val="00025A5A"/>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748"/>
    <w:rsid w:val="00027C83"/>
    <w:rsid w:val="00030769"/>
    <w:rsid w:val="00030853"/>
    <w:rsid w:val="00030943"/>
    <w:rsid w:val="00030CD5"/>
    <w:rsid w:val="00030D2E"/>
    <w:rsid w:val="00031201"/>
    <w:rsid w:val="00031424"/>
    <w:rsid w:val="00031703"/>
    <w:rsid w:val="000319C7"/>
    <w:rsid w:val="00031CAC"/>
    <w:rsid w:val="00031E2E"/>
    <w:rsid w:val="00031E51"/>
    <w:rsid w:val="0003207B"/>
    <w:rsid w:val="0003224D"/>
    <w:rsid w:val="000323A2"/>
    <w:rsid w:val="000325FF"/>
    <w:rsid w:val="000328D6"/>
    <w:rsid w:val="00032AF2"/>
    <w:rsid w:val="00032BE1"/>
    <w:rsid w:val="00032C5A"/>
    <w:rsid w:val="00032CB3"/>
    <w:rsid w:val="00032ECF"/>
    <w:rsid w:val="00032F22"/>
    <w:rsid w:val="00032F63"/>
    <w:rsid w:val="0003322D"/>
    <w:rsid w:val="000332C8"/>
    <w:rsid w:val="00033356"/>
    <w:rsid w:val="000334FC"/>
    <w:rsid w:val="00033677"/>
    <w:rsid w:val="00033748"/>
    <w:rsid w:val="00033993"/>
    <w:rsid w:val="0003399E"/>
    <w:rsid w:val="00033B7F"/>
    <w:rsid w:val="00033CE1"/>
    <w:rsid w:val="0003416B"/>
    <w:rsid w:val="00034318"/>
    <w:rsid w:val="00034342"/>
    <w:rsid w:val="00034AC8"/>
    <w:rsid w:val="00034EC1"/>
    <w:rsid w:val="0003501F"/>
    <w:rsid w:val="00035080"/>
    <w:rsid w:val="00035501"/>
    <w:rsid w:val="000359E9"/>
    <w:rsid w:val="00035C4D"/>
    <w:rsid w:val="00035C56"/>
    <w:rsid w:val="00035E2E"/>
    <w:rsid w:val="00035EBA"/>
    <w:rsid w:val="000362B4"/>
    <w:rsid w:val="00036332"/>
    <w:rsid w:val="000367F1"/>
    <w:rsid w:val="00036A64"/>
    <w:rsid w:val="00036B34"/>
    <w:rsid w:val="000371CA"/>
    <w:rsid w:val="000372C6"/>
    <w:rsid w:val="0003750D"/>
    <w:rsid w:val="000377A3"/>
    <w:rsid w:val="00037C50"/>
    <w:rsid w:val="00037D18"/>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023"/>
    <w:rsid w:val="000432F2"/>
    <w:rsid w:val="00043345"/>
    <w:rsid w:val="00043359"/>
    <w:rsid w:val="000434EB"/>
    <w:rsid w:val="00043627"/>
    <w:rsid w:val="000436D0"/>
    <w:rsid w:val="000437C7"/>
    <w:rsid w:val="000439A6"/>
    <w:rsid w:val="00043A4F"/>
    <w:rsid w:val="000440E8"/>
    <w:rsid w:val="0004417B"/>
    <w:rsid w:val="0004425C"/>
    <w:rsid w:val="00044635"/>
    <w:rsid w:val="00044813"/>
    <w:rsid w:val="0004494E"/>
    <w:rsid w:val="000449D9"/>
    <w:rsid w:val="00044C53"/>
    <w:rsid w:val="00044CDD"/>
    <w:rsid w:val="000451CA"/>
    <w:rsid w:val="000452F3"/>
    <w:rsid w:val="000453AB"/>
    <w:rsid w:val="000455E5"/>
    <w:rsid w:val="000456D0"/>
    <w:rsid w:val="00045C08"/>
    <w:rsid w:val="00046016"/>
    <w:rsid w:val="0004621D"/>
    <w:rsid w:val="0004651F"/>
    <w:rsid w:val="000465E3"/>
    <w:rsid w:val="00046B74"/>
    <w:rsid w:val="00046D90"/>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9A8"/>
    <w:rsid w:val="00054A86"/>
    <w:rsid w:val="00054D0B"/>
    <w:rsid w:val="00054D39"/>
    <w:rsid w:val="000550B8"/>
    <w:rsid w:val="000552E0"/>
    <w:rsid w:val="000556B2"/>
    <w:rsid w:val="00055785"/>
    <w:rsid w:val="00055831"/>
    <w:rsid w:val="00055C44"/>
    <w:rsid w:val="00055C77"/>
    <w:rsid w:val="00055F00"/>
    <w:rsid w:val="00055F13"/>
    <w:rsid w:val="0005604A"/>
    <w:rsid w:val="0005644D"/>
    <w:rsid w:val="00056B1D"/>
    <w:rsid w:val="00056FBE"/>
    <w:rsid w:val="000570DB"/>
    <w:rsid w:val="00057339"/>
    <w:rsid w:val="000574AA"/>
    <w:rsid w:val="00057EB0"/>
    <w:rsid w:val="00060B70"/>
    <w:rsid w:val="00060DAA"/>
    <w:rsid w:val="000610F3"/>
    <w:rsid w:val="000614C7"/>
    <w:rsid w:val="00062557"/>
    <w:rsid w:val="0006282F"/>
    <w:rsid w:val="000628F6"/>
    <w:rsid w:val="00063089"/>
    <w:rsid w:val="000630D3"/>
    <w:rsid w:val="000634A9"/>
    <w:rsid w:val="00063794"/>
    <w:rsid w:val="00063A65"/>
    <w:rsid w:val="00063C5F"/>
    <w:rsid w:val="00063DEB"/>
    <w:rsid w:val="00064093"/>
    <w:rsid w:val="0006435D"/>
    <w:rsid w:val="00064421"/>
    <w:rsid w:val="00064A87"/>
    <w:rsid w:val="00064C9B"/>
    <w:rsid w:val="00064CF2"/>
    <w:rsid w:val="0006515C"/>
    <w:rsid w:val="000651FE"/>
    <w:rsid w:val="000654E4"/>
    <w:rsid w:val="0006562B"/>
    <w:rsid w:val="00065875"/>
    <w:rsid w:val="000658FF"/>
    <w:rsid w:val="00065D96"/>
    <w:rsid w:val="00065FD5"/>
    <w:rsid w:val="00066788"/>
    <w:rsid w:val="0006685D"/>
    <w:rsid w:val="00066887"/>
    <w:rsid w:val="000669E8"/>
    <w:rsid w:val="00066B36"/>
    <w:rsid w:val="00066CE2"/>
    <w:rsid w:val="00066DB5"/>
    <w:rsid w:val="00066EE8"/>
    <w:rsid w:val="0006705F"/>
    <w:rsid w:val="000671C9"/>
    <w:rsid w:val="00067254"/>
    <w:rsid w:val="00067622"/>
    <w:rsid w:val="00067A21"/>
    <w:rsid w:val="00067A98"/>
    <w:rsid w:val="00067AB5"/>
    <w:rsid w:val="00067AE2"/>
    <w:rsid w:val="00067B6C"/>
    <w:rsid w:val="00070093"/>
    <w:rsid w:val="000701CC"/>
    <w:rsid w:val="00070619"/>
    <w:rsid w:val="0007080A"/>
    <w:rsid w:val="0007104A"/>
    <w:rsid w:val="00071084"/>
    <w:rsid w:val="00071438"/>
    <w:rsid w:val="000716CD"/>
    <w:rsid w:val="00071AA1"/>
    <w:rsid w:val="00071C90"/>
    <w:rsid w:val="00071E0A"/>
    <w:rsid w:val="0007205A"/>
    <w:rsid w:val="00072562"/>
    <w:rsid w:val="00072BB5"/>
    <w:rsid w:val="00073051"/>
    <w:rsid w:val="00073667"/>
    <w:rsid w:val="000738B3"/>
    <w:rsid w:val="00073934"/>
    <w:rsid w:val="00073DA3"/>
    <w:rsid w:val="00073DBD"/>
    <w:rsid w:val="00073ED3"/>
    <w:rsid w:val="00074073"/>
    <w:rsid w:val="000741A7"/>
    <w:rsid w:val="00074829"/>
    <w:rsid w:val="0007483E"/>
    <w:rsid w:val="00074914"/>
    <w:rsid w:val="0007516D"/>
    <w:rsid w:val="00075213"/>
    <w:rsid w:val="000756AC"/>
    <w:rsid w:val="00075ADA"/>
    <w:rsid w:val="00075C03"/>
    <w:rsid w:val="00076177"/>
    <w:rsid w:val="00076447"/>
    <w:rsid w:val="00076708"/>
    <w:rsid w:val="0007684C"/>
    <w:rsid w:val="00076EC0"/>
    <w:rsid w:val="000779E2"/>
    <w:rsid w:val="00077C59"/>
    <w:rsid w:val="00077CFB"/>
    <w:rsid w:val="00080413"/>
    <w:rsid w:val="000804E3"/>
    <w:rsid w:val="00080769"/>
    <w:rsid w:val="00080AC8"/>
    <w:rsid w:val="00080CEE"/>
    <w:rsid w:val="00080D05"/>
    <w:rsid w:val="00080DC9"/>
    <w:rsid w:val="0008102A"/>
    <w:rsid w:val="0008140B"/>
    <w:rsid w:val="000814AD"/>
    <w:rsid w:val="0008181E"/>
    <w:rsid w:val="00081ABA"/>
    <w:rsid w:val="00082570"/>
    <w:rsid w:val="00082939"/>
    <w:rsid w:val="00082B5F"/>
    <w:rsid w:val="00082D12"/>
    <w:rsid w:val="00082E85"/>
    <w:rsid w:val="00083200"/>
    <w:rsid w:val="000833B1"/>
    <w:rsid w:val="000834AF"/>
    <w:rsid w:val="000837E3"/>
    <w:rsid w:val="00083B1A"/>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25"/>
    <w:rsid w:val="0009129D"/>
    <w:rsid w:val="00091853"/>
    <w:rsid w:val="00091E3E"/>
    <w:rsid w:val="00091F35"/>
    <w:rsid w:val="0009203C"/>
    <w:rsid w:val="00092127"/>
    <w:rsid w:val="00092160"/>
    <w:rsid w:val="0009295E"/>
    <w:rsid w:val="00093174"/>
    <w:rsid w:val="00093253"/>
    <w:rsid w:val="00093436"/>
    <w:rsid w:val="0009353C"/>
    <w:rsid w:val="00093928"/>
    <w:rsid w:val="00093DF9"/>
    <w:rsid w:val="00094860"/>
    <w:rsid w:val="000948B1"/>
    <w:rsid w:val="00094D10"/>
    <w:rsid w:val="00094E33"/>
    <w:rsid w:val="0009536C"/>
    <w:rsid w:val="0009538E"/>
    <w:rsid w:val="00095BE1"/>
    <w:rsid w:val="000960A7"/>
    <w:rsid w:val="0009613F"/>
    <w:rsid w:val="00096371"/>
    <w:rsid w:val="00096408"/>
    <w:rsid w:val="00096FD6"/>
    <w:rsid w:val="00097035"/>
    <w:rsid w:val="000971CD"/>
    <w:rsid w:val="000974B6"/>
    <w:rsid w:val="00097860"/>
    <w:rsid w:val="00097A97"/>
    <w:rsid w:val="00097AB1"/>
    <w:rsid w:val="00097B39"/>
    <w:rsid w:val="00097C21"/>
    <w:rsid w:val="00097DAA"/>
    <w:rsid w:val="00097EDC"/>
    <w:rsid w:val="00097FDB"/>
    <w:rsid w:val="000A02E4"/>
    <w:rsid w:val="000A03F9"/>
    <w:rsid w:val="000A041C"/>
    <w:rsid w:val="000A107E"/>
    <w:rsid w:val="000A1136"/>
    <w:rsid w:val="000A13A0"/>
    <w:rsid w:val="000A16B4"/>
    <w:rsid w:val="000A1D26"/>
    <w:rsid w:val="000A1D6C"/>
    <w:rsid w:val="000A2029"/>
    <w:rsid w:val="000A2532"/>
    <w:rsid w:val="000A25C8"/>
    <w:rsid w:val="000A2CDB"/>
    <w:rsid w:val="000A2E20"/>
    <w:rsid w:val="000A32A9"/>
    <w:rsid w:val="000A34A0"/>
    <w:rsid w:val="000A3D19"/>
    <w:rsid w:val="000A3E2E"/>
    <w:rsid w:val="000A3E9F"/>
    <w:rsid w:val="000A4435"/>
    <w:rsid w:val="000A45EF"/>
    <w:rsid w:val="000A472C"/>
    <w:rsid w:val="000A4C4D"/>
    <w:rsid w:val="000A4D49"/>
    <w:rsid w:val="000A4DCD"/>
    <w:rsid w:val="000A4E51"/>
    <w:rsid w:val="000A4E8E"/>
    <w:rsid w:val="000A52A7"/>
    <w:rsid w:val="000A54FE"/>
    <w:rsid w:val="000A5526"/>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07B9"/>
    <w:rsid w:val="000B08D3"/>
    <w:rsid w:val="000B12B9"/>
    <w:rsid w:val="000B13AB"/>
    <w:rsid w:val="000B13DB"/>
    <w:rsid w:val="000B1925"/>
    <w:rsid w:val="000B1A78"/>
    <w:rsid w:val="000B1BB5"/>
    <w:rsid w:val="000B1E57"/>
    <w:rsid w:val="000B1F47"/>
    <w:rsid w:val="000B2018"/>
    <w:rsid w:val="000B2383"/>
    <w:rsid w:val="000B248E"/>
    <w:rsid w:val="000B2717"/>
    <w:rsid w:val="000B2727"/>
    <w:rsid w:val="000B278F"/>
    <w:rsid w:val="000B27AD"/>
    <w:rsid w:val="000B27AE"/>
    <w:rsid w:val="000B2972"/>
    <w:rsid w:val="000B2FBF"/>
    <w:rsid w:val="000B3157"/>
    <w:rsid w:val="000B36B2"/>
    <w:rsid w:val="000B39BD"/>
    <w:rsid w:val="000B3B13"/>
    <w:rsid w:val="000B3CFB"/>
    <w:rsid w:val="000B3D17"/>
    <w:rsid w:val="000B3F21"/>
    <w:rsid w:val="000B42FF"/>
    <w:rsid w:val="000B44AF"/>
    <w:rsid w:val="000B4A08"/>
    <w:rsid w:val="000B4AFE"/>
    <w:rsid w:val="000B4C5A"/>
    <w:rsid w:val="000B4F4C"/>
    <w:rsid w:val="000B52F6"/>
    <w:rsid w:val="000B53E6"/>
    <w:rsid w:val="000B53E9"/>
    <w:rsid w:val="000B5866"/>
    <w:rsid w:val="000B5AD0"/>
    <w:rsid w:val="000B5D00"/>
    <w:rsid w:val="000B5E28"/>
    <w:rsid w:val="000B5FC4"/>
    <w:rsid w:val="000B61C3"/>
    <w:rsid w:val="000B6548"/>
    <w:rsid w:val="000B6993"/>
    <w:rsid w:val="000B69E4"/>
    <w:rsid w:val="000B76DA"/>
    <w:rsid w:val="000B78E9"/>
    <w:rsid w:val="000B7902"/>
    <w:rsid w:val="000B7AD7"/>
    <w:rsid w:val="000B7EE8"/>
    <w:rsid w:val="000B7F2E"/>
    <w:rsid w:val="000C008A"/>
    <w:rsid w:val="000C0607"/>
    <w:rsid w:val="000C074F"/>
    <w:rsid w:val="000C0A03"/>
    <w:rsid w:val="000C0A99"/>
    <w:rsid w:val="000C1689"/>
    <w:rsid w:val="000C17BF"/>
    <w:rsid w:val="000C18C4"/>
    <w:rsid w:val="000C1A95"/>
    <w:rsid w:val="000C1B18"/>
    <w:rsid w:val="000C1CAB"/>
    <w:rsid w:val="000C1E60"/>
    <w:rsid w:val="000C2027"/>
    <w:rsid w:val="000C2DD7"/>
    <w:rsid w:val="000C30EA"/>
    <w:rsid w:val="000C3155"/>
    <w:rsid w:val="000C3168"/>
    <w:rsid w:val="000C34E9"/>
    <w:rsid w:val="000C3A15"/>
    <w:rsid w:val="000C3CA4"/>
    <w:rsid w:val="000C3CE3"/>
    <w:rsid w:val="000C4180"/>
    <w:rsid w:val="000C419B"/>
    <w:rsid w:val="000C487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615"/>
    <w:rsid w:val="000D1AE7"/>
    <w:rsid w:val="000D1D99"/>
    <w:rsid w:val="000D258B"/>
    <w:rsid w:val="000D26BC"/>
    <w:rsid w:val="000D2AD2"/>
    <w:rsid w:val="000D2C49"/>
    <w:rsid w:val="000D323E"/>
    <w:rsid w:val="000D338D"/>
    <w:rsid w:val="000D3ABD"/>
    <w:rsid w:val="000D4029"/>
    <w:rsid w:val="000D4033"/>
    <w:rsid w:val="000D4462"/>
    <w:rsid w:val="000D4896"/>
    <w:rsid w:val="000D5220"/>
    <w:rsid w:val="000D54A7"/>
    <w:rsid w:val="000D56C6"/>
    <w:rsid w:val="000D5958"/>
    <w:rsid w:val="000D5A92"/>
    <w:rsid w:val="000D5AAA"/>
    <w:rsid w:val="000D5B7C"/>
    <w:rsid w:val="000D5EE7"/>
    <w:rsid w:val="000D5F9E"/>
    <w:rsid w:val="000D60C1"/>
    <w:rsid w:val="000D6172"/>
    <w:rsid w:val="000D643F"/>
    <w:rsid w:val="000D691E"/>
    <w:rsid w:val="000D74D2"/>
    <w:rsid w:val="000D75D3"/>
    <w:rsid w:val="000D7C2D"/>
    <w:rsid w:val="000D7DE2"/>
    <w:rsid w:val="000E0354"/>
    <w:rsid w:val="000E077D"/>
    <w:rsid w:val="000E087E"/>
    <w:rsid w:val="000E0D02"/>
    <w:rsid w:val="000E0EA5"/>
    <w:rsid w:val="000E1037"/>
    <w:rsid w:val="000E18C4"/>
    <w:rsid w:val="000E1969"/>
    <w:rsid w:val="000E1B1E"/>
    <w:rsid w:val="000E21B8"/>
    <w:rsid w:val="000E2208"/>
    <w:rsid w:val="000E2448"/>
    <w:rsid w:val="000E25AE"/>
    <w:rsid w:val="000E2B01"/>
    <w:rsid w:val="000E300B"/>
    <w:rsid w:val="000E338C"/>
    <w:rsid w:val="000E352D"/>
    <w:rsid w:val="000E3BD4"/>
    <w:rsid w:val="000E4301"/>
    <w:rsid w:val="000E4530"/>
    <w:rsid w:val="000E488E"/>
    <w:rsid w:val="000E4A6E"/>
    <w:rsid w:val="000E4C9B"/>
    <w:rsid w:val="000E50BA"/>
    <w:rsid w:val="000E519D"/>
    <w:rsid w:val="000E5293"/>
    <w:rsid w:val="000E538A"/>
    <w:rsid w:val="000E579D"/>
    <w:rsid w:val="000E5939"/>
    <w:rsid w:val="000E5A88"/>
    <w:rsid w:val="000E5E25"/>
    <w:rsid w:val="000E605C"/>
    <w:rsid w:val="000E607F"/>
    <w:rsid w:val="000E6364"/>
    <w:rsid w:val="000E6920"/>
    <w:rsid w:val="000E6947"/>
    <w:rsid w:val="000E695F"/>
    <w:rsid w:val="000E6AF5"/>
    <w:rsid w:val="000E6DAB"/>
    <w:rsid w:val="000E747E"/>
    <w:rsid w:val="000E7678"/>
    <w:rsid w:val="000E767A"/>
    <w:rsid w:val="000E76C7"/>
    <w:rsid w:val="000E7870"/>
    <w:rsid w:val="000E7ED3"/>
    <w:rsid w:val="000E7F31"/>
    <w:rsid w:val="000E7F51"/>
    <w:rsid w:val="000F0198"/>
    <w:rsid w:val="000F0213"/>
    <w:rsid w:val="000F03A2"/>
    <w:rsid w:val="000F06E7"/>
    <w:rsid w:val="000F0787"/>
    <w:rsid w:val="000F07CD"/>
    <w:rsid w:val="000F0A5E"/>
    <w:rsid w:val="000F0B1B"/>
    <w:rsid w:val="000F0C2A"/>
    <w:rsid w:val="000F0C35"/>
    <w:rsid w:val="000F0E27"/>
    <w:rsid w:val="000F112D"/>
    <w:rsid w:val="000F117E"/>
    <w:rsid w:val="000F1342"/>
    <w:rsid w:val="000F145C"/>
    <w:rsid w:val="000F1661"/>
    <w:rsid w:val="000F1AFE"/>
    <w:rsid w:val="000F1C75"/>
    <w:rsid w:val="000F1DF9"/>
    <w:rsid w:val="000F203C"/>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3B3"/>
    <w:rsid w:val="000F5992"/>
    <w:rsid w:val="000F59FB"/>
    <w:rsid w:val="000F5D56"/>
    <w:rsid w:val="000F612D"/>
    <w:rsid w:val="000F63F1"/>
    <w:rsid w:val="000F65A9"/>
    <w:rsid w:val="000F69E9"/>
    <w:rsid w:val="000F6AE7"/>
    <w:rsid w:val="000F70F3"/>
    <w:rsid w:val="000F73E3"/>
    <w:rsid w:val="000F741C"/>
    <w:rsid w:val="000F75F7"/>
    <w:rsid w:val="000F7788"/>
    <w:rsid w:val="000F7993"/>
    <w:rsid w:val="001001D0"/>
    <w:rsid w:val="001004D1"/>
    <w:rsid w:val="00100A69"/>
    <w:rsid w:val="00100D1F"/>
    <w:rsid w:val="00100EBC"/>
    <w:rsid w:val="00101026"/>
    <w:rsid w:val="00101093"/>
    <w:rsid w:val="001014EA"/>
    <w:rsid w:val="00101689"/>
    <w:rsid w:val="0010179C"/>
    <w:rsid w:val="00101B8E"/>
    <w:rsid w:val="00101DC8"/>
    <w:rsid w:val="00101E18"/>
    <w:rsid w:val="00101E76"/>
    <w:rsid w:val="00101E7E"/>
    <w:rsid w:val="001021EC"/>
    <w:rsid w:val="0010221D"/>
    <w:rsid w:val="001022F5"/>
    <w:rsid w:val="00102589"/>
    <w:rsid w:val="00102C6A"/>
    <w:rsid w:val="00103154"/>
    <w:rsid w:val="00103351"/>
    <w:rsid w:val="00103547"/>
    <w:rsid w:val="001035A6"/>
    <w:rsid w:val="0010378F"/>
    <w:rsid w:val="001038C6"/>
    <w:rsid w:val="00103B34"/>
    <w:rsid w:val="001040A1"/>
    <w:rsid w:val="00104182"/>
    <w:rsid w:val="001041EF"/>
    <w:rsid w:val="00104243"/>
    <w:rsid w:val="00104452"/>
    <w:rsid w:val="001048F5"/>
    <w:rsid w:val="00104915"/>
    <w:rsid w:val="00104BDF"/>
    <w:rsid w:val="00105051"/>
    <w:rsid w:val="00105070"/>
    <w:rsid w:val="0010522A"/>
    <w:rsid w:val="00105282"/>
    <w:rsid w:val="001052E5"/>
    <w:rsid w:val="00105581"/>
    <w:rsid w:val="00105789"/>
    <w:rsid w:val="001057FC"/>
    <w:rsid w:val="001058BC"/>
    <w:rsid w:val="00105D31"/>
    <w:rsid w:val="00105D34"/>
    <w:rsid w:val="0010600C"/>
    <w:rsid w:val="001060EE"/>
    <w:rsid w:val="00106320"/>
    <w:rsid w:val="00106440"/>
    <w:rsid w:val="00106605"/>
    <w:rsid w:val="0010661D"/>
    <w:rsid w:val="00106942"/>
    <w:rsid w:val="00106DB2"/>
    <w:rsid w:val="00106ECA"/>
    <w:rsid w:val="001070FF"/>
    <w:rsid w:val="00107587"/>
    <w:rsid w:val="00107677"/>
    <w:rsid w:val="001076E3"/>
    <w:rsid w:val="0010784A"/>
    <w:rsid w:val="0010792D"/>
    <w:rsid w:val="00110175"/>
    <w:rsid w:val="00110B21"/>
    <w:rsid w:val="00110DC0"/>
    <w:rsid w:val="00110E93"/>
    <w:rsid w:val="00111279"/>
    <w:rsid w:val="0011177A"/>
    <w:rsid w:val="00111DBE"/>
    <w:rsid w:val="00112337"/>
    <w:rsid w:val="001123E4"/>
    <w:rsid w:val="001125AE"/>
    <w:rsid w:val="00112641"/>
    <w:rsid w:val="00112793"/>
    <w:rsid w:val="001128FC"/>
    <w:rsid w:val="001129DC"/>
    <w:rsid w:val="00112AA5"/>
    <w:rsid w:val="00112DFB"/>
    <w:rsid w:val="00113294"/>
    <w:rsid w:val="00113A46"/>
    <w:rsid w:val="00114308"/>
    <w:rsid w:val="00114834"/>
    <w:rsid w:val="001148DC"/>
    <w:rsid w:val="00114972"/>
    <w:rsid w:val="00114AF8"/>
    <w:rsid w:val="001153FB"/>
    <w:rsid w:val="0011542C"/>
    <w:rsid w:val="0011551B"/>
    <w:rsid w:val="0011601E"/>
    <w:rsid w:val="0011611A"/>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324"/>
    <w:rsid w:val="001225A2"/>
    <w:rsid w:val="0012269D"/>
    <w:rsid w:val="00122774"/>
    <w:rsid w:val="0012288F"/>
    <w:rsid w:val="00122C04"/>
    <w:rsid w:val="00122D9C"/>
    <w:rsid w:val="001230F6"/>
    <w:rsid w:val="0012316A"/>
    <w:rsid w:val="00123376"/>
    <w:rsid w:val="0012368D"/>
    <w:rsid w:val="00124086"/>
    <w:rsid w:val="00124534"/>
    <w:rsid w:val="0012470F"/>
    <w:rsid w:val="001247B0"/>
    <w:rsid w:val="0012485D"/>
    <w:rsid w:val="001248C0"/>
    <w:rsid w:val="00124E76"/>
    <w:rsid w:val="00125044"/>
    <w:rsid w:val="001254B4"/>
    <w:rsid w:val="001254E4"/>
    <w:rsid w:val="0012586C"/>
    <w:rsid w:val="001258FC"/>
    <w:rsid w:val="00125A71"/>
    <w:rsid w:val="0012603E"/>
    <w:rsid w:val="00126185"/>
    <w:rsid w:val="001262CB"/>
    <w:rsid w:val="001265C0"/>
    <w:rsid w:val="0012689B"/>
    <w:rsid w:val="00126D1D"/>
    <w:rsid w:val="001276F6"/>
    <w:rsid w:val="0013001A"/>
    <w:rsid w:val="0013006B"/>
    <w:rsid w:val="0013026C"/>
    <w:rsid w:val="001303CC"/>
    <w:rsid w:val="001304C1"/>
    <w:rsid w:val="00130868"/>
    <w:rsid w:val="0013089F"/>
    <w:rsid w:val="001308D2"/>
    <w:rsid w:val="001309C3"/>
    <w:rsid w:val="00130C47"/>
    <w:rsid w:val="00130D79"/>
    <w:rsid w:val="0013104C"/>
    <w:rsid w:val="00131150"/>
    <w:rsid w:val="00131375"/>
    <w:rsid w:val="00131393"/>
    <w:rsid w:val="00131CA5"/>
    <w:rsid w:val="00131F56"/>
    <w:rsid w:val="001320E3"/>
    <w:rsid w:val="00132286"/>
    <w:rsid w:val="001322F5"/>
    <w:rsid w:val="001325D1"/>
    <w:rsid w:val="0013285A"/>
    <w:rsid w:val="00132AB2"/>
    <w:rsid w:val="00133189"/>
    <w:rsid w:val="001331EE"/>
    <w:rsid w:val="00133B19"/>
    <w:rsid w:val="00133B58"/>
    <w:rsid w:val="00133D7D"/>
    <w:rsid w:val="00133DCC"/>
    <w:rsid w:val="00133E5E"/>
    <w:rsid w:val="00133F45"/>
    <w:rsid w:val="001340D3"/>
    <w:rsid w:val="001341B7"/>
    <w:rsid w:val="001347B7"/>
    <w:rsid w:val="00134AFC"/>
    <w:rsid w:val="00134E9B"/>
    <w:rsid w:val="001350E5"/>
    <w:rsid w:val="001354BA"/>
    <w:rsid w:val="0013597B"/>
    <w:rsid w:val="00135A76"/>
    <w:rsid w:val="0013617C"/>
    <w:rsid w:val="001361CD"/>
    <w:rsid w:val="0013644D"/>
    <w:rsid w:val="00136937"/>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62E"/>
    <w:rsid w:val="0014366F"/>
    <w:rsid w:val="0014392E"/>
    <w:rsid w:val="001442C4"/>
    <w:rsid w:val="00144335"/>
    <w:rsid w:val="00144637"/>
    <w:rsid w:val="00144652"/>
    <w:rsid w:val="00144665"/>
    <w:rsid w:val="0014475B"/>
    <w:rsid w:val="001447C1"/>
    <w:rsid w:val="001448F6"/>
    <w:rsid w:val="001451E8"/>
    <w:rsid w:val="0014553E"/>
    <w:rsid w:val="00145C87"/>
    <w:rsid w:val="00145D88"/>
    <w:rsid w:val="00145DC2"/>
    <w:rsid w:val="00145E06"/>
    <w:rsid w:val="00145F2C"/>
    <w:rsid w:val="001460FA"/>
    <w:rsid w:val="0014644F"/>
    <w:rsid w:val="001466C2"/>
    <w:rsid w:val="00146C44"/>
    <w:rsid w:val="001477ED"/>
    <w:rsid w:val="00147877"/>
    <w:rsid w:val="00147959"/>
    <w:rsid w:val="00147BEB"/>
    <w:rsid w:val="00147C3D"/>
    <w:rsid w:val="00147EEA"/>
    <w:rsid w:val="00147F16"/>
    <w:rsid w:val="00150422"/>
    <w:rsid w:val="0015061F"/>
    <w:rsid w:val="0015071A"/>
    <w:rsid w:val="00150862"/>
    <w:rsid w:val="0015094A"/>
    <w:rsid w:val="00150EEE"/>
    <w:rsid w:val="001516DE"/>
    <w:rsid w:val="001519FC"/>
    <w:rsid w:val="00151A10"/>
    <w:rsid w:val="00151AFA"/>
    <w:rsid w:val="00152613"/>
    <w:rsid w:val="00152639"/>
    <w:rsid w:val="00152803"/>
    <w:rsid w:val="00152AB1"/>
    <w:rsid w:val="00153054"/>
    <w:rsid w:val="001531E7"/>
    <w:rsid w:val="00153527"/>
    <w:rsid w:val="0015375D"/>
    <w:rsid w:val="00153789"/>
    <w:rsid w:val="0015390D"/>
    <w:rsid w:val="001539CA"/>
    <w:rsid w:val="001546BE"/>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3E9"/>
    <w:rsid w:val="00157561"/>
    <w:rsid w:val="00157977"/>
    <w:rsid w:val="00157B51"/>
    <w:rsid w:val="00157BE2"/>
    <w:rsid w:val="00157F7D"/>
    <w:rsid w:val="00157FE2"/>
    <w:rsid w:val="001601F9"/>
    <w:rsid w:val="00160330"/>
    <w:rsid w:val="0016038D"/>
    <w:rsid w:val="001604F3"/>
    <w:rsid w:val="00160525"/>
    <w:rsid w:val="00160CFB"/>
    <w:rsid w:val="00160D85"/>
    <w:rsid w:val="00160ED9"/>
    <w:rsid w:val="001611E7"/>
    <w:rsid w:val="001612F6"/>
    <w:rsid w:val="001613DF"/>
    <w:rsid w:val="001618C0"/>
    <w:rsid w:val="00161994"/>
    <w:rsid w:val="00161A3A"/>
    <w:rsid w:val="00161F04"/>
    <w:rsid w:val="00162918"/>
    <w:rsid w:val="0016309B"/>
    <w:rsid w:val="001631CB"/>
    <w:rsid w:val="001632E6"/>
    <w:rsid w:val="0016370E"/>
    <w:rsid w:val="0016401C"/>
    <w:rsid w:val="001641E8"/>
    <w:rsid w:val="0016449F"/>
    <w:rsid w:val="001646E4"/>
    <w:rsid w:val="001649A6"/>
    <w:rsid w:val="00164AB6"/>
    <w:rsid w:val="00164C53"/>
    <w:rsid w:val="00165473"/>
    <w:rsid w:val="00165707"/>
    <w:rsid w:val="001658B7"/>
    <w:rsid w:val="00165C88"/>
    <w:rsid w:val="00165DD7"/>
    <w:rsid w:val="00165E7B"/>
    <w:rsid w:val="00165ECB"/>
    <w:rsid w:val="00165EE7"/>
    <w:rsid w:val="00165F9C"/>
    <w:rsid w:val="00165FD1"/>
    <w:rsid w:val="0016663C"/>
    <w:rsid w:val="001666C4"/>
    <w:rsid w:val="001667A1"/>
    <w:rsid w:val="00166BAB"/>
    <w:rsid w:val="00166EA0"/>
    <w:rsid w:val="00166F8A"/>
    <w:rsid w:val="00166FA2"/>
    <w:rsid w:val="00167099"/>
    <w:rsid w:val="001673BE"/>
    <w:rsid w:val="00167BA1"/>
    <w:rsid w:val="00167C67"/>
    <w:rsid w:val="0017037B"/>
    <w:rsid w:val="0017091D"/>
    <w:rsid w:val="00170A3F"/>
    <w:rsid w:val="00170BF7"/>
    <w:rsid w:val="00170C16"/>
    <w:rsid w:val="00170DBB"/>
    <w:rsid w:val="0017124A"/>
    <w:rsid w:val="00171659"/>
    <w:rsid w:val="001717C6"/>
    <w:rsid w:val="00171A45"/>
    <w:rsid w:val="00171AAD"/>
    <w:rsid w:val="00171BBA"/>
    <w:rsid w:val="00171E49"/>
    <w:rsid w:val="00171EC3"/>
    <w:rsid w:val="001723AA"/>
    <w:rsid w:val="00172436"/>
    <w:rsid w:val="0017251F"/>
    <w:rsid w:val="001726B1"/>
    <w:rsid w:val="00173541"/>
    <w:rsid w:val="001737F3"/>
    <w:rsid w:val="0017392E"/>
    <w:rsid w:val="00173A9C"/>
    <w:rsid w:val="00173C9C"/>
    <w:rsid w:val="00173FCB"/>
    <w:rsid w:val="00174222"/>
    <w:rsid w:val="0017435C"/>
    <w:rsid w:val="001743F5"/>
    <w:rsid w:val="001744CE"/>
    <w:rsid w:val="001745BC"/>
    <w:rsid w:val="001745F1"/>
    <w:rsid w:val="0017463F"/>
    <w:rsid w:val="00174A70"/>
    <w:rsid w:val="00174B69"/>
    <w:rsid w:val="00174C8E"/>
    <w:rsid w:val="00174D12"/>
    <w:rsid w:val="001751D6"/>
    <w:rsid w:val="0017551B"/>
    <w:rsid w:val="001759D2"/>
    <w:rsid w:val="00175D81"/>
    <w:rsid w:val="001761F9"/>
    <w:rsid w:val="00176357"/>
    <w:rsid w:val="001764D7"/>
    <w:rsid w:val="00176751"/>
    <w:rsid w:val="00176B11"/>
    <w:rsid w:val="00176D42"/>
    <w:rsid w:val="00176D70"/>
    <w:rsid w:val="00176FD9"/>
    <w:rsid w:val="001770A8"/>
    <w:rsid w:val="00177531"/>
    <w:rsid w:val="001776AD"/>
    <w:rsid w:val="0017777B"/>
    <w:rsid w:val="00177B8E"/>
    <w:rsid w:val="00177CEB"/>
    <w:rsid w:val="00177E25"/>
    <w:rsid w:val="00177E28"/>
    <w:rsid w:val="00177FE9"/>
    <w:rsid w:val="001800AA"/>
    <w:rsid w:val="0018021E"/>
    <w:rsid w:val="001802BA"/>
    <w:rsid w:val="00180865"/>
    <w:rsid w:val="001809C4"/>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7DD"/>
    <w:rsid w:val="001839C8"/>
    <w:rsid w:val="00183E41"/>
    <w:rsid w:val="00183E4B"/>
    <w:rsid w:val="00183FE0"/>
    <w:rsid w:val="00184C14"/>
    <w:rsid w:val="00184EA3"/>
    <w:rsid w:val="00184EC7"/>
    <w:rsid w:val="0018524D"/>
    <w:rsid w:val="001857B3"/>
    <w:rsid w:val="001859FB"/>
    <w:rsid w:val="00185B77"/>
    <w:rsid w:val="00185C15"/>
    <w:rsid w:val="00185F89"/>
    <w:rsid w:val="00186008"/>
    <w:rsid w:val="001873AA"/>
    <w:rsid w:val="001874D2"/>
    <w:rsid w:val="0018750F"/>
    <w:rsid w:val="0018770F"/>
    <w:rsid w:val="00187816"/>
    <w:rsid w:val="00187936"/>
    <w:rsid w:val="00187A60"/>
    <w:rsid w:val="00187BAF"/>
    <w:rsid w:val="00187BF7"/>
    <w:rsid w:val="00187D19"/>
    <w:rsid w:val="00187D62"/>
    <w:rsid w:val="00190249"/>
    <w:rsid w:val="001903FC"/>
    <w:rsid w:val="001905EA"/>
    <w:rsid w:val="00190707"/>
    <w:rsid w:val="00190B7E"/>
    <w:rsid w:val="00190EB7"/>
    <w:rsid w:val="00191277"/>
    <w:rsid w:val="00191D23"/>
    <w:rsid w:val="00191F81"/>
    <w:rsid w:val="001921AC"/>
    <w:rsid w:val="001922D5"/>
    <w:rsid w:val="00192757"/>
    <w:rsid w:val="00192DDA"/>
    <w:rsid w:val="0019359E"/>
    <w:rsid w:val="001937E4"/>
    <w:rsid w:val="00193E1C"/>
    <w:rsid w:val="00194437"/>
    <w:rsid w:val="0019467A"/>
    <w:rsid w:val="00194745"/>
    <w:rsid w:val="00194C8F"/>
    <w:rsid w:val="00194EA2"/>
    <w:rsid w:val="00194F95"/>
    <w:rsid w:val="00194FA3"/>
    <w:rsid w:val="001954F2"/>
    <w:rsid w:val="0019567F"/>
    <w:rsid w:val="0019568D"/>
    <w:rsid w:val="0019581B"/>
    <w:rsid w:val="00195B28"/>
    <w:rsid w:val="00195FF3"/>
    <w:rsid w:val="0019603C"/>
    <w:rsid w:val="0019617F"/>
    <w:rsid w:val="001962FE"/>
    <w:rsid w:val="00196397"/>
    <w:rsid w:val="001963B2"/>
    <w:rsid w:val="001964E4"/>
    <w:rsid w:val="001976A3"/>
    <w:rsid w:val="00197BAC"/>
    <w:rsid w:val="00197CDD"/>
    <w:rsid w:val="00197DB6"/>
    <w:rsid w:val="001A004C"/>
    <w:rsid w:val="001A017C"/>
    <w:rsid w:val="001A0355"/>
    <w:rsid w:val="001A0431"/>
    <w:rsid w:val="001A04AD"/>
    <w:rsid w:val="001A05BC"/>
    <w:rsid w:val="001A0C3D"/>
    <w:rsid w:val="001A0E64"/>
    <w:rsid w:val="001A10A4"/>
    <w:rsid w:val="001A115F"/>
    <w:rsid w:val="001A1579"/>
    <w:rsid w:val="001A1653"/>
    <w:rsid w:val="001A1694"/>
    <w:rsid w:val="001A191A"/>
    <w:rsid w:val="001A19C0"/>
    <w:rsid w:val="001A19D1"/>
    <w:rsid w:val="001A1BC2"/>
    <w:rsid w:val="001A1E41"/>
    <w:rsid w:val="001A1F1B"/>
    <w:rsid w:val="001A218A"/>
    <w:rsid w:val="001A2474"/>
    <w:rsid w:val="001A24E7"/>
    <w:rsid w:val="001A2688"/>
    <w:rsid w:val="001A27E4"/>
    <w:rsid w:val="001A2DBB"/>
    <w:rsid w:val="001A32D6"/>
    <w:rsid w:val="001A3348"/>
    <w:rsid w:val="001A3397"/>
    <w:rsid w:val="001A3502"/>
    <w:rsid w:val="001A3B04"/>
    <w:rsid w:val="001A3EB2"/>
    <w:rsid w:val="001A458A"/>
    <w:rsid w:val="001A4673"/>
    <w:rsid w:val="001A4915"/>
    <w:rsid w:val="001A4A65"/>
    <w:rsid w:val="001A4A92"/>
    <w:rsid w:val="001A4DFE"/>
    <w:rsid w:val="001A526D"/>
    <w:rsid w:val="001A52B3"/>
    <w:rsid w:val="001A55DA"/>
    <w:rsid w:val="001A57A2"/>
    <w:rsid w:val="001A57AC"/>
    <w:rsid w:val="001A5935"/>
    <w:rsid w:val="001A5AC2"/>
    <w:rsid w:val="001A615A"/>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EF"/>
    <w:rsid w:val="001B083F"/>
    <w:rsid w:val="001B1098"/>
    <w:rsid w:val="001B1625"/>
    <w:rsid w:val="001B174D"/>
    <w:rsid w:val="001B1E6C"/>
    <w:rsid w:val="001B1F98"/>
    <w:rsid w:val="001B2546"/>
    <w:rsid w:val="001B27E1"/>
    <w:rsid w:val="001B28BA"/>
    <w:rsid w:val="001B2BC1"/>
    <w:rsid w:val="001B2DC4"/>
    <w:rsid w:val="001B2E70"/>
    <w:rsid w:val="001B31D5"/>
    <w:rsid w:val="001B32DF"/>
    <w:rsid w:val="001B35FE"/>
    <w:rsid w:val="001B361A"/>
    <w:rsid w:val="001B3705"/>
    <w:rsid w:val="001B3733"/>
    <w:rsid w:val="001B3924"/>
    <w:rsid w:val="001B406B"/>
    <w:rsid w:val="001B42C9"/>
    <w:rsid w:val="001B45CC"/>
    <w:rsid w:val="001B469B"/>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78B"/>
    <w:rsid w:val="001C18FE"/>
    <w:rsid w:val="001C19F7"/>
    <w:rsid w:val="001C1D84"/>
    <w:rsid w:val="001C2172"/>
    <w:rsid w:val="001C26C2"/>
    <w:rsid w:val="001C2BD9"/>
    <w:rsid w:val="001C2C77"/>
    <w:rsid w:val="001C301A"/>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EBC"/>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C7E7E"/>
    <w:rsid w:val="001D0042"/>
    <w:rsid w:val="001D0074"/>
    <w:rsid w:val="001D0B18"/>
    <w:rsid w:val="001D0BDE"/>
    <w:rsid w:val="001D0C40"/>
    <w:rsid w:val="001D0D31"/>
    <w:rsid w:val="001D0D7B"/>
    <w:rsid w:val="001D0DD2"/>
    <w:rsid w:val="001D129D"/>
    <w:rsid w:val="001D130F"/>
    <w:rsid w:val="001D1653"/>
    <w:rsid w:val="001D19C9"/>
    <w:rsid w:val="001D1B23"/>
    <w:rsid w:val="001D2281"/>
    <w:rsid w:val="001D252A"/>
    <w:rsid w:val="001D26DB"/>
    <w:rsid w:val="001D27B5"/>
    <w:rsid w:val="001D292D"/>
    <w:rsid w:val="001D2C2B"/>
    <w:rsid w:val="001D3031"/>
    <w:rsid w:val="001D304C"/>
    <w:rsid w:val="001D31FE"/>
    <w:rsid w:val="001D3581"/>
    <w:rsid w:val="001D35EF"/>
    <w:rsid w:val="001D3E16"/>
    <w:rsid w:val="001D4368"/>
    <w:rsid w:val="001D49A6"/>
    <w:rsid w:val="001D49AD"/>
    <w:rsid w:val="001D4D47"/>
    <w:rsid w:val="001D4F91"/>
    <w:rsid w:val="001D52D3"/>
    <w:rsid w:val="001D555B"/>
    <w:rsid w:val="001D589B"/>
    <w:rsid w:val="001D58B1"/>
    <w:rsid w:val="001D58EE"/>
    <w:rsid w:val="001D5A46"/>
    <w:rsid w:val="001D5A8A"/>
    <w:rsid w:val="001D5B7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A5B"/>
    <w:rsid w:val="001E1AE5"/>
    <w:rsid w:val="001E1BB6"/>
    <w:rsid w:val="001E1C1B"/>
    <w:rsid w:val="001E1F19"/>
    <w:rsid w:val="001E1F2B"/>
    <w:rsid w:val="001E1FEC"/>
    <w:rsid w:val="001E264A"/>
    <w:rsid w:val="001E2665"/>
    <w:rsid w:val="001E2E8B"/>
    <w:rsid w:val="001E2F27"/>
    <w:rsid w:val="001E2F6E"/>
    <w:rsid w:val="001E31D8"/>
    <w:rsid w:val="001E3758"/>
    <w:rsid w:val="001E3860"/>
    <w:rsid w:val="001E3FD9"/>
    <w:rsid w:val="001E4A9C"/>
    <w:rsid w:val="001E4BBC"/>
    <w:rsid w:val="001E4CBE"/>
    <w:rsid w:val="001E4D61"/>
    <w:rsid w:val="001E4E4F"/>
    <w:rsid w:val="001E516B"/>
    <w:rsid w:val="001E534E"/>
    <w:rsid w:val="001E56D3"/>
    <w:rsid w:val="001E5832"/>
    <w:rsid w:val="001E5E5A"/>
    <w:rsid w:val="001E5F53"/>
    <w:rsid w:val="001E65A3"/>
    <w:rsid w:val="001E67F5"/>
    <w:rsid w:val="001E6A2A"/>
    <w:rsid w:val="001E6BEB"/>
    <w:rsid w:val="001E7000"/>
    <w:rsid w:val="001E700E"/>
    <w:rsid w:val="001E70BB"/>
    <w:rsid w:val="001E729E"/>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9FB"/>
    <w:rsid w:val="001F1C66"/>
    <w:rsid w:val="001F1CEB"/>
    <w:rsid w:val="001F1D7D"/>
    <w:rsid w:val="001F1D8E"/>
    <w:rsid w:val="001F225D"/>
    <w:rsid w:val="001F2741"/>
    <w:rsid w:val="001F27BC"/>
    <w:rsid w:val="001F2B58"/>
    <w:rsid w:val="001F2E21"/>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5FE3"/>
    <w:rsid w:val="001F64E3"/>
    <w:rsid w:val="001F6607"/>
    <w:rsid w:val="001F6628"/>
    <w:rsid w:val="001F665C"/>
    <w:rsid w:val="001F66AA"/>
    <w:rsid w:val="001F6767"/>
    <w:rsid w:val="001F6C3D"/>
    <w:rsid w:val="001F6C5D"/>
    <w:rsid w:val="001F74A6"/>
    <w:rsid w:val="001F7629"/>
    <w:rsid w:val="001F78FD"/>
    <w:rsid w:val="001F79CA"/>
    <w:rsid w:val="0020008D"/>
    <w:rsid w:val="0020037C"/>
    <w:rsid w:val="002005E1"/>
    <w:rsid w:val="00200D0B"/>
    <w:rsid w:val="00200F09"/>
    <w:rsid w:val="002011B0"/>
    <w:rsid w:val="0020191E"/>
    <w:rsid w:val="00201BEF"/>
    <w:rsid w:val="00201F12"/>
    <w:rsid w:val="002021F4"/>
    <w:rsid w:val="00202725"/>
    <w:rsid w:val="002029AC"/>
    <w:rsid w:val="00202AC3"/>
    <w:rsid w:val="00202C19"/>
    <w:rsid w:val="00202E1E"/>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CDE"/>
    <w:rsid w:val="00206E3D"/>
    <w:rsid w:val="00206FAA"/>
    <w:rsid w:val="00207271"/>
    <w:rsid w:val="0020729C"/>
    <w:rsid w:val="00207618"/>
    <w:rsid w:val="00207B4D"/>
    <w:rsid w:val="00207C31"/>
    <w:rsid w:val="00207D28"/>
    <w:rsid w:val="00207D34"/>
    <w:rsid w:val="0021014C"/>
    <w:rsid w:val="00210190"/>
    <w:rsid w:val="0021033E"/>
    <w:rsid w:val="002108F7"/>
    <w:rsid w:val="00210905"/>
    <w:rsid w:val="00210C5C"/>
    <w:rsid w:val="00210D3A"/>
    <w:rsid w:val="00211422"/>
    <w:rsid w:val="00211519"/>
    <w:rsid w:val="00211706"/>
    <w:rsid w:val="002118C0"/>
    <w:rsid w:val="00211937"/>
    <w:rsid w:val="002127ED"/>
    <w:rsid w:val="00212C94"/>
    <w:rsid w:val="00212CCC"/>
    <w:rsid w:val="0021315E"/>
    <w:rsid w:val="002132CC"/>
    <w:rsid w:val="002138EB"/>
    <w:rsid w:val="00213A4B"/>
    <w:rsid w:val="00213ACB"/>
    <w:rsid w:val="00213BED"/>
    <w:rsid w:val="00213C50"/>
    <w:rsid w:val="00213F08"/>
    <w:rsid w:val="00214096"/>
    <w:rsid w:val="00214956"/>
    <w:rsid w:val="00214B31"/>
    <w:rsid w:val="00215174"/>
    <w:rsid w:val="002154EB"/>
    <w:rsid w:val="0021555A"/>
    <w:rsid w:val="00215A2C"/>
    <w:rsid w:val="00215EAB"/>
    <w:rsid w:val="00215FEB"/>
    <w:rsid w:val="002161F3"/>
    <w:rsid w:val="0021623C"/>
    <w:rsid w:val="00216555"/>
    <w:rsid w:val="0021661E"/>
    <w:rsid w:val="00217135"/>
    <w:rsid w:val="0021723E"/>
    <w:rsid w:val="00217410"/>
    <w:rsid w:val="0021748A"/>
    <w:rsid w:val="00217C41"/>
    <w:rsid w:val="0022016D"/>
    <w:rsid w:val="002204A5"/>
    <w:rsid w:val="0022050A"/>
    <w:rsid w:val="002210CB"/>
    <w:rsid w:val="0022180F"/>
    <w:rsid w:val="0022183C"/>
    <w:rsid w:val="0022188F"/>
    <w:rsid w:val="002218BF"/>
    <w:rsid w:val="00221A34"/>
    <w:rsid w:val="00221E6A"/>
    <w:rsid w:val="00222532"/>
    <w:rsid w:val="002225AF"/>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29"/>
    <w:rsid w:val="00224D47"/>
    <w:rsid w:val="002258BE"/>
    <w:rsid w:val="002259B3"/>
    <w:rsid w:val="00225BC2"/>
    <w:rsid w:val="00225F66"/>
    <w:rsid w:val="002260E8"/>
    <w:rsid w:val="00226371"/>
    <w:rsid w:val="0022639D"/>
    <w:rsid w:val="0022651A"/>
    <w:rsid w:val="0022657B"/>
    <w:rsid w:val="00226828"/>
    <w:rsid w:val="002273C1"/>
    <w:rsid w:val="002276D8"/>
    <w:rsid w:val="002277CE"/>
    <w:rsid w:val="0022792F"/>
    <w:rsid w:val="00227B3F"/>
    <w:rsid w:val="00230025"/>
    <w:rsid w:val="0023067C"/>
    <w:rsid w:val="00230872"/>
    <w:rsid w:val="00230ACD"/>
    <w:rsid w:val="00230C4E"/>
    <w:rsid w:val="00230FFD"/>
    <w:rsid w:val="0023112B"/>
    <w:rsid w:val="0023116E"/>
    <w:rsid w:val="002312E2"/>
    <w:rsid w:val="00231555"/>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1C3"/>
    <w:rsid w:val="002337A5"/>
    <w:rsid w:val="00233A45"/>
    <w:rsid w:val="00233B7F"/>
    <w:rsid w:val="00233D80"/>
    <w:rsid w:val="0023427D"/>
    <w:rsid w:val="00234428"/>
    <w:rsid w:val="00234827"/>
    <w:rsid w:val="00234867"/>
    <w:rsid w:val="00234AC3"/>
    <w:rsid w:val="00235868"/>
    <w:rsid w:val="00235B2F"/>
    <w:rsid w:val="00235BF0"/>
    <w:rsid w:val="00235C03"/>
    <w:rsid w:val="0023604A"/>
    <w:rsid w:val="00236173"/>
    <w:rsid w:val="00236391"/>
    <w:rsid w:val="002364BB"/>
    <w:rsid w:val="002369C4"/>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E4F"/>
    <w:rsid w:val="002423BB"/>
    <w:rsid w:val="002424F6"/>
    <w:rsid w:val="0024267E"/>
    <w:rsid w:val="00242A46"/>
    <w:rsid w:val="00242A87"/>
    <w:rsid w:val="00242AC2"/>
    <w:rsid w:val="00242DF1"/>
    <w:rsid w:val="00242E7A"/>
    <w:rsid w:val="00242F94"/>
    <w:rsid w:val="0024326F"/>
    <w:rsid w:val="002432F1"/>
    <w:rsid w:val="0024336B"/>
    <w:rsid w:val="0024362D"/>
    <w:rsid w:val="00243BB8"/>
    <w:rsid w:val="00243D5E"/>
    <w:rsid w:val="002440F4"/>
    <w:rsid w:val="00244204"/>
    <w:rsid w:val="00244283"/>
    <w:rsid w:val="002442E6"/>
    <w:rsid w:val="0024434F"/>
    <w:rsid w:val="00244DCA"/>
    <w:rsid w:val="002452C5"/>
    <w:rsid w:val="00246515"/>
    <w:rsid w:val="0024653A"/>
    <w:rsid w:val="002466D6"/>
    <w:rsid w:val="00246851"/>
    <w:rsid w:val="002468F7"/>
    <w:rsid w:val="002469AF"/>
    <w:rsid w:val="002474B9"/>
    <w:rsid w:val="0024772F"/>
    <w:rsid w:val="0024797D"/>
    <w:rsid w:val="00247B00"/>
    <w:rsid w:val="00247B25"/>
    <w:rsid w:val="0025019D"/>
    <w:rsid w:val="002501FA"/>
    <w:rsid w:val="00250330"/>
    <w:rsid w:val="0025054F"/>
    <w:rsid w:val="002509C9"/>
    <w:rsid w:val="00250A0C"/>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2E1B"/>
    <w:rsid w:val="00253513"/>
    <w:rsid w:val="00253890"/>
    <w:rsid w:val="00253A6A"/>
    <w:rsid w:val="00253F98"/>
    <w:rsid w:val="00254711"/>
    <w:rsid w:val="0025481B"/>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57C87"/>
    <w:rsid w:val="00260098"/>
    <w:rsid w:val="002600F2"/>
    <w:rsid w:val="002601B0"/>
    <w:rsid w:val="0026020A"/>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30"/>
    <w:rsid w:val="00262F47"/>
    <w:rsid w:val="0026306C"/>
    <w:rsid w:val="00263621"/>
    <w:rsid w:val="0026386D"/>
    <w:rsid w:val="00263A74"/>
    <w:rsid w:val="00263E0D"/>
    <w:rsid w:val="00263EA2"/>
    <w:rsid w:val="0026429E"/>
    <w:rsid w:val="0026509B"/>
    <w:rsid w:val="002650F0"/>
    <w:rsid w:val="00265229"/>
    <w:rsid w:val="002653D9"/>
    <w:rsid w:val="00265489"/>
    <w:rsid w:val="00265586"/>
    <w:rsid w:val="0026569D"/>
    <w:rsid w:val="002658E4"/>
    <w:rsid w:val="00265B44"/>
    <w:rsid w:val="0026635E"/>
    <w:rsid w:val="002663D6"/>
    <w:rsid w:val="0026658B"/>
    <w:rsid w:val="002665F9"/>
    <w:rsid w:val="00266C8F"/>
    <w:rsid w:val="00266FE0"/>
    <w:rsid w:val="00267232"/>
    <w:rsid w:val="002674A1"/>
    <w:rsid w:val="0026789E"/>
    <w:rsid w:val="002678EC"/>
    <w:rsid w:val="0026793B"/>
    <w:rsid w:val="00267BF6"/>
    <w:rsid w:val="00267E77"/>
    <w:rsid w:val="002702ED"/>
    <w:rsid w:val="002706B0"/>
    <w:rsid w:val="00270754"/>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81C"/>
    <w:rsid w:val="00274A60"/>
    <w:rsid w:val="00274D2E"/>
    <w:rsid w:val="00274FDA"/>
    <w:rsid w:val="0027546E"/>
    <w:rsid w:val="00275916"/>
    <w:rsid w:val="00275A96"/>
    <w:rsid w:val="00275B3A"/>
    <w:rsid w:val="00275EAE"/>
    <w:rsid w:val="00275FE9"/>
    <w:rsid w:val="0027625D"/>
    <w:rsid w:val="0027636C"/>
    <w:rsid w:val="002764AE"/>
    <w:rsid w:val="00276A18"/>
    <w:rsid w:val="00276EDA"/>
    <w:rsid w:val="00276F30"/>
    <w:rsid w:val="00276F6C"/>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0B6E"/>
    <w:rsid w:val="0028105A"/>
    <w:rsid w:val="0028117E"/>
    <w:rsid w:val="00281452"/>
    <w:rsid w:val="00281588"/>
    <w:rsid w:val="00281ADD"/>
    <w:rsid w:val="00281B45"/>
    <w:rsid w:val="00281BA3"/>
    <w:rsid w:val="00281CA9"/>
    <w:rsid w:val="002823E1"/>
    <w:rsid w:val="00282459"/>
    <w:rsid w:val="002834B4"/>
    <w:rsid w:val="0028368F"/>
    <w:rsid w:val="00283920"/>
    <w:rsid w:val="00283D65"/>
    <w:rsid w:val="00283EA3"/>
    <w:rsid w:val="00283F33"/>
    <w:rsid w:val="0028440D"/>
    <w:rsid w:val="00284635"/>
    <w:rsid w:val="0028487A"/>
    <w:rsid w:val="00284960"/>
    <w:rsid w:val="00284A9D"/>
    <w:rsid w:val="00284DCB"/>
    <w:rsid w:val="00284DD5"/>
    <w:rsid w:val="00284E2E"/>
    <w:rsid w:val="00284ED2"/>
    <w:rsid w:val="00284F81"/>
    <w:rsid w:val="00284F85"/>
    <w:rsid w:val="00285223"/>
    <w:rsid w:val="002853B5"/>
    <w:rsid w:val="00285487"/>
    <w:rsid w:val="0028549C"/>
    <w:rsid w:val="00285622"/>
    <w:rsid w:val="00285827"/>
    <w:rsid w:val="0028594B"/>
    <w:rsid w:val="00286399"/>
    <w:rsid w:val="002868FA"/>
    <w:rsid w:val="00286B2F"/>
    <w:rsid w:val="00286F5F"/>
    <w:rsid w:val="002874FB"/>
    <w:rsid w:val="00287940"/>
    <w:rsid w:val="002900D1"/>
    <w:rsid w:val="0029033F"/>
    <w:rsid w:val="00290599"/>
    <w:rsid w:val="0029088C"/>
    <w:rsid w:val="002908E6"/>
    <w:rsid w:val="002908F2"/>
    <w:rsid w:val="00290934"/>
    <w:rsid w:val="00290A01"/>
    <w:rsid w:val="00291338"/>
    <w:rsid w:val="002914EA"/>
    <w:rsid w:val="00291C82"/>
    <w:rsid w:val="002922F1"/>
    <w:rsid w:val="00292470"/>
    <w:rsid w:val="002924EE"/>
    <w:rsid w:val="00292C97"/>
    <w:rsid w:val="00292D27"/>
    <w:rsid w:val="00292FE5"/>
    <w:rsid w:val="00293054"/>
    <w:rsid w:val="00293071"/>
    <w:rsid w:val="002931E0"/>
    <w:rsid w:val="0029324D"/>
    <w:rsid w:val="002934C6"/>
    <w:rsid w:val="002935C4"/>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6A4"/>
    <w:rsid w:val="00296A1F"/>
    <w:rsid w:val="00296CBD"/>
    <w:rsid w:val="00296D1F"/>
    <w:rsid w:val="00296D35"/>
    <w:rsid w:val="00296EC4"/>
    <w:rsid w:val="002970AA"/>
    <w:rsid w:val="00297467"/>
    <w:rsid w:val="00297799"/>
    <w:rsid w:val="0029779F"/>
    <w:rsid w:val="00297FAF"/>
    <w:rsid w:val="002A01CC"/>
    <w:rsid w:val="002A0512"/>
    <w:rsid w:val="002A0ED2"/>
    <w:rsid w:val="002A1139"/>
    <w:rsid w:val="002A1234"/>
    <w:rsid w:val="002A14B6"/>
    <w:rsid w:val="002A15B7"/>
    <w:rsid w:val="002A168D"/>
    <w:rsid w:val="002A18E7"/>
    <w:rsid w:val="002A1D90"/>
    <w:rsid w:val="002A1E71"/>
    <w:rsid w:val="002A1EDE"/>
    <w:rsid w:val="002A24E5"/>
    <w:rsid w:val="002A2AFB"/>
    <w:rsid w:val="002A30E7"/>
    <w:rsid w:val="002A3261"/>
    <w:rsid w:val="002A35EB"/>
    <w:rsid w:val="002A371A"/>
    <w:rsid w:val="002A3C2C"/>
    <w:rsid w:val="002A3C33"/>
    <w:rsid w:val="002A3D39"/>
    <w:rsid w:val="002A3F14"/>
    <w:rsid w:val="002A45BF"/>
    <w:rsid w:val="002A4605"/>
    <w:rsid w:val="002A4FFA"/>
    <w:rsid w:val="002A52D9"/>
    <w:rsid w:val="002A541B"/>
    <w:rsid w:val="002A57DD"/>
    <w:rsid w:val="002A5936"/>
    <w:rsid w:val="002A5A0B"/>
    <w:rsid w:val="002A5D50"/>
    <w:rsid w:val="002A5E1B"/>
    <w:rsid w:val="002A5E43"/>
    <w:rsid w:val="002A608D"/>
    <w:rsid w:val="002A613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1AB2"/>
    <w:rsid w:val="002B229A"/>
    <w:rsid w:val="002B29CA"/>
    <w:rsid w:val="002B2AF8"/>
    <w:rsid w:val="002B2D5C"/>
    <w:rsid w:val="002B2F42"/>
    <w:rsid w:val="002B3558"/>
    <w:rsid w:val="002B3696"/>
    <w:rsid w:val="002B3D52"/>
    <w:rsid w:val="002B3D7B"/>
    <w:rsid w:val="002B3DD0"/>
    <w:rsid w:val="002B3E6C"/>
    <w:rsid w:val="002B429D"/>
    <w:rsid w:val="002B440B"/>
    <w:rsid w:val="002B476C"/>
    <w:rsid w:val="002B47EE"/>
    <w:rsid w:val="002B4967"/>
    <w:rsid w:val="002B4CD3"/>
    <w:rsid w:val="002B4EFA"/>
    <w:rsid w:val="002B5222"/>
    <w:rsid w:val="002B5A82"/>
    <w:rsid w:val="002B5D57"/>
    <w:rsid w:val="002B5E92"/>
    <w:rsid w:val="002B6088"/>
    <w:rsid w:val="002B62F2"/>
    <w:rsid w:val="002B6325"/>
    <w:rsid w:val="002B6663"/>
    <w:rsid w:val="002B6920"/>
    <w:rsid w:val="002B6B26"/>
    <w:rsid w:val="002B71EC"/>
    <w:rsid w:val="002B727D"/>
    <w:rsid w:val="002B72C0"/>
    <w:rsid w:val="002B7403"/>
    <w:rsid w:val="002B767C"/>
    <w:rsid w:val="002B7E89"/>
    <w:rsid w:val="002C038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28C"/>
    <w:rsid w:val="002C6340"/>
    <w:rsid w:val="002C6B0D"/>
    <w:rsid w:val="002C6BC3"/>
    <w:rsid w:val="002C6CC5"/>
    <w:rsid w:val="002C6CF6"/>
    <w:rsid w:val="002C6ED5"/>
    <w:rsid w:val="002C6F29"/>
    <w:rsid w:val="002C71CB"/>
    <w:rsid w:val="002C775F"/>
    <w:rsid w:val="002C7C0D"/>
    <w:rsid w:val="002D0139"/>
    <w:rsid w:val="002D0151"/>
    <w:rsid w:val="002D023B"/>
    <w:rsid w:val="002D0549"/>
    <w:rsid w:val="002D0705"/>
    <w:rsid w:val="002D0BC3"/>
    <w:rsid w:val="002D0EB3"/>
    <w:rsid w:val="002D1362"/>
    <w:rsid w:val="002D1462"/>
    <w:rsid w:val="002D14C4"/>
    <w:rsid w:val="002D1E8D"/>
    <w:rsid w:val="002D22EA"/>
    <w:rsid w:val="002D28BC"/>
    <w:rsid w:val="002D2B09"/>
    <w:rsid w:val="002D2F40"/>
    <w:rsid w:val="002D2F69"/>
    <w:rsid w:val="002D3245"/>
    <w:rsid w:val="002D33F8"/>
    <w:rsid w:val="002D3485"/>
    <w:rsid w:val="002D34C8"/>
    <w:rsid w:val="002D36F9"/>
    <w:rsid w:val="002D38E6"/>
    <w:rsid w:val="002D3C95"/>
    <w:rsid w:val="002D3D9E"/>
    <w:rsid w:val="002D4083"/>
    <w:rsid w:val="002D4460"/>
    <w:rsid w:val="002D45F7"/>
    <w:rsid w:val="002D478C"/>
    <w:rsid w:val="002D491A"/>
    <w:rsid w:val="002D49C6"/>
    <w:rsid w:val="002D4C07"/>
    <w:rsid w:val="002D4D67"/>
    <w:rsid w:val="002D4EE4"/>
    <w:rsid w:val="002D517F"/>
    <w:rsid w:val="002D51FB"/>
    <w:rsid w:val="002D55B4"/>
    <w:rsid w:val="002D57BC"/>
    <w:rsid w:val="002D57E6"/>
    <w:rsid w:val="002D58F9"/>
    <w:rsid w:val="002D5C1F"/>
    <w:rsid w:val="002D5F23"/>
    <w:rsid w:val="002D6002"/>
    <w:rsid w:val="002D63C0"/>
    <w:rsid w:val="002D649A"/>
    <w:rsid w:val="002D67B6"/>
    <w:rsid w:val="002D68DE"/>
    <w:rsid w:val="002D7484"/>
    <w:rsid w:val="002D7518"/>
    <w:rsid w:val="002D7522"/>
    <w:rsid w:val="002D75AE"/>
    <w:rsid w:val="002D7643"/>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1F24"/>
    <w:rsid w:val="002E233D"/>
    <w:rsid w:val="002E2A40"/>
    <w:rsid w:val="002E2CC0"/>
    <w:rsid w:val="002E2D20"/>
    <w:rsid w:val="002E3099"/>
    <w:rsid w:val="002E30B2"/>
    <w:rsid w:val="002E3164"/>
    <w:rsid w:val="002E330E"/>
    <w:rsid w:val="002E39B7"/>
    <w:rsid w:val="002E3A16"/>
    <w:rsid w:val="002E3A2A"/>
    <w:rsid w:val="002E40D3"/>
    <w:rsid w:val="002E4392"/>
    <w:rsid w:val="002E4A2D"/>
    <w:rsid w:val="002E4B4C"/>
    <w:rsid w:val="002E4C5B"/>
    <w:rsid w:val="002E4FB5"/>
    <w:rsid w:val="002E51D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B91"/>
    <w:rsid w:val="002E6CF4"/>
    <w:rsid w:val="002E71A1"/>
    <w:rsid w:val="002E7230"/>
    <w:rsid w:val="002E7287"/>
    <w:rsid w:val="002E7886"/>
    <w:rsid w:val="002E78B3"/>
    <w:rsid w:val="002E79C3"/>
    <w:rsid w:val="002E7A91"/>
    <w:rsid w:val="002E7C6C"/>
    <w:rsid w:val="002E7FB8"/>
    <w:rsid w:val="002F015B"/>
    <w:rsid w:val="002F04C5"/>
    <w:rsid w:val="002F099F"/>
    <w:rsid w:val="002F09D6"/>
    <w:rsid w:val="002F0E33"/>
    <w:rsid w:val="002F0E86"/>
    <w:rsid w:val="002F10D9"/>
    <w:rsid w:val="002F12F5"/>
    <w:rsid w:val="002F13B5"/>
    <w:rsid w:val="002F1AEC"/>
    <w:rsid w:val="002F27EC"/>
    <w:rsid w:val="002F2CBF"/>
    <w:rsid w:val="002F3075"/>
    <w:rsid w:val="002F3116"/>
    <w:rsid w:val="002F3271"/>
    <w:rsid w:val="002F339B"/>
    <w:rsid w:val="002F3429"/>
    <w:rsid w:val="002F3464"/>
    <w:rsid w:val="002F350B"/>
    <w:rsid w:val="002F354F"/>
    <w:rsid w:val="002F35CC"/>
    <w:rsid w:val="002F3887"/>
    <w:rsid w:val="002F3C97"/>
    <w:rsid w:val="002F3E93"/>
    <w:rsid w:val="002F4148"/>
    <w:rsid w:val="002F423F"/>
    <w:rsid w:val="002F4369"/>
    <w:rsid w:val="002F4625"/>
    <w:rsid w:val="002F46F9"/>
    <w:rsid w:val="002F4A58"/>
    <w:rsid w:val="002F4D50"/>
    <w:rsid w:val="002F52A5"/>
    <w:rsid w:val="002F5CEE"/>
    <w:rsid w:val="002F5D24"/>
    <w:rsid w:val="002F6A94"/>
    <w:rsid w:val="002F6CD0"/>
    <w:rsid w:val="002F6CF8"/>
    <w:rsid w:val="002F7458"/>
    <w:rsid w:val="002F762A"/>
    <w:rsid w:val="002F7712"/>
    <w:rsid w:val="002F7865"/>
    <w:rsid w:val="002F7939"/>
    <w:rsid w:val="002F7A23"/>
    <w:rsid w:val="00300104"/>
    <w:rsid w:val="00300238"/>
    <w:rsid w:val="0030052A"/>
    <w:rsid w:val="003007D3"/>
    <w:rsid w:val="0030091E"/>
    <w:rsid w:val="00300931"/>
    <w:rsid w:val="00300B16"/>
    <w:rsid w:val="00300C0D"/>
    <w:rsid w:val="00300C24"/>
    <w:rsid w:val="00300C4F"/>
    <w:rsid w:val="00300D05"/>
    <w:rsid w:val="00301183"/>
    <w:rsid w:val="00301A7F"/>
    <w:rsid w:val="00301AD1"/>
    <w:rsid w:val="00301B90"/>
    <w:rsid w:val="00301BB4"/>
    <w:rsid w:val="00302081"/>
    <w:rsid w:val="00302223"/>
    <w:rsid w:val="0030275E"/>
    <w:rsid w:val="00302CFE"/>
    <w:rsid w:val="00303014"/>
    <w:rsid w:val="003030D0"/>
    <w:rsid w:val="0030327C"/>
    <w:rsid w:val="00303459"/>
    <w:rsid w:val="00303829"/>
    <w:rsid w:val="003039ED"/>
    <w:rsid w:val="00303BB6"/>
    <w:rsid w:val="00303CC9"/>
    <w:rsid w:val="00303F3C"/>
    <w:rsid w:val="0030408F"/>
    <w:rsid w:val="0030425F"/>
    <w:rsid w:val="00304736"/>
    <w:rsid w:val="0030473C"/>
    <w:rsid w:val="0030480C"/>
    <w:rsid w:val="00304C90"/>
    <w:rsid w:val="00304D80"/>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1D7"/>
    <w:rsid w:val="00306246"/>
    <w:rsid w:val="0030687D"/>
    <w:rsid w:val="00306933"/>
    <w:rsid w:val="00306A93"/>
    <w:rsid w:val="0030713D"/>
    <w:rsid w:val="00307216"/>
    <w:rsid w:val="00307236"/>
    <w:rsid w:val="00307267"/>
    <w:rsid w:val="003074A0"/>
    <w:rsid w:val="00307668"/>
    <w:rsid w:val="003076C0"/>
    <w:rsid w:val="0030788F"/>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D16"/>
    <w:rsid w:val="00311F10"/>
    <w:rsid w:val="0031215F"/>
    <w:rsid w:val="0031219C"/>
    <w:rsid w:val="00312350"/>
    <w:rsid w:val="003123CE"/>
    <w:rsid w:val="0031246C"/>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55A"/>
    <w:rsid w:val="00315868"/>
    <w:rsid w:val="00315911"/>
    <w:rsid w:val="00315B07"/>
    <w:rsid w:val="00315B7A"/>
    <w:rsid w:val="00315F9C"/>
    <w:rsid w:val="003160C4"/>
    <w:rsid w:val="00316116"/>
    <w:rsid w:val="00316684"/>
    <w:rsid w:val="00316FDD"/>
    <w:rsid w:val="003171F5"/>
    <w:rsid w:val="003172AD"/>
    <w:rsid w:val="00317531"/>
    <w:rsid w:val="003175E9"/>
    <w:rsid w:val="00317BE4"/>
    <w:rsid w:val="00317D90"/>
    <w:rsid w:val="00317D9B"/>
    <w:rsid w:val="00317EB2"/>
    <w:rsid w:val="00320194"/>
    <w:rsid w:val="00320A69"/>
    <w:rsid w:val="00321211"/>
    <w:rsid w:val="00321372"/>
    <w:rsid w:val="0032147D"/>
    <w:rsid w:val="00321670"/>
    <w:rsid w:val="00321A42"/>
    <w:rsid w:val="00321E12"/>
    <w:rsid w:val="0032212C"/>
    <w:rsid w:val="003221A7"/>
    <w:rsid w:val="003222F1"/>
    <w:rsid w:val="003226CB"/>
    <w:rsid w:val="00322E5C"/>
    <w:rsid w:val="00322EA9"/>
    <w:rsid w:val="00323381"/>
    <w:rsid w:val="003235D5"/>
    <w:rsid w:val="00323B13"/>
    <w:rsid w:val="00323BE7"/>
    <w:rsid w:val="00323EA5"/>
    <w:rsid w:val="00323FB9"/>
    <w:rsid w:val="0032430A"/>
    <w:rsid w:val="00324473"/>
    <w:rsid w:val="003244EB"/>
    <w:rsid w:val="00324B16"/>
    <w:rsid w:val="0032521B"/>
    <w:rsid w:val="003254C5"/>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2A6"/>
    <w:rsid w:val="0032738E"/>
    <w:rsid w:val="003276FE"/>
    <w:rsid w:val="00327E64"/>
    <w:rsid w:val="00327F9F"/>
    <w:rsid w:val="00330140"/>
    <w:rsid w:val="0033045E"/>
    <w:rsid w:val="003308FC"/>
    <w:rsid w:val="00330A8A"/>
    <w:rsid w:val="00330C83"/>
    <w:rsid w:val="00330E45"/>
    <w:rsid w:val="0033157B"/>
    <w:rsid w:val="00331719"/>
    <w:rsid w:val="0033198B"/>
    <w:rsid w:val="00331A10"/>
    <w:rsid w:val="003322B3"/>
    <w:rsid w:val="003323BD"/>
    <w:rsid w:val="003324E4"/>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CD5"/>
    <w:rsid w:val="00336E80"/>
    <w:rsid w:val="00336FA1"/>
    <w:rsid w:val="00337024"/>
    <w:rsid w:val="00337157"/>
    <w:rsid w:val="003373AD"/>
    <w:rsid w:val="003373FF"/>
    <w:rsid w:val="00337A95"/>
    <w:rsid w:val="003406B9"/>
    <w:rsid w:val="003406DC"/>
    <w:rsid w:val="00340727"/>
    <w:rsid w:val="00340858"/>
    <w:rsid w:val="0034086A"/>
    <w:rsid w:val="003409C4"/>
    <w:rsid w:val="00340A5A"/>
    <w:rsid w:val="0034100B"/>
    <w:rsid w:val="00341041"/>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D89"/>
    <w:rsid w:val="00344F37"/>
    <w:rsid w:val="0034510D"/>
    <w:rsid w:val="003451C6"/>
    <w:rsid w:val="003451EE"/>
    <w:rsid w:val="003454B5"/>
    <w:rsid w:val="00345B55"/>
    <w:rsid w:val="00345D86"/>
    <w:rsid w:val="00345E76"/>
    <w:rsid w:val="00345FDC"/>
    <w:rsid w:val="00346022"/>
    <w:rsid w:val="00346117"/>
    <w:rsid w:val="003462C2"/>
    <w:rsid w:val="00346332"/>
    <w:rsid w:val="00346402"/>
    <w:rsid w:val="00346536"/>
    <w:rsid w:val="0034655C"/>
    <w:rsid w:val="0034657D"/>
    <w:rsid w:val="0034658A"/>
    <w:rsid w:val="00346942"/>
    <w:rsid w:val="00346B32"/>
    <w:rsid w:val="00346B3B"/>
    <w:rsid w:val="00346DE9"/>
    <w:rsid w:val="00346ECF"/>
    <w:rsid w:val="003475AD"/>
    <w:rsid w:val="0034789B"/>
    <w:rsid w:val="00347B95"/>
    <w:rsid w:val="00347BC2"/>
    <w:rsid w:val="00347CB0"/>
    <w:rsid w:val="00347CD0"/>
    <w:rsid w:val="00347F91"/>
    <w:rsid w:val="00350070"/>
    <w:rsid w:val="00350576"/>
    <w:rsid w:val="00350706"/>
    <w:rsid w:val="00350789"/>
    <w:rsid w:val="003507C2"/>
    <w:rsid w:val="00350893"/>
    <w:rsid w:val="003508EB"/>
    <w:rsid w:val="0035095F"/>
    <w:rsid w:val="00350AFA"/>
    <w:rsid w:val="003510C2"/>
    <w:rsid w:val="003512A1"/>
    <w:rsid w:val="003517CB"/>
    <w:rsid w:val="003518CC"/>
    <w:rsid w:val="003518F9"/>
    <w:rsid w:val="00351B9C"/>
    <w:rsid w:val="00351F9C"/>
    <w:rsid w:val="003520DC"/>
    <w:rsid w:val="003521D2"/>
    <w:rsid w:val="003526E2"/>
    <w:rsid w:val="003527C4"/>
    <w:rsid w:val="00352BAA"/>
    <w:rsid w:val="00352CBE"/>
    <w:rsid w:val="00352DB4"/>
    <w:rsid w:val="00352EBD"/>
    <w:rsid w:val="00352FD4"/>
    <w:rsid w:val="00353267"/>
    <w:rsid w:val="003533C9"/>
    <w:rsid w:val="00353407"/>
    <w:rsid w:val="00353675"/>
    <w:rsid w:val="0035367D"/>
    <w:rsid w:val="00353CA1"/>
    <w:rsid w:val="00353E3D"/>
    <w:rsid w:val="00353EB1"/>
    <w:rsid w:val="003543A1"/>
    <w:rsid w:val="0035441E"/>
    <w:rsid w:val="0035443E"/>
    <w:rsid w:val="003547CB"/>
    <w:rsid w:val="0035495F"/>
    <w:rsid w:val="00355129"/>
    <w:rsid w:val="00355447"/>
    <w:rsid w:val="00355619"/>
    <w:rsid w:val="00355BF8"/>
    <w:rsid w:val="0035638E"/>
    <w:rsid w:val="003565B2"/>
    <w:rsid w:val="0035660C"/>
    <w:rsid w:val="003567CB"/>
    <w:rsid w:val="00356878"/>
    <w:rsid w:val="003568DB"/>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7"/>
    <w:rsid w:val="00361015"/>
    <w:rsid w:val="0036160B"/>
    <w:rsid w:val="0036160D"/>
    <w:rsid w:val="00361A85"/>
    <w:rsid w:val="00361B10"/>
    <w:rsid w:val="00361C57"/>
    <w:rsid w:val="003620BC"/>
    <w:rsid w:val="003620D1"/>
    <w:rsid w:val="003627CE"/>
    <w:rsid w:val="003627EF"/>
    <w:rsid w:val="00362871"/>
    <w:rsid w:val="00362880"/>
    <w:rsid w:val="00363766"/>
    <w:rsid w:val="0036386F"/>
    <w:rsid w:val="003639A0"/>
    <w:rsid w:val="00363C79"/>
    <w:rsid w:val="00363C84"/>
    <w:rsid w:val="00363CC5"/>
    <w:rsid w:val="00363F99"/>
    <w:rsid w:val="00364505"/>
    <w:rsid w:val="0036488B"/>
    <w:rsid w:val="00364A78"/>
    <w:rsid w:val="00364C2A"/>
    <w:rsid w:val="00364E3E"/>
    <w:rsid w:val="00364EFF"/>
    <w:rsid w:val="003656BD"/>
    <w:rsid w:val="00365B44"/>
    <w:rsid w:val="00365C60"/>
    <w:rsid w:val="00365C6B"/>
    <w:rsid w:val="00365E31"/>
    <w:rsid w:val="00365E34"/>
    <w:rsid w:val="00366230"/>
    <w:rsid w:val="003662BC"/>
    <w:rsid w:val="0036664F"/>
    <w:rsid w:val="0036692C"/>
    <w:rsid w:val="00366D8B"/>
    <w:rsid w:val="003671B9"/>
    <w:rsid w:val="00367735"/>
    <w:rsid w:val="0036783D"/>
    <w:rsid w:val="003679BD"/>
    <w:rsid w:val="00367A5B"/>
    <w:rsid w:val="00367C8F"/>
    <w:rsid w:val="00367DD5"/>
    <w:rsid w:val="00370364"/>
    <w:rsid w:val="003706E0"/>
    <w:rsid w:val="003709D5"/>
    <w:rsid w:val="00370E32"/>
    <w:rsid w:val="00370E50"/>
    <w:rsid w:val="00371007"/>
    <w:rsid w:val="00371515"/>
    <w:rsid w:val="00371598"/>
    <w:rsid w:val="00371603"/>
    <w:rsid w:val="00371ACA"/>
    <w:rsid w:val="00371B83"/>
    <w:rsid w:val="00371EDA"/>
    <w:rsid w:val="00372233"/>
    <w:rsid w:val="0037270B"/>
    <w:rsid w:val="0037277E"/>
    <w:rsid w:val="00372D69"/>
    <w:rsid w:val="00372EDC"/>
    <w:rsid w:val="003733C1"/>
    <w:rsid w:val="003733E3"/>
    <w:rsid w:val="003734B2"/>
    <w:rsid w:val="00373538"/>
    <w:rsid w:val="0037369E"/>
    <w:rsid w:val="003737DB"/>
    <w:rsid w:val="00373B04"/>
    <w:rsid w:val="00373D9B"/>
    <w:rsid w:val="00373F0F"/>
    <w:rsid w:val="00373F39"/>
    <w:rsid w:val="00373FD9"/>
    <w:rsid w:val="00374102"/>
    <w:rsid w:val="003742EA"/>
    <w:rsid w:val="003746CB"/>
    <w:rsid w:val="00374962"/>
    <w:rsid w:val="00374B39"/>
    <w:rsid w:val="0037500C"/>
    <w:rsid w:val="003750E3"/>
    <w:rsid w:val="003751E0"/>
    <w:rsid w:val="0037520C"/>
    <w:rsid w:val="00375570"/>
    <w:rsid w:val="00375726"/>
    <w:rsid w:val="003757F4"/>
    <w:rsid w:val="00375B18"/>
    <w:rsid w:val="00375BA9"/>
    <w:rsid w:val="0037603F"/>
    <w:rsid w:val="0037613E"/>
    <w:rsid w:val="003762D8"/>
    <w:rsid w:val="003764B7"/>
    <w:rsid w:val="003765DB"/>
    <w:rsid w:val="00376715"/>
    <w:rsid w:val="00376A71"/>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5CF"/>
    <w:rsid w:val="00381911"/>
    <w:rsid w:val="00381AAE"/>
    <w:rsid w:val="00381EF7"/>
    <w:rsid w:val="00382265"/>
    <w:rsid w:val="00382401"/>
    <w:rsid w:val="00382500"/>
    <w:rsid w:val="003826F1"/>
    <w:rsid w:val="003827A1"/>
    <w:rsid w:val="00382B6C"/>
    <w:rsid w:val="00383055"/>
    <w:rsid w:val="003835D0"/>
    <w:rsid w:val="00383747"/>
    <w:rsid w:val="003839D3"/>
    <w:rsid w:val="003839E7"/>
    <w:rsid w:val="00383DD4"/>
    <w:rsid w:val="003843D2"/>
    <w:rsid w:val="003848C2"/>
    <w:rsid w:val="003849CB"/>
    <w:rsid w:val="00384E37"/>
    <w:rsid w:val="003850E2"/>
    <w:rsid w:val="003853EE"/>
    <w:rsid w:val="00385686"/>
    <w:rsid w:val="00385D97"/>
    <w:rsid w:val="0038652D"/>
    <w:rsid w:val="0038658C"/>
    <w:rsid w:val="00386730"/>
    <w:rsid w:val="00386EDF"/>
    <w:rsid w:val="00390063"/>
    <w:rsid w:val="003903C5"/>
    <w:rsid w:val="00390404"/>
    <w:rsid w:val="003906DD"/>
    <w:rsid w:val="0039089D"/>
    <w:rsid w:val="00390AD8"/>
    <w:rsid w:val="00390DC7"/>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2F4"/>
    <w:rsid w:val="00393515"/>
    <w:rsid w:val="003936E3"/>
    <w:rsid w:val="00393A60"/>
    <w:rsid w:val="00393F44"/>
    <w:rsid w:val="00394308"/>
    <w:rsid w:val="003944BB"/>
    <w:rsid w:val="0039460D"/>
    <w:rsid w:val="00394819"/>
    <w:rsid w:val="00394872"/>
    <w:rsid w:val="00394AA3"/>
    <w:rsid w:val="003953F2"/>
    <w:rsid w:val="00395531"/>
    <w:rsid w:val="003959DA"/>
    <w:rsid w:val="00395B36"/>
    <w:rsid w:val="00395D97"/>
    <w:rsid w:val="00395F37"/>
    <w:rsid w:val="0039617E"/>
    <w:rsid w:val="0039634E"/>
    <w:rsid w:val="00397070"/>
    <w:rsid w:val="003970CA"/>
    <w:rsid w:val="003970D6"/>
    <w:rsid w:val="0039767F"/>
    <w:rsid w:val="00397A2F"/>
    <w:rsid w:val="00397EFC"/>
    <w:rsid w:val="00397FC1"/>
    <w:rsid w:val="003A0222"/>
    <w:rsid w:val="003A0407"/>
    <w:rsid w:val="003A0505"/>
    <w:rsid w:val="003A05DE"/>
    <w:rsid w:val="003A08E7"/>
    <w:rsid w:val="003A09C4"/>
    <w:rsid w:val="003A0D3E"/>
    <w:rsid w:val="003A16C4"/>
    <w:rsid w:val="003A170F"/>
    <w:rsid w:val="003A19E2"/>
    <w:rsid w:val="003A1ABA"/>
    <w:rsid w:val="003A1B7F"/>
    <w:rsid w:val="003A24C9"/>
    <w:rsid w:val="003A268D"/>
    <w:rsid w:val="003A278F"/>
    <w:rsid w:val="003A29E7"/>
    <w:rsid w:val="003A2A20"/>
    <w:rsid w:val="003A2C4B"/>
    <w:rsid w:val="003A2D66"/>
    <w:rsid w:val="003A2EBD"/>
    <w:rsid w:val="003A323C"/>
    <w:rsid w:val="003A37C2"/>
    <w:rsid w:val="003A3CCD"/>
    <w:rsid w:val="003A3D2D"/>
    <w:rsid w:val="003A3E9B"/>
    <w:rsid w:val="003A42FF"/>
    <w:rsid w:val="003A46C1"/>
    <w:rsid w:val="003A4BDE"/>
    <w:rsid w:val="003A54ED"/>
    <w:rsid w:val="003A56AF"/>
    <w:rsid w:val="003A5AAE"/>
    <w:rsid w:val="003A5B0B"/>
    <w:rsid w:val="003A5B70"/>
    <w:rsid w:val="003A5DBD"/>
    <w:rsid w:val="003A6679"/>
    <w:rsid w:val="003A6C2B"/>
    <w:rsid w:val="003A6FE6"/>
    <w:rsid w:val="003A73CF"/>
    <w:rsid w:val="003A7512"/>
    <w:rsid w:val="003A763C"/>
    <w:rsid w:val="003A76D8"/>
    <w:rsid w:val="003A79A3"/>
    <w:rsid w:val="003A7AB5"/>
    <w:rsid w:val="003A7BAD"/>
    <w:rsid w:val="003A7EB4"/>
    <w:rsid w:val="003B0196"/>
    <w:rsid w:val="003B02FC"/>
    <w:rsid w:val="003B1FB7"/>
    <w:rsid w:val="003B2555"/>
    <w:rsid w:val="003B2748"/>
    <w:rsid w:val="003B2A0F"/>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70D6"/>
    <w:rsid w:val="003B7417"/>
    <w:rsid w:val="003B749F"/>
    <w:rsid w:val="003B779B"/>
    <w:rsid w:val="003B7980"/>
    <w:rsid w:val="003B7A7F"/>
    <w:rsid w:val="003B7BAA"/>
    <w:rsid w:val="003C0308"/>
    <w:rsid w:val="003C05D7"/>
    <w:rsid w:val="003C0A05"/>
    <w:rsid w:val="003C0CBB"/>
    <w:rsid w:val="003C0D05"/>
    <w:rsid w:val="003C0E09"/>
    <w:rsid w:val="003C0F30"/>
    <w:rsid w:val="003C0FE4"/>
    <w:rsid w:val="003C118D"/>
    <w:rsid w:val="003C11F7"/>
    <w:rsid w:val="003C132B"/>
    <w:rsid w:val="003C166E"/>
    <w:rsid w:val="003C1670"/>
    <w:rsid w:val="003C1791"/>
    <w:rsid w:val="003C17CE"/>
    <w:rsid w:val="003C1826"/>
    <w:rsid w:val="003C2260"/>
    <w:rsid w:val="003C22CB"/>
    <w:rsid w:val="003C2392"/>
    <w:rsid w:val="003C2396"/>
    <w:rsid w:val="003C2918"/>
    <w:rsid w:val="003C2AB9"/>
    <w:rsid w:val="003C2BE1"/>
    <w:rsid w:val="003C2C51"/>
    <w:rsid w:val="003C340F"/>
    <w:rsid w:val="003C36B3"/>
    <w:rsid w:val="003C36CA"/>
    <w:rsid w:val="003C3C15"/>
    <w:rsid w:val="003C3DB3"/>
    <w:rsid w:val="003C3F97"/>
    <w:rsid w:val="003C4594"/>
    <w:rsid w:val="003C4827"/>
    <w:rsid w:val="003C48A4"/>
    <w:rsid w:val="003C4EFD"/>
    <w:rsid w:val="003C508F"/>
    <w:rsid w:val="003C51ED"/>
    <w:rsid w:val="003C51FF"/>
    <w:rsid w:val="003C5283"/>
    <w:rsid w:val="003C5477"/>
    <w:rsid w:val="003C5755"/>
    <w:rsid w:val="003C59D3"/>
    <w:rsid w:val="003C5CA2"/>
    <w:rsid w:val="003C5CC1"/>
    <w:rsid w:val="003C5D84"/>
    <w:rsid w:val="003C61D5"/>
    <w:rsid w:val="003C64D4"/>
    <w:rsid w:val="003C6FBC"/>
    <w:rsid w:val="003C70AA"/>
    <w:rsid w:val="003C7475"/>
    <w:rsid w:val="003C74DB"/>
    <w:rsid w:val="003C7655"/>
    <w:rsid w:val="003C773B"/>
    <w:rsid w:val="003C776B"/>
    <w:rsid w:val="003C7E79"/>
    <w:rsid w:val="003D00DF"/>
    <w:rsid w:val="003D00E2"/>
    <w:rsid w:val="003D0124"/>
    <w:rsid w:val="003D060F"/>
    <w:rsid w:val="003D0645"/>
    <w:rsid w:val="003D073B"/>
    <w:rsid w:val="003D0749"/>
    <w:rsid w:val="003D09CB"/>
    <w:rsid w:val="003D11E7"/>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A29"/>
    <w:rsid w:val="003D4C9F"/>
    <w:rsid w:val="003D4F86"/>
    <w:rsid w:val="003D4FB8"/>
    <w:rsid w:val="003D5100"/>
    <w:rsid w:val="003D524F"/>
    <w:rsid w:val="003D5AA0"/>
    <w:rsid w:val="003D5D58"/>
    <w:rsid w:val="003D5FD2"/>
    <w:rsid w:val="003D640A"/>
    <w:rsid w:val="003D66AC"/>
    <w:rsid w:val="003D69ED"/>
    <w:rsid w:val="003D6CED"/>
    <w:rsid w:val="003D6FDD"/>
    <w:rsid w:val="003D7077"/>
    <w:rsid w:val="003D7235"/>
    <w:rsid w:val="003D7476"/>
    <w:rsid w:val="003D7513"/>
    <w:rsid w:val="003D75A1"/>
    <w:rsid w:val="003D7694"/>
    <w:rsid w:val="003D769A"/>
    <w:rsid w:val="003D7770"/>
    <w:rsid w:val="003D795C"/>
    <w:rsid w:val="003D7C8F"/>
    <w:rsid w:val="003D7E90"/>
    <w:rsid w:val="003E01C8"/>
    <w:rsid w:val="003E039D"/>
    <w:rsid w:val="003E03D8"/>
    <w:rsid w:val="003E05FF"/>
    <w:rsid w:val="003E09BE"/>
    <w:rsid w:val="003E0BAF"/>
    <w:rsid w:val="003E0CE6"/>
    <w:rsid w:val="003E0E15"/>
    <w:rsid w:val="003E0FFA"/>
    <w:rsid w:val="003E185B"/>
    <w:rsid w:val="003E19C6"/>
    <w:rsid w:val="003E1E70"/>
    <w:rsid w:val="003E2FAC"/>
    <w:rsid w:val="003E345E"/>
    <w:rsid w:val="003E3B7E"/>
    <w:rsid w:val="003E3BEB"/>
    <w:rsid w:val="003E3D26"/>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846"/>
    <w:rsid w:val="003F3B35"/>
    <w:rsid w:val="003F40A8"/>
    <w:rsid w:val="003F4226"/>
    <w:rsid w:val="003F47B1"/>
    <w:rsid w:val="003F47DC"/>
    <w:rsid w:val="003F499B"/>
    <w:rsid w:val="003F4BC4"/>
    <w:rsid w:val="003F4D0E"/>
    <w:rsid w:val="003F4E19"/>
    <w:rsid w:val="003F4EAE"/>
    <w:rsid w:val="003F51CA"/>
    <w:rsid w:val="003F51F6"/>
    <w:rsid w:val="003F5489"/>
    <w:rsid w:val="003F5750"/>
    <w:rsid w:val="003F577B"/>
    <w:rsid w:val="003F5CE7"/>
    <w:rsid w:val="003F5EEB"/>
    <w:rsid w:val="003F5FE1"/>
    <w:rsid w:val="003F60FC"/>
    <w:rsid w:val="003F629E"/>
    <w:rsid w:val="003F67E8"/>
    <w:rsid w:val="003F699F"/>
    <w:rsid w:val="003F6F33"/>
    <w:rsid w:val="003F726F"/>
    <w:rsid w:val="003F743F"/>
    <w:rsid w:val="003F7456"/>
    <w:rsid w:val="003F7619"/>
    <w:rsid w:val="003F76AC"/>
    <w:rsid w:val="004002FA"/>
    <w:rsid w:val="00400318"/>
    <w:rsid w:val="0040061A"/>
    <w:rsid w:val="0040062A"/>
    <w:rsid w:val="0040082D"/>
    <w:rsid w:val="00400F63"/>
    <w:rsid w:val="00400FAD"/>
    <w:rsid w:val="0040161A"/>
    <w:rsid w:val="00401BC7"/>
    <w:rsid w:val="00401BDF"/>
    <w:rsid w:val="004027DD"/>
    <w:rsid w:val="00402D20"/>
    <w:rsid w:val="004030E4"/>
    <w:rsid w:val="004030F7"/>
    <w:rsid w:val="004033C2"/>
    <w:rsid w:val="00403704"/>
    <w:rsid w:val="00403A98"/>
    <w:rsid w:val="0040436E"/>
    <w:rsid w:val="004044C6"/>
    <w:rsid w:val="00404B69"/>
    <w:rsid w:val="0040547D"/>
    <w:rsid w:val="0040598B"/>
    <w:rsid w:val="00406410"/>
    <w:rsid w:val="0040694B"/>
    <w:rsid w:val="00406AA3"/>
    <w:rsid w:val="00406E1B"/>
    <w:rsid w:val="00407042"/>
    <w:rsid w:val="00407373"/>
    <w:rsid w:val="00407400"/>
    <w:rsid w:val="00407593"/>
    <w:rsid w:val="004076A0"/>
    <w:rsid w:val="00407786"/>
    <w:rsid w:val="00407995"/>
    <w:rsid w:val="00407E33"/>
    <w:rsid w:val="00407F81"/>
    <w:rsid w:val="00407FDA"/>
    <w:rsid w:val="004102ED"/>
    <w:rsid w:val="004102F6"/>
    <w:rsid w:val="0041090C"/>
    <w:rsid w:val="00410D80"/>
    <w:rsid w:val="00410F58"/>
    <w:rsid w:val="00411005"/>
    <w:rsid w:val="0041109A"/>
    <w:rsid w:val="0041122E"/>
    <w:rsid w:val="00411748"/>
    <w:rsid w:val="00411A7E"/>
    <w:rsid w:val="00411ADE"/>
    <w:rsid w:val="004121AB"/>
    <w:rsid w:val="00412262"/>
    <w:rsid w:val="004124DA"/>
    <w:rsid w:val="00412C23"/>
    <w:rsid w:val="00412D99"/>
    <w:rsid w:val="004139A2"/>
    <w:rsid w:val="00413B6D"/>
    <w:rsid w:val="00413BA0"/>
    <w:rsid w:val="00413C4C"/>
    <w:rsid w:val="00413FA8"/>
    <w:rsid w:val="004142DF"/>
    <w:rsid w:val="004147E0"/>
    <w:rsid w:val="00414EE9"/>
    <w:rsid w:val="00415101"/>
    <w:rsid w:val="004152BC"/>
    <w:rsid w:val="004153E8"/>
    <w:rsid w:val="004153F7"/>
    <w:rsid w:val="004154DD"/>
    <w:rsid w:val="00415674"/>
    <w:rsid w:val="004157D6"/>
    <w:rsid w:val="00415A0E"/>
    <w:rsid w:val="004160A5"/>
    <w:rsid w:val="00416335"/>
    <w:rsid w:val="00416547"/>
    <w:rsid w:val="004168E3"/>
    <w:rsid w:val="00416A81"/>
    <w:rsid w:val="00416BF7"/>
    <w:rsid w:val="00416EE3"/>
    <w:rsid w:val="00417516"/>
    <w:rsid w:val="00417ACA"/>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37B"/>
    <w:rsid w:val="004228CA"/>
    <w:rsid w:val="00422906"/>
    <w:rsid w:val="00422965"/>
    <w:rsid w:val="00422AAC"/>
    <w:rsid w:val="00422D6A"/>
    <w:rsid w:val="00423014"/>
    <w:rsid w:val="00423123"/>
    <w:rsid w:val="00423179"/>
    <w:rsid w:val="004232BE"/>
    <w:rsid w:val="0042343F"/>
    <w:rsid w:val="0042368F"/>
    <w:rsid w:val="00423A2D"/>
    <w:rsid w:val="00423DE1"/>
    <w:rsid w:val="00423F9B"/>
    <w:rsid w:val="0042404B"/>
    <w:rsid w:val="004240E8"/>
    <w:rsid w:val="00424383"/>
    <w:rsid w:val="00424637"/>
    <w:rsid w:val="004246A8"/>
    <w:rsid w:val="00424708"/>
    <w:rsid w:val="00424EC3"/>
    <w:rsid w:val="00425141"/>
    <w:rsid w:val="0042545E"/>
    <w:rsid w:val="004254A5"/>
    <w:rsid w:val="004255C6"/>
    <w:rsid w:val="0042589D"/>
    <w:rsid w:val="00425B1A"/>
    <w:rsid w:val="00425CB0"/>
    <w:rsid w:val="00425F73"/>
    <w:rsid w:val="00425FE7"/>
    <w:rsid w:val="004261AF"/>
    <w:rsid w:val="0042625A"/>
    <w:rsid w:val="00426654"/>
    <w:rsid w:val="00426AE6"/>
    <w:rsid w:val="00426E18"/>
    <w:rsid w:val="00426EDE"/>
    <w:rsid w:val="00427019"/>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E0A"/>
    <w:rsid w:val="00431EE8"/>
    <w:rsid w:val="0043206B"/>
    <w:rsid w:val="00432408"/>
    <w:rsid w:val="004326AC"/>
    <w:rsid w:val="004327E3"/>
    <w:rsid w:val="004327F8"/>
    <w:rsid w:val="0043295D"/>
    <w:rsid w:val="00432BAC"/>
    <w:rsid w:val="00432D5E"/>
    <w:rsid w:val="00432F5B"/>
    <w:rsid w:val="00433128"/>
    <w:rsid w:val="004335B3"/>
    <w:rsid w:val="00433735"/>
    <w:rsid w:val="004338DF"/>
    <w:rsid w:val="00433A2A"/>
    <w:rsid w:val="00433A4A"/>
    <w:rsid w:val="00433B3B"/>
    <w:rsid w:val="00433B9A"/>
    <w:rsid w:val="00433C14"/>
    <w:rsid w:val="00433CC8"/>
    <w:rsid w:val="00433D68"/>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506"/>
    <w:rsid w:val="0043662F"/>
    <w:rsid w:val="004368E6"/>
    <w:rsid w:val="00436BB1"/>
    <w:rsid w:val="00436BE4"/>
    <w:rsid w:val="00436E9A"/>
    <w:rsid w:val="00436FFE"/>
    <w:rsid w:val="0043700F"/>
    <w:rsid w:val="00437206"/>
    <w:rsid w:val="004375B6"/>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4B7A"/>
    <w:rsid w:val="00445046"/>
    <w:rsid w:val="0044534D"/>
    <w:rsid w:val="00445450"/>
    <w:rsid w:val="004455C5"/>
    <w:rsid w:val="004459B7"/>
    <w:rsid w:val="00445C33"/>
    <w:rsid w:val="00445CB5"/>
    <w:rsid w:val="0044665E"/>
    <w:rsid w:val="004467E0"/>
    <w:rsid w:val="00446B16"/>
    <w:rsid w:val="0044728A"/>
    <w:rsid w:val="00447429"/>
    <w:rsid w:val="004475B9"/>
    <w:rsid w:val="00447786"/>
    <w:rsid w:val="00450731"/>
    <w:rsid w:val="00451182"/>
    <w:rsid w:val="0045124A"/>
    <w:rsid w:val="00451961"/>
    <w:rsid w:val="00451A08"/>
    <w:rsid w:val="00452024"/>
    <w:rsid w:val="00452490"/>
    <w:rsid w:val="004524B2"/>
    <w:rsid w:val="0045255B"/>
    <w:rsid w:val="00452568"/>
    <w:rsid w:val="004526BE"/>
    <w:rsid w:val="004528CD"/>
    <w:rsid w:val="004528FF"/>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69F"/>
    <w:rsid w:val="00456779"/>
    <w:rsid w:val="00456905"/>
    <w:rsid w:val="00456CB2"/>
    <w:rsid w:val="00457876"/>
    <w:rsid w:val="00457C8B"/>
    <w:rsid w:val="0046036E"/>
    <w:rsid w:val="00460492"/>
    <w:rsid w:val="0046055E"/>
    <w:rsid w:val="004606DD"/>
    <w:rsid w:val="0046096C"/>
    <w:rsid w:val="00460B60"/>
    <w:rsid w:val="00460FE6"/>
    <w:rsid w:val="0046165F"/>
    <w:rsid w:val="00461799"/>
    <w:rsid w:val="00461DA3"/>
    <w:rsid w:val="00461EF8"/>
    <w:rsid w:val="004623FE"/>
    <w:rsid w:val="00462422"/>
    <w:rsid w:val="004626D9"/>
    <w:rsid w:val="004627E3"/>
    <w:rsid w:val="0046290B"/>
    <w:rsid w:val="00462934"/>
    <w:rsid w:val="00462E0E"/>
    <w:rsid w:val="00462FD7"/>
    <w:rsid w:val="00463060"/>
    <w:rsid w:val="0046354D"/>
    <w:rsid w:val="004639A0"/>
    <w:rsid w:val="00463A67"/>
    <w:rsid w:val="00463D6B"/>
    <w:rsid w:val="00463DF2"/>
    <w:rsid w:val="00463E63"/>
    <w:rsid w:val="00463E87"/>
    <w:rsid w:val="00463EA3"/>
    <w:rsid w:val="00464430"/>
    <w:rsid w:val="00464A83"/>
    <w:rsid w:val="00464B72"/>
    <w:rsid w:val="00464F6B"/>
    <w:rsid w:val="00465091"/>
    <w:rsid w:val="0046520F"/>
    <w:rsid w:val="004653B6"/>
    <w:rsid w:val="004658C4"/>
    <w:rsid w:val="00465B4B"/>
    <w:rsid w:val="0046621B"/>
    <w:rsid w:val="004666CF"/>
    <w:rsid w:val="004671E9"/>
    <w:rsid w:val="0046777B"/>
    <w:rsid w:val="00467B30"/>
    <w:rsid w:val="00467E41"/>
    <w:rsid w:val="0047015E"/>
    <w:rsid w:val="00470300"/>
    <w:rsid w:val="004703F6"/>
    <w:rsid w:val="00470966"/>
    <w:rsid w:val="00470EEE"/>
    <w:rsid w:val="00470F71"/>
    <w:rsid w:val="00471042"/>
    <w:rsid w:val="004714F7"/>
    <w:rsid w:val="004719A7"/>
    <w:rsid w:val="00471B94"/>
    <w:rsid w:val="00471DFE"/>
    <w:rsid w:val="00471E9A"/>
    <w:rsid w:val="004721E3"/>
    <w:rsid w:val="00472581"/>
    <w:rsid w:val="00472585"/>
    <w:rsid w:val="00472862"/>
    <w:rsid w:val="004728A5"/>
    <w:rsid w:val="004728D4"/>
    <w:rsid w:val="00472C56"/>
    <w:rsid w:val="00472EF1"/>
    <w:rsid w:val="00472FEC"/>
    <w:rsid w:val="004731BD"/>
    <w:rsid w:val="0047344F"/>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27A"/>
    <w:rsid w:val="004772F7"/>
    <w:rsid w:val="00477D2D"/>
    <w:rsid w:val="00477FC2"/>
    <w:rsid w:val="00480035"/>
    <w:rsid w:val="004803C2"/>
    <w:rsid w:val="00480485"/>
    <w:rsid w:val="00480560"/>
    <w:rsid w:val="0048077A"/>
    <w:rsid w:val="00480C37"/>
    <w:rsid w:val="00480FAB"/>
    <w:rsid w:val="00481773"/>
    <w:rsid w:val="0048182E"/>
    <w:rsid w:val="00481F70"/>
    <w:rsid w:val="00482076"/>
    <w:rsid w:val="0048267F"/>
    <w:rsid w:val="00482720"/>
    <w:rsid w:val="004828B1"/>
    <w:rsid w:val="00482D7A"/>
    <w:rsid w:val="00482DB0"/>
    <w:rsid w:val="0048302A"/>
    <w:rsid w:val="00483051"/>
    <w:rsid w:val="004830F6"/>
    <w:rsid w:val="00483360"/>
    <w:rsid w:val="00483680"/>
    <w:rsid w:val="004837DA"/>
    <w:rsid w:val="0048417D"/>
    <w:rsid w:val="00484191"/>
    <w:rsid w:val="00484292"/>
    <w:rsid w:val="004843B2"/>
    <w:rsid w:val="00484585"/>
    <w:rsid w:val="004845D8"/>
    <w:rsid w:val="00484840"/>
    <w:rsid w:val="004848D3"/>
    <w:rsid w:val="00484F81"/>
    <w:rsid w:val="00484FF8"/>
    <w:rsid w:val="004850D7"/>
    <w:rsid w:val="0048514E"/>
    <w:rsid w:val="00485628"/>
    <w:rsid w:val="00485716"/>
    <w:rsid w:val="00485717"/>
    <w:rsid w:val="00485896"/>
    <w:rsid w:val="00485B40"/>
    <w:rsid w:val="00485D6F"/>
    <w:rsid w:val="0048610F"/>
    <w:rsid w:val="0048630C"/>
    <w:rsid w:val="00486810"/>
    <w:rsid w:val="00486903"/>
    <w:rsid w:val="0048699C"/>
    <w:rsid w:val="004869D9"/>
    <w:rsid w:val="00486B00"/>
    <w:rsid w:val="00486B29"/>
    <w:rsid w:val="00486BFF"/>
    <w:rsid w:val="004870F7"/>
    <w:rsid w:val="004874A1"/>
    <w:rsid w:val="00487569"/>
    <w:rsid w:val="004876D4"/>
    <w:rsid w:val="0048798C"/>
    <w:rsid w:val="00487A5B"/>
    <w:rsid w:val="00487A65"/>
    <w:rsid w:val="00487B3E"/>
    <w:rsid w:val="00487E16"/>
    <w:rsid w:val="004900AC"/>
    <w:rsid w:val="00490572"/>
    <w:rsid w:val="00490731"/>
    <w:rsid w:val="00490D06"/>
    <w:rsid w:val="00490E47"/>
    <w:rsid w:val="004915CB"/>
    <w:rsid w:val="00491854"/>
    <w:rsid w:val="00491910"/>
    <w:rsid w:val="00491922"/>
    <w:rsid w:val="00491AE0"/>
    <w:rsid w:val="00491CEB"/>
    <w:rsid w:val="00492161"/>
    <w:rsid w:val="00492351"/>
    <w:rsid w:val="00492588"/>
    <w:rsid w:val="00492769"/>
    <w:rsid w:val="00492C75"/>
    <w:rsid w:val="00492E68"/>
    <w:rsid w:val="004932A1"/>
    <w:rsid w:val="004933DC"/>
    <w:rsid w:val="0049360A"/>
    <w:rsid w:val="00493999"/>
    <w:rsid w:val="00493CAF"/>
    <w:rsid w:val="00493CE1"/>
    <w:rsid w:val="004940D5"/>
    <w:rsid w:val="004945E7"/>
    <w:rsid w:val="00494CF6"/>
    <w:rsid w:val="00494F2C"/>
    <w:rsid w:val="00494F81"/>
    <w:rsid w:val="00495150"/>
    <w:rsid w:val="00495273"/>
    <w:rsid w:val="004953BC"/>
    <w:rsid w:val="00495761"/>
    <w:rsid w:val="00495949"/>
    <w:rsid w:val="00495B40"/>
    <w:rsid w:val="00495DFB"/>
    <w:rsid w:val="00495E5F"/>
    <w:rsid w:val="00495E61"/>
    <w:rsid w:val="004962CA"/>
    <w:rsid w:val="004967E5"/>
    <w:rsid w:val="004967F0"/>
    <w:rsid w:val="00496A8B"/>
    <w:rsid w:val="00496B2E"/>
    <w:rsid w:val="00496B37"/>
    <w:rsid w:val="00496ED7"/>
    <w:rsid w:val="00496F8A"/>
    <w:rsid w:val="0049755C"/>
    <w:rsid w:val="0049782E"/>
    <w:rsid w:val="00497A3D"/>
    <w:rsid w:val="00497A63"/>
    <w:rsid w:val="00497A9B"/>
    <w:rsid w:val="00497D02"/>
    <w:rsid w:val="00497D5D"/>
    <w:rsid w:val="00497E44"/>
    <w:rsid w:val="004A092A"/>
    <w:rsid w:val="004A0A45"/>
    <w:rsid w:val="004A0D9D"/>
    <w:rsid w:val="004A10A6"/>
    <w:rsid w:val="004A1391"/>
    <w:rsid w:val="004A1551"/>
    <w:rsid w:val="004A15FC"/>
    <w:rsid w:val="004A1696"/>
    <w:rsid w:val="004A17A7"/>
    <w:rsid w:val="004A1935"/>
    <w:rsid w:val="004A195E"/>
    <w:rsid w:val="004A1A28"/>
    <w:rsid w:val="004A1CB5"/>
    <w:rsid w:val="004A1F69"/>
    <w:rsid w:val="004A218A"/>
    <w:rsid w:val="004A24F7"/>
    <w:rsid w:val="004A250A"/>
    <w:rsid w:val="004A2550"/>
    <w:rsid w:val="004A25F6"/>
    <w:rsid w:val="004A27C2"/>
    <w:rsid w:val="004A2C46"/>
    <w:rsid w:val="004A2F6A"/>
    <w:rsid w:val="004A3183"/>
    <w:rsid w:val="004A32A7"/>
    <w:rsid w:val="004A3340"/>
    <w:rsid w:val="004A345E"/>
    <w:rsid w:val="004A355E"/>
    <w:rsid w:val="004A3917"/>
    <w:rsid w:val="004A392B"/>
    <w:rsid w:val="004A3949"/>
    <w:rsid w:val="004A3A3B"/>
    <w:rsid w:val="004A41D2"/>
    <w:rsid w:val="004A4652"/>
    <w:rsid w:val="004A46D5"/>
    <w:rsid w:val="004A4731"/>
    <w:rsid w:val="004A476A"/>
    <w:rsid w:val="004A4A17"/>
    <w:rsid w:val="004A4B6D"/>
    <w:rsid w:val="004A4E2D"/>
    <w:rsid w:val="004A4FC9"/>
    <w:rsid w:val="004A4FF2"/>
    <w:rsid w:val="004A5212"/>
    <w:rsid w:val="004A5400"/>
    <w:rsid w:val="004A5E26"/>
    <w:rsid w:val="004A612A"/>
    <w:rsid w:val="004A618A"/>
    <w:rsid w:val="004A61F1"/>
    <w:rsid w:val="004A633F"/>
    <w:rsid w:val="004A685D"/>
    <w:rsid w:val="004A6BE8"/>
    <w:rsid w:val="004A7DB8"/>
    <w:rsid w:val="004B0367"/>
    <w:rsid w:val="004B075C"/>
    <w:rsid w:val="004B0865"/>
    <w:rsid w:val="004B0935"/>
    <w:rsid w:val="004B0A62"/>
    <w:rsid w:val="004B12D6"/>
    <w:rsid w:val="004B1317"/>
    <w:rsid w:val="004B193E"/>
    <w:rsid w:val="004B1C45"/>
    <w:rsid w:val="004B1F27"/>
    <w:rsid w:val="004B1FE6"/>
    <w:rsid w:val="004B1FFA"/>
    <w:rsid w:val="004B23D9"/>
    <w:rsid w:val="004B2BF7"/>
    <w:rsid w:val="004B2C71"/>
    <w:rsid w:val="004B2DCB"/>
    <w:rsid w:val="004B3123"/>
    <w:rsid w:val="004B325A"/>
    <w:rsid w:val="004B33F4"/>
    <w:rsid w:val="004B36EA"/>
    <w:rsid w:val="004B3FEF"/>
    <w:rsid w:val="004B41C9"/>
    <w:rsid w:val="004B4409"/>
    <w:rsid w:val="004B498D"/>
    <w:rsid w:val="004B4B23"/>
    <w:rsid w:val="004B5158"/>
    <w:rsid w:val="004B5397"/>
    <w:rsid w:val="004B5D72"/>
    <w:rsid w:val="004B6239"/>
    <w:rsid w:val="004B624D"/>
    <w:rsid w:val="004B66FF"/>
    <w:rsid w:val="004B6A74"/>
    <w:rsid w:val="004B70ED"/>
    <w:rsid w:val="004B749A"/>
    <w:rsid w:val="004B7827"/>
    <w:rsid w:val="004B78A2"/>
    <w:rsid w:val="004B7F04"/>
    <w:rsid w:val="004C033A"/>
    <w:rsid w:val="004C048B"/>
    <w:rsid w:val="004C0679"/>
    <w:rsid w:val="004C07FF"/>
    <w:rsid w:val="004C09C8"/>
    <w:rsid w:val="004C0ADF"/>
    <w:rsid w:val="004C0E7D"/>
    <w:rsid w:val="004C1053"/>
    <w:rsid w:val="004C114D"/>
    <w:rsid w:val="004C1576"/>
    <w:rsid w:val="004C15E3"/>
    <w:rsid w:val="004C1C8A"/>
    <w:rsid w:val="004C2075"/>
    <w:rsid w:val="004C2180"/>
    <w:rsid w:val="004C266C"/>
    <w:rsid w:val="004C270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2ED"/>
    <w:rsid w:val="004C437F"/>
    <w:rsid w:val="004C4403"/>
    <w:rsid w:val="004C45A4"/>
    <w:rsid w:val="004C48D3"/>
    <w:rsid w:val="004C4E02"/>
    <w:rsid w:val="004C4E2C"/>
    <w:rsid w:val="004C4E8C"/>
    <w:rsid w:val="004C4EBA"/>
    <w:rsid w:val="004C4F89"/>
    <w:rsid w:val="004C5086"/>
    <w:rsid w:val="004C53CF"/>
    <w:rsid w:val="004C582F"/>
    <w:rsid w:val="004C5AEF"/>
    <w:rsid w:val="004C6116"/>
    <w:rsid w:val="004C6554"/>
    <w:rsid w:val="004C6639"/>
    <w:rsid w:val="004C6675"/>
    <w:rsid w:val="004C685F"/>
    <w:rsid w:val="004C6F25"/>
    <w:rsid w:val="004C7034"/>
    <w:rsid w:val="004C70BE"/>
    <w:rsid w:val="004C7183"/>
    <w:rsid w:val="004C7453"/>
    <w:rsid w:val="004C7580"/>
    <w:rsid w:val="004C77A1"/>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409"/>
    <w:rsid w:val="004D267A"/>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0FB"/>
    <w:rsid w:val="004D482B"/>
    <w:rsid w:val="004D4858"/>
    <w:rsid w:val="004D48FC"/>
    <w:rsid w:val="004D49D2"/>
    <w:rsid w:val="004D4F11"/>
    <w:rsid w:val="004D5E02"/>
    <w:rsid w:val="004D5E35"/>
    <w:rsid w:val="004D62A2"/>
    <w:rsid w:val="004D6362"/>
    <w:rsid w:val="004D63BD"/>
    <w:rsid w:val="004D6454"/>
    <w:rsid w:val="004D6850"/>
    <w:rsid w:val="004D6C0A"/>
    <w:rsid w:val="004D6C92"/>
    <w:rsid w:val="004D782F"/>
    <w:rsid w:val="004D7A32"/>
    <w:rsid w:val="004D7D0D"/>
    <w:rsid w:val="004D7E7E"/>
    <w:rsid w:val="004D7F54"/>
    <w:rsid w:val="004E00EC"/>
    <w:rsid w:val="004E0226"/>
    <w:rsid w:val="004E0331"/>
    <w:rsid w:val="004E04E6"/>
    <w:rsid w:val="004E08BE"/>
    <w:rsid w:val="004E0A6B"/>
    <w:rsid w:val="004E0F60"/>
    <w:rsid w:val="004E10B2"/>
    <w:rsid w:val="004E10DF"/>
    <w:rsid w:val="004E1711"/>
    <w:rsid w:val="004E17A2"/>
    <w:rsid w:val="004E18BE"/>
    <w:rsid w:val="004E19CB"/>
    <w:rsid w:val="004E1EF0"/>
    <w:rsid w:val="004E1F19"/>
    <w:rsid w:val="004E20AE"/>
    <w:rsid w:val="004E233C"/>
    <w:rsid w:val="004E2889"/>
    <w:rsid w:val="004E2AD2"/>
    <w:rsid w:val="004E2F29"/>
    <w:rsid w:val="004E32C5"/>
    <w:rsid w:val="004E4033"/>
    <w:rsid w:val="004E4663"/>
    <w:rsid w:val="004E4698"/>
    <w:rsid w:val="004E4836"/>
    <w:rsid w:val="004E4854"/>
    <w:rsid w:val="004E580F"/>
    <w:rsid w:val="004E583B"/>
    <w:rsid w:val="004E5A41"/>
    <w:rsid w:val="004E5AEA"/>
    <w:rsid w:val="004E61B8"/>
    <w:rsid w:val="004E64DD"/>
    <w:rsid w:val="004E6899"/>
    <w:rsid w:val="004E6F33"/>
    <w:rsid w:val="004E6FD8"/>
    <w:rsid w:val="004E71EB"/>
    <w:rsid w:val="004E755F"/>
    <w:rsid w:val="004E788B"/>
    <w:rsid w:val="004E7AC4"/>
    <w:rsid w:val="004E7C30"/>
    <w:rsid w:val="004F0018"/>
    <w:rsid w:val="004F0421"/>
    <w:rsid w:val="004F0B1A"/>
    <w:rsid w:val="004F0BA9"/>
    <w:rsid w:val="004F0BB6"/>
    <w:rsid w:val="004F0BDA"/>
    <w:rsid w:val="004F0C10"/>
    <w:rsid w:val="004F0CCE"/>
    <w:rsid w:val="004F0DC9"/>
    <w:rsid w:val="004F0FCC"/>
    <w:rsid w:val="004F135F"/>
    <w:rsid w:val="004F16E9"/>
    <w:rsid w:val="004F21E9"/>
    <w:rsid w:val="004F2386"/>
    <w:rsid w:val="004F27C0"/>
    <w:rsid w:val="004F2911"/>
    <w:rsid w:val="004F2F21"/>
    <w:rsid w:val="004F31E3"/>
    <w:rsid w:val="004F335A"/>
    <w:rsid w:val="004F342D"/>
    <w:rsid w:val="004F3566"/>
    <w:rsid w:val="004F3AD1"/>
    <w:rsid w:val="004F3B1C"/>
    <w:rsid w:val="004F3E48"/>
    <w:rsid w:val="004F41EC"/>
    <w:rsid w:val="004F432F"/>
    <w:rsid w:val="004F5581"/>
    <w:rsid w:val="004F5930"/>
    <w:rsid w:val="004F5C04"/>
    <w:rsid w:val="004F5E19"/>
    <w:rsid w:val="004F602A"/>
    <w:rsid w:val="004F6031"/>
    <w:rsid w:val="004F60AD"/>
    <w:rsid w:val="004F60F0"/>
    <w:rsid w:val="004F614F"/>
    <w:rsid w:val="004F62BE"/>
    <w:rsid w:val="004F64F0"/>
    <w:rsid w:val="004F6676"/>
    <w:rsid w:val="004F67C7"/>
    <w:rsid w:val="004F6882"/>
    <w:rsid w:val="004F695E"/>
    <w:rsid w:val="004F6B2D"/>
    <w:rsid w:val="004F6BAA"/>
    <w:rsid w:val="004F6C03"/>
    <w:rsid w:val="004F6C96"/>
    <w:rsid w:val="004F6D23"/>
    <w:rsid w:val="004F7017"/>
    <w:rsid w:val="004F74A4"/>
    <w:rsid w:val="004F7661"/>
    <w:rsid w:val="004F768D"/>
    <w:rsid w:val="004F7851"/>
    <w:rsid w:val="004F7BBA"/>
    <w:rsid w:val="004F7BD7"/>
    <w:rsid w:val="004F7F2A"/>
    <w:rsid w:val="004F7F41"/>
    <w:rsid w:val="004F7FD5"/>
    <w:rsid w:val="0050043B"/>
    <w:rsid w:val="0050079F"/>
    <w:rsid w:val="00500A8D"/>
    <w:rsid w:val="00500F27"/>
    <w:rsid w:val="00501096"/>
    <w:rsid w:val="005010AB"/>
    <w:rsid w:val="00501374"/>
    <w:rsid w:val="0050146E"/>
    <w:rsid w:val="0050182D"/>
    <w:rsid w:val="00501AD6"/>
    <w:rsid w:val="00501BA8"/>
    <w:rsid w:val="00501D45"/>
    <w:rsid w:val="00501D96"/>
    <w:rsid w:val="00501EB1"/>
    <w:rsid w:val="00502154"/>
    <w:rsid w:val="00502286"/>
    <w:rsid w:val="00502466"/>
    <w:rsid w:val="00502541"/>
    <w:rsid w:val="0050255C"/>
    <w:rsid w:val="005026E2"/>
    <w:rsid w:val="00502C96"/>
    <w:rsid w:val="00502F10"/>
    <w:rsid w:val="005037CF"/>
    <w:rsid w:val="00503EA2"/>
    <w:rsid w:val="005041A3"/>
    <w:rsid w:val="0050425B"/>
    <w:rsid w:val="0050437F"/>
    <w:rsid w:val="005046AB"/>
    <w:rsid w:val="0050481E"/>
    <w:rsid w:val="00504870"/>
    <w:rsid w:val="00504BF2"/>
    <w:rsid w:val="00504D9F"/>
    <w:rsid w:val="00505099"/>
    <w:rsid w:val="005051AE"/>
    <w:rsid w:val="00505747"/>
    <w:rsid w:val="00506022"/>
    <w:rsid w:val="00506289"/>
    <w:rsid w:val="00506470"/>
    <w:rsid w:val="00506575"/>
    <w:rsid w:val="00506E67"/>
    <w:rsid w:val="00507014"/>
    <w:rsid w:val="005076BB"/>
    <w:rsid w:val="0050790A"/>
    <w:rsid w:val="00507ADE"/>
    <w:rsid w:val="00507DE4"/>
    <w:rsid w:val="00507E40"/>
    <w:rsid w:val="00507E9A"/>
    <w:rsid w:val="00507F48"/>
    <w:rsid w:val="0051027C"/>
    <w:rsid w:val="00510344"/>
    <w:rsid w:val="00510398"/>
    <w:rsid w:val="0051066D"/>
    <w:rsid w:val="005107DD"/>
    <w:rsid w:val="00510A43"/>
    <w:rsid w:val="00510B87"/>
    <w:rsid w:val="00510C7D"/>
    <w:rsid w:val="00510EE4"/>
    <w:rsid w:val="00510F0A"/>
    <w:rsid w:val="00511CC7"/>
    <w:rsid w:val="00511DF7"/>
    <w:rsid w:val="00511E09"/>
    <w:rsid w:val="00512351"/>
    <w:rsid w:val="00512420"/>
    <w:rsid w:val="00512457"/>
    <w:rsid w:val="005124C9"/>
    <w:rsid w:val="0051253B"/>
    <w:rsid w:val="005125AA"/>
    <w:rsid w:val="005126FC"/>
    <w:rsid w:val="005127E9"/>
    <w:rsid w:val="00512831"/>
    <w:rsid w:val="00513546"/>
    <w:rsid w:val="005135B8"/>
    <w:rsid w:val="00513BE1"/>
    <w:rsid w:val="00513C8C"/>
    <w:rsid w:val="00513E14"/>
    <w:rsid w:val="00513FBB"/>
    <w:rsid w:val="005140B0"/>
    <w:rsid w:val="0051444F"/>
    <w:rsid w:val="005149FA"/>
    <w:rsid w:val="005152FF"/>
    <w:rsid w:val="00515470"/>
    <w:rsid w:val="00515584"/>
    <w:rsid w:val="0051568A"/>
    <w:rsid w:val="00515A90"/>
    <w:rsid w:val="00515BAF"/>
    <w:rsid w:val="00515CF0"/>
    <w:rsid w:val="00515EA4"/>
    <w:rsid w:val="00515F7C"/>
    <w:rsid w:val="00515FEF"/>
    <w:rsid w:val="005160CA"/>
    <w:rsid w:val="0051627E"/>
    <w:rsid w:val="005165CC"/>
    <w:rsid w:val="00516953"/>
    <w:rsid w:val="0051699D"/>
    <w:rsid w:val="00516ACE"/>
    <w:rsid w:val="00516DAB"/>
    <w:rsid w:val="00516DFE"/>
    <w:rsid w:val="005174BE"/>
    <w:rsid w:val="005177AF"/>
    <w:rsid w:val="005178AF"/>
    <w:rsid w:val="00517DA8"/>
    <w:rsid w:val="00520125"/>
    <w:rsid w:val="0052050E"/>
    <w:rsid w:val="0052088B"/>
    <w:rsid w:val="005211BB"/>
    <w:rsid w:val="00521288"/>
    <w:rsid w:val="005212F7"/>
    <w:rsid w:val="005213B2"/>
    <w:rsid w:val="0052158E"/>
    <w:rsid w:val="0052169A"/>
    <w:rsid w:val="00521B28"/>
    <w:rsid w:val="00521BDF"/>
    <w:rsid w:val="00521CE1"/>
    <w:rsid w:val="00521FD2"/>
    <w:rsid w:val="00522001"/>
    <w:rsid w:val="0052236E"/>
    <w:rsid w:val="0052244D"/>
    <w:rsid w:val="005225FD"/>
    <w:rsid w:val="00522908"/>
    <w:rsid w:val="00522B10"/>
    <w:rsid w:val="005230E5"/>
    <w:rsid w:val="00523217"/>
    <w:rsid w:val="00523587"/>
    <w:rsid w:val="005235E6"/>
    <w:rsid w:val="0052372D"/>
    <w:rsid w:val="00523800"/>
    <w:rsid w:val="00523B9B"/>
    <w:rsid w:val="00523D32"/>
    <w:rsid w:val="005245B9"/>
    <w:rsid w:val="00524818"/>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791E"/>
    <w:rsid w:val="00527E3E"/>
    <w:rsid w:val="00527F9D"/>
    <w:rsid w:val="0053001A"/>
    <w:rsid w:val="005301D5"/>
    <w:rsid w:val="005308B3"/>
    <w:rsid w:val="00530984"/>
    <w:rsid w:val="005309DE"/>
    <w:rsid w:val="00530DB7"/>
    <w:rsid w:val="00530F9D"/>
    <w:rsid w:val="005313F6"/>
    <w:rsid w:val="005319CA"/>
    <w:rsid w:val="00531E9D"/>
    <w:rsid w:val="00531F3D"/>
    <w:rsid w:val="00531F44"/>
    <w:rsid w:val="00531FEE"/>
    <w:rsid w:val="00532046"/>
    <w:rsid w:val="005323BD"/>
    <w:rsid w:val="00532F04"/>
    <w:rsid w:val="0053307C"/>
    <w:rsid w:val="0053308B"/>
    <w:rsid w:val="005332BA"/>
    <w:rsid w:val="00533562"/>
    <w:rsid w:val="0053359C"/>
    <w:rsid w:val="00533625"/>
    <w:rsid w:val="0053368A"/>
    <w:rsid w:val="00533855"/>
    <w:rsid w:val="00533AE8"/>
    <w:rsid w:val="00533DA9"/>
    <w:rsid w:val="0053434C"/>
    <w:rsid w:val="00534799"/>
    <w:rsid w:val="005348B2"/>
    <w:rsid w:val="005348EB"/>
    <w:rsid w:val="005349C7"/>
    <w:rsid w:val="00534C5D"/>
    <w:rsid w:val="00534DDB"/>
    <w:rsid w:val="00534E61"/>
    <w:rsid w:val="00534E97"/>
    <w:rsid w:val="005352F5"/>
    <w:rsid w:val="005358CF"/>
    <w:rsid w:val="0053613A"/>
    <w:rsid w:val="0053700E"/>
    <w:rsid w:val="00537373"/>
    <w:rsid w:val="00537A49"/>
    <w:rsid w:val="00537D7C"/>
    <w:rsid w:val="00537D9F"/>
    <w:rsid w:val="005400F3"/>
    <w:rsid w:val="00540332"/>
    <w:rsid w:val="00540709"/>
    <w:rsid w:val="00540C6A"/>
    <w:rsid w:val="00540E33"/>
    <w:rsid w:val="005416B5"/>
    <w:rsid w:val="00541B3F"/>
    <w:rsid w:val="00541BD7"/>
    <w:rsid w:val="00541BE9"/>
    <w:rsid w:val="00541BF4"/>
    <w:rsid w:val="00541DFF"/>
    <w:rsid w:val="00542422"/>
    <w:rsid w:val="00542554"/>
    <w:rsid w:val="0054262B"/>
    <w:rsid w:val="005426D4"/>
    <w:rsid w:val="005428BF"/>
    <w:rsid w:val="00542E9D"/>
    <w:rsid w:val="00542FA8"/>
    <w:rsid w:val="005434B3"/>
    <w:rsid w:val="00543531"/>
    <w:rsid w:val="00543563"/>
    <w:rsid w:val="00543755"/>
    <w:rsid w:val="00543838"/>
    <w:rsid w:val="00543870"/>
    <w:rsid w:val="005438E8"/>
    <w:rsid w:val="0054399D"/>
    <w:rsid w:val="00543ADB"/>
    <w:rsid w:val="00543BE2"/>
    <w:rsid w:val="00543D7A"/>
    <w:rsid w:val="00544935"/>
    <w:rsid w:val="00544AA8"/>
    <w:rsid w:val="00544AE9"/>
    <w:rsid w:val="00544F53"/>
    <w:rsid w:val="0054515C"/>
    <w:rsid w:val="005453C6"/>
    <w:rsid w:val="005462BB"/>
    <w:rsid w:val="00546341"/>
    <w:rsid w:val="00546B2B"/>
    <w:rsid w:val="00546B92"/>
    <w:rsid w:val="00546BEE"/>
    <w:rsid w:val="00546D55"/>
    <w:rsid w:val="0054717D"/>
    <w:rsid w:val="005473CB"/>
    <w:rsid w:val="005476CC"/>
    <w:rsid w:val="00547851"/>
    <w:rsid w:val="00547A35"/>
    <w:rsid w:val="00547B05"/>
    <w:rsid w:val="00547C0C"/>
    <w:rsid w:val="00547FB8"/>
    <w:rsid w:val="00550243"/>
    <w:rsid w:val="005503D9"/>
    <w:rsid w:val="0055096B"/>
    <w:rsid w:val="005509A0"/>
    <w:rsid w:val="00550D26"/>
    <w:rsid w:val="00550F16"/>
    <w:rsid w:val="005512A4"/>
    <w:rsid w:val="005513E7"/>
    <w:rsid w:val="0055154B"/>
    <w:rsid w:val="00551A63"/>
    <w:rsid w:val="00551D6C"/>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520"/>
    <w:rsid w:val="0055668F"/>
    <w:rsid w:val="00556730"/>
    <w:rsid w:val="0055688F"/>
    <w:rsid w:val="00556989"/>
    <w:rsid w:val="00556E65"/>
    <w:rsid w:val="0055738B"/>
    <w:rsid w:val="00557722"/>
    <w:rsid w:val="00557C25"/>
    <w:rsid w:val="00557FA1"/>
    <w:rsid w:val="005600AB"/>
    <w:rsid w:val="005602D6"/>
    <w:rsid w:val="00560453"/>
    <w:rsid w:val="005605B8"/>
    <w:rsid w:val="005608E0"/>
    <w:rsid w:val="00560DF6"/>
    <w:rsid w:val="005610E7"/>
    <w:rsid w:val="0056111B"/>
    <w:rsid w:val="005612BE"/>
    <w:rsid w:val="00561634"/>
    <w:rsid w:val="005618D0"/>
    <w:rsid w:val="00561C7B"/>
    <w:rsid w:val="00561E55"/>
    <w:rsid w:val="00561F83"/>
    <w:rsid w:val="0056223C"/>
    <w:rsid w:val="00562302"/>
    <w:rsid w:val="005623F4"/>
    <w:rsid w:val="00562600"/>
    <w:rsid w:val="00562EAF"/>
    <w:rsid w:val="00562FE7"/>
    <w:rsid w:val="0056330D"/>
    <w:rsid w:val="00563592"/>
    <w:rsid w:val="00563615"/>
    <w:rsid w:val="00563FF0"/>
    <w:rsid w:val="00564034"/>
    <w:rsid w:val="005643A3"/>
    <w:rsid w:val="005643AC"/>
    <w:rsid w:val="0056458C"/>
    <w:rsid w:val="0056465E"/>
    <w:rsid w:val="00564759"/>
    <w:rsid w:val="00564A81"/>
    <w:rsid w:val="00564D38"/>
    <w:rsid w:val="00564DD7"/>
    <w:rsid w:val="005654B4"/>
    <w:rsid w:val="0056564B"/>
    <w:rsid w:val="00565728"/>
    <w:rsid w:val="005657C6"/>
    <w:rsid w:val="00565896"/>
    <w:rsid w:val="005659F4"/>
    <w:rsid w:val="00565A9C"/>
    <w:rsid w:val="00565B0D"/>
    <w:rsid w:val="00565B59"/>
    <w:rsid w:val="00565EA6"/>
    <w:rsid w:val="0056633B"/>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078B"/>
    <w:rsid w:val="0057107E"/>
    <w:rsid w:val="005711D2"/>
    <w:rsid w:val="005712A5"/>
    <w:rsid w:val="005712FD"/>
    <w:rsid w:val="005713A9"/>
    <w:rsid w:val="00571419"/>
    <w:rsid w:val="0057143E"/>
    <w:rsid w:val="00571467"/>
    <w:rsid w:val="00571638"/>
    <w:rsid w:val="0057168F"/>
    <w:rsid w:val="00571F91"/>
    <w:rsid w:val="005724EE"/>
    <w:rsid w:val="0057295D"/>
    <w:rsid w:val="00572D99"/>
    <w:rsid w:val="00572EF0"/>
    <w:rsid w:val="005730AD"/>
    <w:rsid w:val="005730D0"/>
    <w:rsid w:val="005735D6"/>
    <w:rsid w:val="00573732"/>
    <w:rsid w:val="00573BB9"/>
    <w:rsid w:val="00573EDF"/>
    <w:rsid w:val="005740EC"/>
    <w:rsid w:val="00574EA9"/>
    <w:rsid w:val="00574F0C"/>
    <w:rsid w:val="00575354"/>
    <w:rsid w:val="005754F1"/>
    <w:rsid w:val="0057581D"/>
    <w:rsid w:val="00575A68"/>
    <w:rsid w:val="00575B10"/>
    <w:rsid w:val="00575E55"/>
    <w:rsid w:val="00575E89"/>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A98"/>
    <w:rsid w:val="0058402D"/>
    <w:rsid w:val="00584504"/>
    <w:rsid w:val="00584513"/>
    <w:rsid w:val="0058484F"/>
    <w:rsid w:val="00584936"/>
    <w:rsid w:val="00584B6F"/>
    <w:rsid w:val="00584B90"/>
    <w:rsid w:val="00584DAE"/>
    <w:rsid w:val="00584EF5"/>
    <w:rsid w:val="0058586C"/>
    <w:rsid w:val="005859C2"/>
    <w:rsid w:val="00585F30"/>
    <w:rsid w:val="005860A1"/>
    <w:rsid w:val="005861A7"/>
    <w:rsid w:val="0058657D"/>
    <w:rsid w:val="00586935"/>
    <w:rsid w:val="005869E2"/>
    <w:rsid w:val="00586BEA"/>
    <w:rsid w:val="00586E69"/>
    <w:rsid w:val="005875F2"/>
    <w:rsid w:val="00587666"/>
    <w:rsid w:val="00587A84"/>
    <w:rsid w:val="00587C50"/>
    <w:rsid w:val="00587F24"/>
    <w:rsid w:val="00590104"/>
    <w:rsid w:val="00590250"/>
    <w:rsid w:val="005903A3"/>
    <w:rsid w:val="00590726"/>
    <w:rsid w:val="00590AFA"/>
    <w:rsid w:val="00591384"/>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505"/>
    <w:rsid w:val="005A07EA"/>
    <w:rsid w:val="005A08F0"/>
    <w:rsid w:val="005A0CA5"/>
    <w:rsid w:val="005A0E81"/>
    <w:rsid w:val="005A123D"/>
    <w:rsid w:val="005A1360"/>
    <w:rsid w:val="005A1640"/>
    <w:rsid w:val="005A1705"/>
    <w:rsid w:val="005A18CF"/>
    <w:rsid w:val="005A1989"/>
    <w:rsid w:val="005A1E28"/>
    <w:rsid w:val="005A2435"/>
    <w:rsid w:val="005A2622"/>
    <w:rsid w:val="005A27D0"/>
    <w:rsid w:val="005A2BD7"/>
    <w:rsid w:val="005A2CAC"/>
    <w:rsid w:val="005A320F"/>
    <w:rsid w:val="005A3245"/>
    <w:rsid w:val="005A3370"/>
    <w:rsid w:val="005A34B2"/>
    <w:rsid w:val="005A38A0"/>
    <w:rsid w:val="005A3A65"/>
    <w:rsid w:val="005A3CB5"/>
    <w:rsid w:val="005A3E84"/>
    <w:rsid w:val="005A3F8F"/>
    <w:rsid w:val="005A4175"/>
    <w:rsid w:val="005A4179"/>
    <w:rsid w:val="005A4490"/>
    <w:rsid w:val="005A45C4"/>
    <w:rsid w:val="005A47A2"/>
    <w:rsid w:val="005A4AE1"/>
    <w:rsid w:val="005A506B"/>
    <w:rsid w:val="005A57DA"/>
    <w:rsid w:val="005A5818"/>
    <w:rsid w:val="005A59F7"/>
    <w:rsid w:val="005A5A12"/>
    <w:rsid w:val="005A6B1A"/>
    <w:rsid w:val="005A7013"/>
    <w:rsid w:val="005A74DC"/>
    <w:rsid w:val="005A79AF"/>
    <w:rsid w:val="005A7A64"/>
    <w:rsid w:val="005A7B17"/>
    <w:rsid w:val="005A7F30"/>
    <w:rsid w:val="005B0022"/>
    <w:rsid w:val="005B02AC"/>
    <w:rsid w:val="005B02C5"/>
    <w:rsid w:val="005B067C"/>
    <w:rsid w:val="005B0753"/>
    <w:rsid w:val="005B0926"/>
    <w:rsid w:val="005B0E75"/>
    <w:rsid w:val="005B0E93"/>
    <w:rsid w:val="005B1474"/>
    <w:rsid w:val="005B1777"/>
    <w:rsid w:val="005B180E"/>
    <w:rsid w:val="005B1C44"/>
    <w:rsid w:val="005B1F80"/>
    <w:rsid w:val="005B2118"/>
    <w:rsid w:val="005B22C4"/>
    <w:rsid w:val="005B2724"/>
    <w:rsid w:val="005B2763"/>
    <w:rsid w:val="005B2862"/>
    <w:rsid w:val="005B2876"/>
    <w:rsid w:val="005B2B6E"/>
    <w:rsid w:val="005B2CF4"/>
    <w:rsid w:val="005B2EF5"/>
    <w:rsid w:val="005B2F0B"/>
    <w:rsid w:val="005B3155"/>
    <w:rsid w:val="005B32CD"/>
    <w:rsid w:val="005B3404"/>
    <w:rsid w:val="005B3573"/>
    <w:rsid w:val="005B381A"/>
    <w:rsid w:val="005B409D"/>
    <w:rsid w:val="005B4108"/>
    <w:rsid w:val="005B4117"/>
    <w:rsid w:val="005B4222"/>
    <w:rsid w:val="005B4496"/>
    <w:rsid w:val="005B4591"/>
    <w:rsid w:val="005B4A30"/>
    <w:rsid w:val="005B4C4D"/>
    <w:rsid w:val="005B53A4"/>
    <w:rsid w:val="005B5772"/>
    <w:rsid w:val="005B5ABD"/>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F5"/>
    <w:rsid w:val="005B7E38"/>
    <w:rsid w:val="005B7E9F"/>
    <w:rsid w:val="005C03CC"/>
    <w:rsid w:val="005C03F4"/>
    <w:rsid w:val="005C0491"/>
    <w:rsid w:val="005C0598"/>
    <w:rsid w:val="005C0886"/>
    <w:rsid w:val="005C09EF"/>
    <w:rsid w:val="005C11E3"/>
    <w:rsid w:val="005C15B6"/>
    <w:rsid w:val="005C1797"/>
    <w:rsid w:val="005C1830"/>
    <w:rsid w:val="005C187F"/>
    <w:rsid w:val="005C19F3"/>
    <w:rsid w:val="005C1ADD"/>
    <w:rsid w:val="005C1CB6"/>
    <w:rsid w:val="005C1D38"/>
    <w:rsid w:val="005C1D58"/>
    <w:rsid w:val="005C1D86"/>
    <w:rsid w:val="005C1F44"/>
    <w:rsid w:val="005C2255"/>
    <w:rsid w:val="005C257B"/>
    <w:rsid w:val="005C2855"/>
    <w:rsid w:val="005C2C99"/>
    <w:rsid w:val="005C2E1F"/>
    <w:rsid w:val="005C2F23"/>
    <w:rsid w:val="005C2FAB"/>
    <w:rsid w:val="005C342D"/>
    <w:rsid w:val="005C34CE"/>
    <w:rsid w:val="005C3975"/>
    <w:rsid w:val="005C398C"/>
    <w:rsid w:val="005C3BE0"/>
    <w:rsid w:val="005C3E0C"/>
    <w:rsid w:val="005C3E2E"/>
    <w:rsid w:val="005C4187"/>
    <w:rsid w:val="005C4291"/>
    <w:rsid w:val="005C45CA"/>
    <w:rsid w:val="005C45FD"/>
    <w:rsid w:val="005C48DC"/>
    <w:rsid w:val="005C4BD6"/>
    <w:rsid w:val="005C4C05"/>
    <w:rsid w:val="005C4C27"/>
    <w:rsid w:val="005C503E"/>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45C"/>
    <w:rsid w:val="005C75A2"/>
    <w:rsid w:val="005C75B4"/>
    <w:rsid w:val="005C7BFB"/>
    <w:rsid w:val="005C7D13"/>
    <w:rsid w:val="005C7FD0"/>
    <w:rsid w:val="005D015E"/>
    <w:rsid w:val="005D0163"/>
    <w:rsid w:val="005D03FB"/>
    <w:rsid w:val="005D0571"/>
    <w:rsid w:val="005D09A4"/>
    <w:rsid w:val="005D0AC8"/>
    <w:rsid w:val="005D0E65"/>
    <w:rsid w:val="005D0F78"/>
    <w:rsid w:val="005D0F7F"/>
    <w:rsid w:val="005D17B2"/>
    <w:rsid w:val="005D18F6"/>
    <w:rsid w:val="005D1E86"/>
    <w:rsid w:val="005D1F2F"/>
    <w:rsid w:val="005D2224"/>
    <w:rsid w:val="005D22CF"/>
    <w:rsid w:val="005D2586"/>
    <w:rsid w:val="005D25D3"/>
    <w:rsid w:val="005D2945"/>
    <w:rsid w:val="005D2B23"/>
    <w:rsid w:val="005D3567"/>
    <w:rsid w:val="005D3655"/>
    <w:rsid w:val="005D39B8"/>
    <w:rsid w:val="005D3A8A"/>
    <w:rsid w:val="005D3C5C"/>
    <w:rsid w:val="005D3D0D"/>
    <w:rsid w:val="005D4537"/>
    <w:rsid w:val="005D48CD"/>
    <w:rsid w:val="005D4B58"/>
    <w:rsid w:val="005D4D24"/>
    <w:rsid w:val="005D4D70"/>
    <w:rsid w:val="005D4ECD"/>
    <w:rsid w:val="005D52E9"/>
    <w:rsid w:val="005D55CE"/>
    <w:rsid w:val="005D5ADC"/>
    <w:rsid w:val="005D5B93"/>
    <w:rsid w:val="005D681E"/>
    <w:rsid w:val="005D6A56"/>
    <w:rsid w:val="005D6C61"/>
    <w:rsid w:val="005D74AB"/>
    <w:rsid w:val="005D7A7B"/>
    <w:rsid w:val="005E0FEE"/>
    <w:rsid w:val="005E13EA"/>
    <w:rsid w:val="005E14A5"/>
    <w:rsid w:val="005E18E0"/>
    <w:rsid w:val="005E18FB"/>
    <w:rsid w:val="005E1917"/>
    <w:rsid w:val="005E1A08"/>
    <w:rsid w:val="005E1A45"/>
    <w:rsid w:val="005E1DAA"/>
    <w:rsid w:val="005E2027"/>
    <w:rsid w:val="005E238D"/>
    <w:rsid w:val="005E2592"/>
    <w:rsid w:val="005E27DC"/>
    <w:rsid w:val="005E2EF9"/>
    <w:rsid w:val="005E2FBB"/>
    <w:rsid w:val="005E32F6"/>
    <w:rsid w:val="005E3325"/>
    <w:rsid w:val="005E34C4"/>
    <w:rsid w:val="005E3720"/>
    <w:rsid w:val="005E38AA"/>
    <w:rsid w:val="005E3A11"/>
    <w:rsid w:val="005E3BEC"/>
    <w:rsid w:val="005E4667"/>
    <w:rsid w:val="005E49C3"/>
    <w:rsid w:val="005E4D1E"/>
    <w:rsid w:val="005E4EEA"/>
    <w:rsid w:val="005E52D6"/>
    <w:rsid w:val="005E55DB"/>
    <w:rsid w:val="005E5920"/>
    <w:rsid w:val="005E5D02"/>
    <w:rsid w:val="005E5D06"/>
    <w:rsid w:val="005E5D76"/>
    <w:rsid w:val="005E6033"/>
    <w:rsid w:val="005E6078"/>
    <w:rsid w:val="005E6AC8"/>
    <w:rsid w:val="005E6BA4"/>
    <w:rsid w:val="005E6E0A"/>
    <w:rsid w:val="005E6F44"/>
    <w:rsid w:val="005E713D"/>
    <w:rsid w:val="005E7411"/>
    <w:rsid w:val="005E76E4"/>
    <w:rsid w:val="005E782C"/>
    <w:rsid w:val="005E7A15"/>
    <w:rsid w:val="005E7B8F"/>
    <w:rsid w:val="005E7EEF"/>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F5C"/>
    <w:rsid w:val="005F2F88"/>
    <w:rsid w:val="005F300A"/>
    <w:rsid w:val="005F35CD"/>
    <w:rsid w:val="005F3802"/>
    <w:rsid w:val="005F38BD"/>
    <w:rsid w:val="005F427A"/>
    <w:rsid w:val="005F42EC"/>
    <w:rsid w:val="005F46CD"/>
    <w:rsid w:val="005F4731"/>
    <w:rsid w:val="005F47EA"/>
    <w:rsid w:val="005F4935"/>
    <w:rsid w:val="005F4AF3"/>
    <w:rsid w:val="005F4E86"/>
    <w:rsid w:val="005F4EC8"/>
    <w:rsid w:val="005F51D8"/>
    <w:rsid w:val="005F527F"/>
    <w:rsid w:val="005F5D49"/>
    <w:rsid w:val="005F5F1E"/>
    <w:rsid w:val="005F6070"/>
    <w:rsid w:val="005F6971"/>
    <w:rsid w:val="005F6A95"/>
    <w:rsid w:val="005F6B11"/>
    <w:rsid w:val="005F6B58"/>
    <w:rsid w:val="005F6B60"/>
    <w:rsid w:val="005F76A1"/>
    <w:rsid w:val="005F78C0"/>
    <w:rsid w:val="005F7984"/>
    <w:rsid w:val="0060058A"/>
    <w:rsid w:val="0060099C"/>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30"/>
    <w:rsid w:val="00604867"/>
    <w:rsid w:val="006048B6"/>
    <w:rsid w:val="00604BDF"/>
    <w:rsid w:val="00604BFF"/>
    <w:rsid w:val="00604C76"/>
    <w:rsid w:val="00604DEB"/>
    <w:rsid w:val="00604E86"/>
    <w:rsid w:val="006050BF"/>
    <w:rsid w:val="00605208"/>
    <w:rsid w:val="00605554"/>
    <w:rsid w:val="00605B44"/>
    <w:rsid w:val="006060F9"/>
    <w:rsid w:val="006063E2"/>
    <w:rsid w:val="0060646E"/>
    <w:rsid w:val="006065AB"/>
    <w:rsid w:val="00606790"/>
    <w:rsid w:val="00606801"/>
    <w:rsid w:val="00606834"/>
    <w:rsid w:val="00606DA2"/>
    <w:rsid w:val="00606DC2"/>
    <w:rsid w:val="006074F9"/>
    <w:rsid w:val="00607688"/>
    <w:rsid w:val="006078BC"/>
    <w:rsid w:val="00607CA5"/>
    <w:rsid w:val="00607E57"/>
    <w:rsid w:val="0061024F"/>
    <w:rsid w:val="0061033D"/>
    <w:rsid w:val="0061041F"/>
    <w:rsid w:val="00610456"/>
    <w:rsid w:val="006104A4"/>
    <w:rsid w:val="0061052B"/>
    <w:rsid w:val="0061065B"/>
    <w:rsid w:val="00610835"/>
    <w:rsid w:val="00610853"/>
    <w:rsid w:val="00610C18"/>
    <w:rsid w:val="00610E5F"/>
    <w:rsid w:val="00610FEE"/>
    <w:rsid w:val="00611425"/>
    <w:rsid w:val="00611E5E"/>
    <w:rsid w:val="00612606"/>
    <w:rsid w:val="00612889"/>
    <w:rsid w:val="006128F3"/>
    <w:rsid w:val="00612A11"/>
    <w:rsid w:val="00612FEB"/>
    <w:rsid w:val="006135E0"/>
    <w:rsid w:val="00613657"/>
    <w:rsid w:val="0061375A"/>
    <w:rsid w:val="00613865"/>
    <w:rsid w:val="00613A2C"/>
    <w:rsid w:val="00613D74"/>
    <w:rsid w:val="00613F99"/>
    <w:rsid w:val="00613FD7"/>
    <w:rsid w:val="00614619"/>
    <w:rsid w:val="00614649"/>
    <w:rsid w:val="006146E0"/>
    <w:rsid w:val="006149D0"/>
    <w:rsid w:val="00614D0F"/>
    <w:rsid w:val="0061555D"/>
    <w:rsid w:val="006156C9"/>
    <w:rsid w:val="0061588B"/>
    <w:rsid w:val="00615DA2"/>
    <w:rsid w:val="0061625D"/>
    <w:rsid w:val="006163EA"/>
    <w:rsid w:val="006165D6"/>
    <w:rsid w:val="00616A17"/>
    <w:rsid w:val="00616F02"/>
    <w:rsid w:val="00617234"/>
    <w:rsid w:val="00617A60"/>
    <w:rsid w:val="00617B8A"/>
    <w:rsid w:val="00617F69"/>
    <w:rsid w:val="00620033"/>
    <w:rsid w:val="00620164"/>
    <w:rsid w:val="00620274"/>
    <w:rsid w:val="00620924"/>
    <w:rsid w:val="0062109D"/>
    <w:rsid w:val="006212AA"/>
    <w:rsid w:val="00621552"/>
    <w:rsid w:val="0062159A"/>
    <w:rsid w:val="0062188D"/>
    <w:rsid w:val="00621A2E"/>
    <w:rsid w:val="00621B0A"/>
    <w:rsid w:val="00621EE9"/>
    <w:rsid w:val="00621F8C"/>
    <w:rsid w:val="006220DB"/>
    <w:rsid w:val="0062226D"/>
    <w:rsid w:val="00622376"/>
    <w:rsid w:val="0062276B"/>
    <w:rsid w:val="00622792"/>
    <w:rsid w:val="006229F3"/>
    <w:rsid w:val="00622ABE"/>
    <w:rsid w:val="00622F4E"/>
    <w:rsid w:val="00623047"/>
    <w:rsid w:val="006231D8"/>
    <w:rsid w:val="006235D3"/>
    <w:rsid w:val="006236A2"/>
    <w:rsid w:val="0062382D"/>
    <w:rsid w:val="0062385C"/>
    <w:rsid w:val="00623E04"/>
    <w:rsid w:val="00623EF0"/>
    <w:rsid w:val="00623F87"/>
    <w:rsid w:val="00623FAA"/>
    <w:rsid w:val="00623FE8"/>
    <w:rsid w:val="00624062"/>
    <w:rsid w:val="0062439C"/>
    <w:rsid w:val="006246A1"/>
    <w:rsid w:val="00624D2D"/>
    <w:rsid w:val="00624E2E"/>
    <w:rsid w:val="00624F32"/>
    <w:rsid w:val="006251FE"/>
    <w:rsid w:val="006253C5"/>
    <w:rsid w:val="0062575D"/>
    <w:rsid w:val="00625BA0"/>
    <w:rsid w:val="00625CE9"/>
    <w:rsid w:val="00625D07"/>
    <w:rsid w:val="00625DB2"/>
    <w:rsid w:val="006263E3"/>
    <w:rsid w:val="006265CC"/>
    <w:rsid w:val="006267F2"/>
    <w:rsid w:val="00626BF4"/>
    <w:rsid w:val="00626F9D"/>
    <w:rsid w:val="006272F7"/>
    <w:rsid w:val="00627A2A"/>
    <w:rsid w:val="00627D7F"/>
    <w:rsid w:val="00627DB2"/>
    <w:rsid w:val="00627E52"/>
    <w:rsid w:val="00630208"/>
    <w:rsid w:val="006302C0"/>
    <w:rsid w:val="00630831"/>
    <w:rsid w:val="006308A0"/>
    <w:rsid w:val="00630CB8"/>
    <w:rsid w:val="00630D29"/>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442"/>
    <w:rsid w:val="0063446A"/>
    <w:rsid w:val="006346A0"/>
    <w:rsid w:val="006347E1"/>
    <w:rsid w:val="00634810"/>
    <w:rsid w:val="00634920"/>
    <w:rsid w:val="00634A8C"/>
    <w:rsid w:val="00634C3C"/>
    <w:rsid w:val="0063572E"/>
    <w:rsid w:val="0063584D"/>
    <w:rsid w:val="00635B24"/>
    <w:rsid w:val="0063602A"/>
    <w:rsid w:val="00636074"/>
    <w:rsid w:val="00636101"/>
    <w:rsid w:val="0063642A"/>
    <w:rsid w:val="00636612"/>
    <w:rsid w:val="006369BC"/>
    <w:rsid w:val="006370D8"/>
    <w:rsid w:val="006372B4"/>
    <w:rsid w:val="00637514"/>
    <w:rsid w:val="00637622"/>
    <w:rsid w:val="00637BC1"/>
    <w:rsid w:val="00637C09"/>
    <w:rsid w:val="0064052C"/>
    <w:rsid w:val="006407AB"/>
    <w:rsid w:val="006409E7"/>
    <w:rsid w:val="00640D66"/>
    <w:rsid w:val="00640D67"/>
    <w:rsid w:val="00640EF9"/>
    <w:rsid w:val="00640FF8"/>
    <w:rsid w:val="006411CE"/>
    <w:rsid w:val="006414D8"/>
    <w:rsid w:val="00641AB9"/>
    <w:rsid w:val="00641D90"/>
    <w:rsid w:val="00641DA6"/>
    <w:rsid w:val="00641E03"/>
    <w:rsid w:val="00642213"/>
    <w:rsid w:val="0064230E"/>
    <w:rsid w:val="00642358"/>
    <w:rsid w:val="00642728"/>
    <w:rsid w:val="00642861"/>
    <w:rsid w:val="006428B2"/>
    <w:rsid w:val="00642937"/>
    <w:rsid w:val="00642A67"/>
    <w:rsid w:val="00642ADE"/>
    <w:rsid w:val="00642D0B"/>
    <w:rsid w:val="00642EF3"/>
    <w:rsid w:val="0064310E"/>
    <w:rsid w:val="0064362F"/>
    <w:rsid w:val="0064375B"/>
    <w:rsid w:val="00643ABC"/>
    <w:rsid w:val="00643CDB"/>
    <w:rsid w:val="006444AA"/>
    <w:rsid w:val="006446C2"/>
    <w:rsid w:val="00644F77"/>
    <w:rsid w:val="006455D9"/>
    <w:rsid w:val="006455E1"/>
    <w:rsid w:val="006455F0"/>
    <w:rsid w:val="006456DB"/>
    <w:rsid w:val="00645E4B"/>
    <w:rsid w:val="00645FAF"/>
    <w:rsid w:val="00646238"/>
    <w:rsid w:val="00646295"/>
    <w:rsid w:val="00646636"/>
    <w:rsid w:val="00646B50"/>
    <w:rsid w:val="00646F0E"/>
    <w:rsid w:val="006476F9"/>
    <w:rsid w:val="00647C4B"/>
    <w:rsid w:val="00650081"/>
    <w:rsid w:val="0065049E"/>
    <w:rsid w:val="00650690"/>
    <w:rsid w:val="006506B0"/>
    <w:rsid w:val="00650795"/>
    <w:rsid w:val="00651263"/>
    <w:rsid w:val="00651690"/>
    <w:rsid w:val="00651854"/>
    <w:rsid w:val="00651940"/>
    <w:rsid w:val="00651982"/>
    <w:rsid w:val="00651F32"/>
    <w:rsid w:val="006520A5"/>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6CAF"/>
    <w:rsid w:val="0065720A"/>
    <w:rsid w:val="0065730A"/>
    <w:rsid w:val="00657E46"/>
    <w:rsid w:val="00657E9D"/>
    <w:rsid w:val="0066019A"/>
    <w:rsid w:val="00660A65"/>
    <w:rsid w:val="00660B21"/>
    <w:rsid w:val="00660F96"/>
    <w:rsid w:val="006614C8"/>
    <w:rsid w:val="00661A46"/>
    <w:rsid w:val="00661A8D"/>
    <w:rsid w:val="00661C42"/>
    <w:rsid w:val="00661C93"/>
    <w:rsid w:val="00661E46"/>
    <w:rsid w:val="00661E52"/>
    <w:rsid w:val="00662692"/>
    <w:rsid w:val="00662744"/>
    <w:rsid w:val="00662764"/>
    <w:rsid w:val="00662AC6"/>
    <w:rsid w:val="006630B0"/>
    <w:rsid w:val="006630F2"/>
    <w:rsid w:val="00663142"/>
    <w:rsid w:val="0066329B"/>
    <w:rsid w:val="006637C8"/>
    <w:rsid w:val="0066388D"/>
    <w:rsid w:val="00663D4A"/>
    <w:rsid w:val="00663DD4"/>
    <w:rsid w:val="00663EFD"/>
    <w:rsid w:val="0066460B"/>
    <w:rsid w:val="00664625"/>
    <w:rsid w:val="006646EA"/>
    <w:rsid w:val="00664B0A"/>
    <w:rsid w:val="00664B27"/>
    <w:rsid w:val="00664E59"/>
    <w:rsid w:val="00665050"/>
    <w:rsid w:val="00665307"/>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AE6"/>
    <w:rsid w:val="00671C2F"/>
    <w:rsid w:val="00671D49"/>
    <w:rsid w:val="00671F6D"/>
    <w:rsid w:val="0067208C"/>
    <w:rsid w:val="006722FC"/>
    <w:rsid w:val="006725C9"/>
    <w:rsid w:val="00672987"/>
    <w:rsid w:val="00672A11"/>
    <w:rsid w:val="00672BCC"/>
    <w:rsid w:val="0067308C"/>
    <w:rsid w:val="00673304"/>
    <w:rsid w:val="006733E1"/>
    <w:rsid w:val="0067354F"/>
    <w:rsid w:val="00673709"/>
    <w:rsid w:val="00674271"/>
    <w:rsid w:val="006743A4"/>
    <w:rsid w:val="006744FA"/>
    <w:rsid w:val="0067469D"/>
    <w:rsid w:val="006747F1"/>
    <w:rsid w:val="00674A78"/>
    <w:rsid w:val="00674C13"/>
    <w:rsid w:val="00674E77"/>
    <w:rsid w:val="00675305"/>
    <w:rsid w:val="00675337"/>
    <w:rsid w:val="006753DF"/>
    <w:rsid w:val="006754FB"/>
    <w:rsid w:val="0067557B"/>
    <w:rsid w:val="0067575B"/>
    <w:rsid w:val="006757C9"/>
    <w:rsid w:val="00675A94"/>
    <w:rsid w:val="00675C1B"/>
    <w:rsid w:val="006760F1"/>
    <w:rsid w:val="00676383"/>
    <w:rsid w:val="00676F2E"/>
    <w:rsid w:val="00676FE2"/>
    <w:rsid w:val="006771BE"/>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447"/>
    <w:rsid w:val="00681697"/>
    <w:rsid w:val="006818CF"/>
    <w:rsid w:val="00681A5E"/>
    <w:rsid w:val="00682264"/>
    <w:rsid w:val="00682CB1"/>
    <w:rsid w:val="00682D45"/>
    <w:rsid w:val="00683622"/>
    <w:rsid w:val="006837CE"/>
    <w:rsid w:val="00683CBF"/>
    <w:rsid w:val="00683D7B"/>
    <w:rsid w:val="00684D05"/>
    <w:rsid w:val="00684D3D"/>
    <w:rsid w:val="00684FDA"/>
    <w:rsid w:val="00685105"/>
    <w:rsid w:val="00685252"/>
    <w:rsid w:val="0068535D"/>
    <w:rsid w:val="00685467"/>
    <w:rsid w:val="00685708"/>
    <w:rsid w:val="0068590E"/>
    <w:rsid w:val="0068593C"/>
    <w:rsid w:val="00685BF9"/>
    <w:rsid w:val="00686056"/>
    <w:rsid w:val="006860C8"/>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80"/>
    <w:rsid w:val="006913F5"/>
    <w:rsid w:val="006914CE"/>
    <w:rsid w:val="00691801"/>
    <w:rsid w:val="0069212A"/>
    <w:rsid w:val="00692155"/>
    <w:rsid w:val="006922FE"/>
    <w:rsid w:val="00692330"/>
    <w:rsid w:val="00692976"/>
    <w:rsid w:val="006933AB"/>
    <w:rsid w:val="0069366B"/>
    <w:rsid w:val="006936D6"/>
    <w:rsid w:val="00693C06"/>
    <w:rsid w:val="00694ADB"/>
    <w:rsid w:val="00694E3E"/>
    <w:rsid w:val="00694F0D"/>
    <w:rsid w:val="00694FEE"/>
    <w:rsid w:val="006952CD"/>
    <w:rsid w:val="00695381"/>
    <w:rsid w:val="00695A5A"/>
    <w:rsid w:val="00695AF0"/>
    <w:rsid w:val="00695B78"/>
    <w:rsid w:val="00695E0E"/>
    <w:rsid w:val="00695F66"/>
    <w:rsid w:val="00696163"/>
    <w:rsid w:val="00696576"/>
    <w:rsid w:val="006965FA"/>
    <w:rsid w:val="00696C86"/>
    <w:rsid w:val="00696DEA"/>
    <w:rsid w:val="00696EF0"/>
    <w:rsid w:val="00697557"/>
    <w:rsid w:val="00697729"/>
    <w:rsid w:val="00697907"/>
    <w:rsid w:val="00697B1B"/>
    <w:rsid w:val="00697C0C"/>
    <w:rsid w:val="00697E46"/>
    <w:rsid w:val="006A00D5"/>
    <w:rsid w:val="006A0286"/>
    <w:rsid w:val="006A0738"/>
    <w:rsid w:val="006A076C"/>
    <w:rsid w:val="006A0BB2"/>
    <w:rsid w:val="006A0E67"/>
    <w:rsid w:val="006A0E97"/>
    <w:rsid w:val="006A0F11"/>
    <w:rsid w:val="006A0F50"/>
    <w:rsid w:val="006A121C"/>
    <w:rsid w:val="006A12DC"/>
    <w:rsid w:val="006A14F8"/>
    <w:rsid w:val="006A16CE"/>
    <w:rsid w:val="006A176E"/>
    <w:rsid w:val="006A1834"/>
    <w:rsid w:val="006A19F2"/>
    <w:rsid w:val="006A1A02"/>
    <w:rsid w:val="006A1B03"/>
    <w:rsid w:val="006A1CAC"/>
    <w:rsid w:val="006A2A64"/>
    <w:rsid w:val="006A2CB4"/>
    <w:rsid w:val="006A2D3A"/>
    <w:rsid w:val="006A311B"/>
    <w:rsid w:val="006A318A"/>
    <w:rsid w:val="006A31FD"/>
    <w:rsid w:val="006A38BB"/>
    <w:rsid w:val="006A40C3"/>
    <w:rsid w:val="006A43C6"/>
    <w:rsid w:val="006A451D"/>
    <w:rsid w:val="006A4545"/>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A770B"/>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FD"/>
    <w:rsid w:val="006B3006"/>
    <w:rsid w:val="006B33A6"/>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B7C3E"/>
    <w:rsid w:val="006C03E1"/>
    <w:rsid w:val="006C05F8"/>
    <w:rsid w:val="006C0795"/>
    <w:rsid w:val="006C07A9"/>
    <w:rsid w:val="006C07FF"/>
    <w:rsid w:val="006C087C"/>
    <w:rsid w:val="006C0919"/>
    <w:rsid w:val="006C0C40"/>
    <w:rsid w:val="006C0E84"/>
    <w:rsid w:val="006C0E9E"/>
    <w:rsid w:val="006C1886"/>
    <w:rsid w:val="006C19B4"/>
    <w:rsid w:val="006C1CA4"/>
    <w:rsid w:val="006C2229"/>
    <w:rsid w:val="006C258C"/>
    <w:rsid w:val="006C288B"/>
    <w:rsid w:val="006C2C15"/>
    <w:rsid w:val="006C2E9F"/>
    <w:rsid w:val="006C2EF5"/>
    <w:rsid w:val="006C3410"/>
    <w:rsid w:val="006C3567"/>
    <w:rsid w:val="006C394C"/>
    <w:rsid w:val="006C3D03"/>
    <w:rsid w:val="006C405D"/>
    <w:rsid w:val="006C40E1"/>
    <w:rsid w:val="006C4169"/>
    <w:rsid w:val="006C4316"/>
    <w:rsid w:val="006C4592"/>
    <w:rsid w:val="006C4F0C"/>
    <w:rsid w:val="006C4F30"/>
    <w:rsid w:val="006C5568"/>
    <w:rsid w:val="006C5D26"/>
    <w:rsid w:val="006C5D7C"/>
    <w:rsid w:val="006C602D"/>
    <w:rsid w:val="006C6086"/>
    <w:rsid w:val="006C6102"/>
    <w:rsid w:val="006C6304"/>
    <w:rsid w:val="006C642E"/>
    <w:rsid w:val="006C6743"/>
    <w:rsid w:val="006C67E1"/>
    <w:rsid w:val="006C6D9E"/>
    <w:rsid w:val="006C704B"/>
    <w:rsid w:val="006C74B8"/>
    <w:rsid w:val="006C74E6"/>
    <w:rsid w:val="006C793D"/>
    <w:rsid w:val="006C7EE3"/>
    <w:rsid w:val="006C7FF6"/>
    <w:rsid w:val="006C7FFD"/>
    <w:rsid w:val="006D0424"/>
    <w:rsid w:val="006D0ACF"/>
    <w:rsid w:val="006D0C5C"/>
    <w:rsid w:val="006D0F74"/>
    <w:rsid w:val="006D1312"/>
    <w:rsid w:val="006D1514"/>
    <w:rsid w:val="006D15FE"/>
    <w:rsid w:val="006D161C"/>
    <w:rsid w:val="006D169E"/>
    <w:rsid w:val="006D1760"/>
    <w:rsid w:val="006D1EE2"/>
    <w:rsid w:val="006D2002"/>
    <w:rsid w:val="006D21C6"/>
    <w:rsid w:val="006D2B64"/>
    <w:rsid w:val="006D2BB8"/>
    <w:rsid w:val="006D301F"/>
    <w:rsid w:val="006D3204"/>
    <w:rsid w:val="006D38A8"/>
    <w:rsid w:val="006D3966"/>
    <w:rsid w:val="006D3976"/>
    <w:rsid w:val="006D3AD3"/>
    <w:rsid w:val="006D46B2"/>
    <w:rsid w:val="006D47ED"/>
    <w:rsid w:val="006D4807"/>
    <w:rsid w:val="006D491D"/>
    <w:rsid w:val="006D49EE"/>
    <w:rsid w:val="006D4A12"/>
    <w:rsid w:val="006D4BC4"/>
    <w:rsid w:val="006D4C3B"/>
    <w:rsid w:val="006D4D18"/>
    <w:rsid w:val="006D4E8D"/>
    <w:rsid w:val="006D5847"/>
    <w:rsid w:val="006D5A78"/>
    <w:rsid w:val="006D5B56"/>
    <w:rsid w:val="006D613B"/>
    <w:rsid w:val="006D61D6"/>
    <w:rsid w:val="006D67AC"/>
    <w:rsid w:val="006D688D"/>
    <w:rsid w:val="006D690E"/>
    <w:rsid w:val="006D6CC7"/>
    <w:rsid w:val="006D6CF1"/>
    <w:rsid w:val="006D735C"/>
    <w:rsid w:val="006D75DA"/>
    <w:rsid w:val="006D7679"/>
    <w:rsid w:val="006D7AC4"/>
    <w:rsid w:val="006D7CC9"/>
    <w:rsid w:val="006E0643"/>
    <w:rsid w:val="006E083C"/>
    <w:rsid w:val="006E0A4A"/>
    <w:rsid w:val="006E0CA6"/>
    <w:rsid w:val="006E0E77"/>
    <w:rsid w:val="006E0F16"/>
    <w:rsid w:val="006E0F69"/>
    <w:rsid w:val="006E115E"/>
    <w:rsid w:val="006E1160"/>
    <w:rsid w:val="006E16E5"/>
    <w:rsid w:val="006E1CC2"/>
    <w:rsid w:val="006E2182"/>
    <w:rsid w:val="006E24F5"/>
    <w:rsid w:val="006E27BA"/>
    <w:rsid w:val="006E2861"/>
    <w:rsid w:val="006E28B1"/>
    <w:rsid w:val="006E2F6F"/>
    <w:rsid w:val="006E3161"/>
    <w:rsid w:val="006E34C5"/>
    <w:rsid w:val="006E374B"/>
    <w:rsid w:val="006E388B"/>
    <w:rsid w:val="006E38AE"/>
    <w:rsid w:val="006E39A7"/>
    <w:rsid w:val="006E3A5D"/>
    <w:rsid w:val="006E41CB"/>
    <w:rsid w:val="006E4701"/>
    <w:rsid w:val="006E4720"/>
    <w:rsid w:val="006E481B"/>
    <w:rsid w:val="006E4A61"/>
    <w:rsid w:val="006E4E91"/>
    <w:rsid w:val="006E500A"/>
    <w:rsid w:val="006E501F"/>
    <w:rsid w:val="006E5259"/>
    <w:rsid w:val="006E552B"/>
    <w:rsid w:val="006E57B4"/>
    <w:rsid w:val="006E5972"/>
    <w:rsid w:val="006E5C00"/>
    <w:rsid w:val="006E5F02"/>
    <w:rsid w:val="006E5F27"/>
    <w:rsid w:val="006E5FBE"/>
    <w:rsid w:val="006E6000"/>
    <w:rsid w:val="006E603D"/>
    <w:rsid w:val="006E6448"/>
    <w:rsid w:val="006E7156"/>
    <w:rsid w:val="006E745A"/>
    <w:rsid w:val="006E75EB"/>
    <w:rsid w:val="006E7AD5"/>
    <w:rsid w:val="006E7D04"/>
    <w:rsid w:val="006E7E81"/>
    <w:rsid w:val="006E7EED"/>
    <w:rsid w:val="006E7FCE"/>
    <w:rsid w:val="006E7FE5"/>
    <w:rsid w:val="006F008B"/>
    <w:rsid w:val="006F0F08"/>
    <w:rsid w:val="006F10F3"/>
    <w:rsid w:val="006F1287"/>
    <w:rsid w:val="006F1376"/>
    <w:rsid w:val="006F1488"/>
    <w:rsid w:val="006F15AF"/>
    <w:rsid w:val="006F19E6"/>
    <w:rsid w:val="006F1A05"/>
    <w:rsid w:val="006F1D97"/>
    <w:rsid w:val="006F1EC1"/>
    <w:rsid w:val="006F2112"/>
    <w:rsid w:val="006F23D2"/>
    <w:rsid w:val="006F2499"/>
    <w:rsid w:val="006F29ED"/>
    <w:rsid w:val="006F2B4B"/>
    <w:rsid w:val="006F2E6B"/>
    <w:rsid w:val="006F37B4"/>
    <w:rsid w:val="006F3CFB"/>
    <w:rsid w:val="006F3FBB"/>
    <w:rsid w:val="006F40E7"/>
    <w:rsid w:val="006F4122"/>
    <w:rsid w:val="006F41AA"/>
    <w:rsid w:val="006F434B"/>
    <w:rsid w:val="006F4360"/>
    <w:rsid w:val="006F43C9"/>
    <w:rsid w:val="006F4414"/>
    <w:rsid w:val="006F4B09"/>
    <w:rsid w:val="006F4C50"/>
    <w:rsid w:val="006F52ED"/>
    <w:rsid w:val="006F544A"/>
    <w:rsid w:val="006F5A84"/>
    <w:rsid w:val="006F5C3F"/>
    <w:rsid w:val="006F5CE3"/>
    <w:rsid w:val="006F6201"/>
    <w:rsid w:val="006F6242"/>
    <w:rsid w:val="006F6B4A"/>
    <w:rsid w:val="006F6B55"/>
    <w:rsid w:val="006F6B58"/>
    <w:rsid w:val="006F6FBF"/>
    <w:rsid w:val="006F7064"/>
    <w:rsid w:val="006F7884"/>
    <w:rsid w:val="006F7A7E"/>
    <w:rsid w:val="006F7B53"/>
    <w:rsid w:val="00700407"/>
    <w:rsid w:val="00700409"/>
    <w:rsid w:val="007005D3"/>
    <w:rsid w:val="00700B0D"/>
    <w:rsid w:val="00700BEF"/>
    <w:rsid w:val="00700C45"/>
    <w:rsid w:val="00700CF7"/>
    <w:rsid w:val="00700D07"/>
    <w:rsid w:val="007012C0"/>
    <w:rsid w:val="00701393"/>
    <w:rsid w:val="0070146A"/>
    <w:rsid w:val="007016A7"/>
    <w:rsid w:val="00701CCA"/>
    <w:rsid w:val="00701E20"/>
    <w:rsid w:val="00701F60"/>
    <w:rsid w:val="00702368"/>
    <w:rsid w:val="00702614"/>
    <w:rsid w:val="00702927"/>
    <w:rsid w:val="00702AB9"/>
    <w:rsid w:val="00702B5A"/>
    <w:rsid w:val="00702ED2"/>
    <w:rsid w:val="00703118"/>
    <w:rsid w:val="00703530"/>
    <w:rsid w:val="007035D8"/>
    <w:rsid w:val="007037A2"/>
    <w:rsid w:val="00703845"/>
    <w:rsid w:val="00703D93"/>
    <w:rsid w:val="00703E4E"/>
    <w:rsid w:val="00703FC5"/>
    <w:rsid w:val="00704140"/>
    <w:rsid w:val="00704166"/>
    <w:rsid w:val="00704432"/>
    <w:rsid w:val="007048AC"/>
    <w:rsid w:val="00704D69"/>
    <w:rsid w:val="007058FF"/>
    <w:rsid w:val="00705A71"/>
    <w:rsid w:val="00705C52"/>
    <w:rsid w:val="00705C73"/>
    <w:rsid w:val="00705C9B"/>
    <w:rsid w:val="007066A9"/>
    <w:rsid w:val="00706949"/>
    <w:rsid w:val="007069F1"/>
    <w:rsid w:val="00706B62"/>
    <w:rsid w:val="00706D19"/>
    <w:rsid w:val="00707145"/>
    <w:rsid w:val="0070718E"/>
    <w:rsid w:val="0070727D"/>
    <w:rsid w:val="0070743B"/>
    <w:rsid w:val="007077DE"/>
    <w:rsid w:val="00707B0D"/>
    <w:rsid w:val="00707BF9"/>
    <w:rsid w:val="00707C8E"/>
    <w:rsid w:val="00707C91"/>
    <w:rsid w:val="00707D2F"/>
    <w:rsid w:val="00707D4D"/>
    <w:rsid w:val="00710026"/>
    <w:rsid w:val="0071087A"/>
    <w:rsid w:val="00710950"/>
    <w:rsid w:val="00710D06"/>
    <w:rsid w:val="00710E46"/>
    <w:rsid w:val="00710F82"/>
    <w:rsid w:val="00710FB1"/>
    <w:rsid w:val="0071102B"/>
    <w:rsid w:val="00711BC7"/>
    <w:rsid w:val="00711BD0"/>
    <w:rsid w:val="00711C07"/>
    <w:rsid w:val="007121EC"/>
    <w:rsid w:val="0071223E"/>
    <w:rsid w:val="0071231D"/>
    <w:rsid w:val="00712412"/>
    <w:rsid w:val="0071250C"/>
    <w:rsid w:val="00712554"/>
    <w:rsid w:val="00712806"/>
    <w:rsid w:val="00713020"/>
    <w:rsid w:val="007136FB"/>
    <w:rsid w:val="007138B5"/>
    <w:rsid w:val="00713D7B"/>
    <w:rsid w:val="0071417F"/>
    <w:rsid w:val="00714297"/>
    <w:rsid w:val="0071437F"/>
    <w:rsid w:val="007148F5"/>
    <w:rsid w:val="007159FB"/>
    <w:rsid w:val="00715AC6"/>
    <w:rsid w:val="00715E43"/>
    <w:rsid w:val="00716411"/>
    <w:rsid w:val="007166C8"/>
    <w:rsid w:val="00716AAC"/>
    <w:rsid w:val="00716C08"/>
    <w:rsid w:val="00716C30"/>
    <w:rsid w:val="00716CC4"/>
    <w:rsid w:val="00716DC0"/>
    <w:rsid w:val="007179A2"/>
    <w:rsid w:val="00717B15"/>
    <w:rsid w:val="00717D46"/>
    <w:rsid w:val="00717EDF"/>
    <w:rsid w:val="00720070"/>
    <w:rsid w:val="007205F8"/>
    <w:rsid w:val="00720689"/>
    <w:rsid w:val="00720910"/>
    <w:rsid w:val="00720C16"/>
    <w:rsid w:val="0072147B"/>
    <w:rsid w:val="0072189A"/>
    <w:rsid w:val="00722135"/>
    <w:rsid w:val="00722160"/>
    <w:rsid w:val="007221CC"/>
    <w:rsid w:val="007222FB"/>
    <w:rsid w:val="007225F5"/>
    <w:rsid w:val="007227D1"/>
    <w:rsid w:val="0072296D"/>
    <w:rsid w:val="00722AB5"/>
    <w:rsid w:val="00722B86"/>
    <w:rsid w:val="00722F1D"/>
    <w:rsid w:val="00723193"/>
    <w:rsid w:val="00723496"/>
    <w:rsid w:val="0072378C"/>
    <w:rsid w:val="00723979"/>
    <w:rsid w:val="00723FAE"/>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406"/>
    <w:rsid w:val="00726423"/>
    <w:rsid w:val="007265AC"/>
    <w:rsid w:val="00726846"/>
    <w:rsid w:val="00726937"/>
    <w:rsid w:val="00726DB8"/>
    <w:rsid w:val="00727293"/>
    <w:rsid w:val="00727420"/>
    <w:rsid w:val="00727715"/>
    <w:rsid w:val="007277A8"/>
    <w:rsid w:val="00727B6E"/>
    <w:rsid w:val="00727E67"/>
    <w:rsid w:val="007301DB"/>
    <w:rsid w:val="00730474"/>
    <w:rsid w:val="00730523"/>
    <w:rsid w:val="007308DD"/>
    <w:rsid w:val="00730981"/>
    <w:rsid w:val="00730AED"/>
    <w:rsid w:val="00730D7C"/>
    <w:rsid w:val="007310EA"/>
    <w:rsid w:val="0073128A"/>
    <w:rsid w:val="00731411"/>
    <w:rsid w:val="007315F8"/>
    <w:rsid w:val="00731B08"/>
    <w:rsid w:val="00731E13"/>
    <w:rsid w:val="007325FC"/>
    <w:rsid w:val="00732689"/>
    <w:rsid w:val="00732C93"/>
    <w:rsid w:val="00732FC3"/>
    <w:rsid w:val="00733344"/>
    <w:rsid w:val="007336ED"/>
    <w:rsid w:val="00733754"/>
    <w:rsid w:val="00733CAE"/>
    <w:rsid w:val="00734166"/>
    <w:rsid w:val="00734312"/>
    <w:rsid w:val="00734AFB"/>
    <w:rsid w:val="00734EB8"/>
    <w:rsid w:val="00734F22"/>
    <w:rsid w:val="00735117"/>
    <w:rsid w:val="00735628"/>
    <w:rsid w:val="00735710"/>
    <w:rsid w:val="00735732"/>
    <w:rsid w:val="00735A32"/>
    <w:rsid w:val="00735BAB"/>
    <w:rsid w:val="00735D4B"/>
    <w:rsid w:val="00735ED6"/>
    <w:rsid w:val="00736242"/>
    <w:rsid w:val="0073647C"/>
    <w:rsid w:val="0073691F"/>
    <w:rsid w:val="00736CC6"/>
    <w:rsid w:val="00736E1D"/>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34"/>
    <w:rsid w:val="00740B37"/>
    <w:rsid w:val="00740C10"/>
    <w:rsid w:val="00740C41"/>
    <w:rsid w:val="00740E25"/>
    <w:rsid w:val="00741858"/>
    <w:rsid w:val="0074199F"/>
    <w:rsid w:val="007419EC"/>
    <w:rsid w:val="00741AFD"/>
    <w:rsid w:val="00741B46"/>
    <w:rsid w:val="00742049"/>
    <w:rsid w:val="00742388"/>
    <w:rsid w:val="0074248E"/>
    <w:rsid w:val="007425B6"/>
    <w:rsid w:val="00742601"/>
    <w:rsid w:val="00742675"/>
    <w:rsid w:val="00742A2D"/>
    <w:rsid w:val="00742CCE"/>
    <w:rsid w:val="00743216"/>
    <w:rsid w:val="00744639"/>
    <w:rsid w:val="00744A40"/>
    <w:rsid w:val="007450CC"/>
    <w:rsid w:val="0074536A"/>
    <w:rsid w:val="00745465"/>
    <w:rsid w:val="007454C3"/>
    <w:rsid w:val="007454D7"/>
    <w:rsid w:val="00745564"/>
    <w:rsid w:val="007459E2"/>
    <w:rsid w:val="00745B24"/>
    <w:rsid w:val="00745B2F"/>
    <w:rsid w:val="0074650B"/>
    <w:rsid w:val="007465C6"/>
    <w:rsid w:val="00746667"/>
    <w:rsid w:val="0074686A"/>
    <w:rsid w:val="00746955"/>
    <w:rsid w:val="00746B36"/>
    <w:rsid w:val="00746C38"/>
    <w:rsid w:val="0074754D"/>
    <w:rsid w:val="007478E8"/>
    <w:rsid w:val="00750029"/>
    <w:rsid w:val="00750150"/>
    <w:rsid w:val="00750674"/>
    <w:rsid w:val="00750689"/>
    <w:rsid w:val="007506ED"/>
    <w:rsid w:val="00750B7C"/>
    <w:rsid w:val="00750CCB"/>
    <w:rsid w:val="00750D5D"/>
    <w:rsid w:val="007510B2"/>
    <w:rsid w:val="0075126C"/>
    <w:rsid w:val="0075135D"/>
    <w:rsid w:val="007514B4"/>
    <w:rsid w:val="0075153A"/>
    <w:rsid w:val="007517A5"/>
    <w:rsid w:val="00751A53"/>
    <w:rsid w:val="00751B42"/>
    <w:rsid w:val="00751CDF"/>
    <w:rsid w:val="00751D8A"/>
    <w:rsid w:val="00751EC4"/>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5740"/>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9B9"/>
    <w:rsid w:val="00761D3F"/>
    <w:rsid w:val="00761EA5"/>
    <w:rsid w:val="00762031"/>
    <w:rsid w:val="00762669"/>
    <w:rsid w:val="007627AC"/>
    <w:rsid w:val="007628A4"/>
    <w:rsid w:val="0076310B"/>
    <w:rsid w:val="00763669"/>
    <w:rsid w:val="007638B2"/>
    <w:rsid w:val="00763EE8"/>
    <w:rsid w:val="0076439F"/>
    <w:rsid w:val="007643AB"/>
    <w:rsid w:val="007644CA"/>
    <w:rsid w:val="0076450C"/>
    <w:rsid w:val="00764615"/>
    <w:rsid w:val="00764818"/>
    <w:rsid w:val="00764C0A"/>
    <w:rsid w:val="00764D2A"/>
    <w:rsid w:val="00765130"/>
    <w:rsid w:val="00765252"/>
    <w:rsid w:val="0076535F"/>
    <w:rsid w:val="00765361"/>
    <w:rsid w:val="00765382"/>
    <w:rsid w:val="00765386"/>
    <w:rsid w:val="0076541B"/>
    <w:rsid w:val="007659F6"/>
    <w:rsid w:val="00765C29"/>
    <w:rsid w:val="007661E5"/>
    <w:rsid w:val="00766542"/>
    <w:rsid w:val="00766551"/>
    <w:rsid w:val="00766A32"/>
    <w:rsid w:val="00766AFA"/>
    <w:rsid w:val="00766B48"/>
    <w:rsid w:val="00766F55"/>
    <w:rsid w:val="00766FB0"/>
    <w:rsid w:val="007674A6"/>
    <w:rsid w:val="00767612"/>
    <w:rsid w:val="00767B2F"/>
    <w:rsid w:val="00767F11"/>
    <w:rsid w:val="007701B0"/>
    <w:rsid w:val="00770373"/>
    <w:rsid w:val="00770411"/>
    <w:rsid w:val="007709B0"/>
    <w:rsid w:val="00770A46"/>
    <w:rsid w:val="00770C59"/>
    <w:rsid w:val="0077184E"/>
    <w:rsid w:val="0077186D"/>
    <w:rsid w:val="00771CF3"/>
    <w:rsid w:val="00771DAB"/>
    <w:rsid w:val="00771F50"/>
    <w:rsid w:val="00771F57"/>
    <w:rsid w:val="00771F89"/>
    <w:rsid w:val="00772132"/>
    <w:rsid w:val="00772210"/>
    <w:rsid w:val="0077234C"/>
    <w:rsid w:val="007727CC"/>
    <w:rsid w:val="00772B1F"/>
    <w:rsid w:val="00772E7F"/>
    <w:rsid w:val="00773743"/>
    <w:rsid w:val="007739AF"/>
    <w:rsid w:val="0077401B"/>
    <w:rsid w:val="00774300"/>
    <w:rsid w:val="0077461E"/>
    <w:rsid w:val="0077497C"/>
    <w:rsid w:val="00774A5D"/>
    <w:rsid w:val="00774D4F"/>
    <w:rsid w:val="00774EA7"/>
    <w:rsid w:val="0077551C"/>
    <w:rsid w:val="00775BDD"/>
    <w:rsid w:val="00775D20"/>
    <w:rsid w:val="0077603C"/>
    <w:rsid w:val="0077609F"/>
    <w:rsid w:val="007760A7"/>
    <w:rsid w:val="00776243"/>
    <w:rsid w:val="00776399"/>
    <w:rsid w:val="007765F1"/>
    <w:rsid w:val="007766DF"/>
    <w:rsid w:val="007768FA"/>
    <w:rsid w:val="00776A4F"/>
    <w:rsid w:val="00776DE1"/>
    <w:rsid w:val="00776F02"/>
    <w:rsid w:val="00776F3C"/>
    <w:rsid w:val="00777367"/>
    <w:rsid w:val="0077752B"/>
    <w:rsid w:val="0078026D"/>
    <w:rsid w:val="007807A1"/>
    <w:rsid w:val="0078096B"/>
    <w:rsid w:val="00780B77"/>
    <w:rsid w:val="00780CBB"/>
    <w:rsid w:val="0078102F"/>
    <w:rsid w:val="0078113A"/>
    <w:rsid w:val="007812F9"/>
    <w:rsid w:val="0078189B"/>
    <w:rsid w:val="00781937"/>
    <w:rsid w:val="00781B7B"/>
    <w:rsid w:val="00781D55"/>
    <w:rsid w:val="0078236A"/>
    <w:rsid w:val="0078246B"/>
    <w:rsid w:val="007825DD"/>
    <w:rsid w:val="007826C7"/>
    <w:rsid w:val="007827B7"/>
    <w:rsid w:val="007829F3"/>
    <w:rsid w:val="00782C8E"/>
    <w:rsid w:val="00782E63"/>
    <w:rsid w:val="00782EC1"/>
    <w:rsid w:val="00783324"/>
    <w:rsid w:val="007836E9"/>
    <w:rsid w:val="00783765"/>
    <w:rsid w:val="00783EDF"/>
    <w:rsid w:val="00783F12"/>
    <w:rsid w:val="00783F75"/>
    <w:rsid w:val="007840CF"/>
    <w:rsid w:val="0078414A"/>
    <w:rsid w:val="00784465"/>
    <w:rsid w:val="0078447E"/>
    <w:rsid w:val="00784620"/>
    <w:rsid w:val="00784AFD"/>
    <w:rsid w:val="007851BD"/>
    <w:rsid w:val="0078553D"/>
    <w:rsid w:val="0078566D"/>
    <w:rsid w:val="007857B7"/>
    <w:rsid w:val="00785827"/>
    <w:rsid w:val="0078593C"/>
    <w:rsid w:val="00785D8D"/>
    <w:rsid w:val="00785E83"/>
    <w:rsid w:val="00786252"/>
    <w:rsid w:val="0078657A"/>
    <w:rsid w:val="00786957"/>
    <w:rsid w:val="00786A28"/>
    <w:rsid w:val="0078708A"/>
    <w:rsid w:val="00787124"/>
    <w:rsid w:val="0078766A"/>
    <w:rsid w:val="007879DD"/>
    <w:rsid w:val="00790456"/>
    <w:rsid w:val="00790857"/>
    <w:rsid w:val="00790FB4"/>
    <w:rsid w:val="0079100D"/>
    <w:rsid w:val="007911CD"/>
    <w:rsid w:val="007911E4"/>
    <w:rsid w:val="00791250"/>
    <w:rsid w:val="00791390"/>
    <w:rsid w:val="0079153A"/>
    <w:rsid w:val="0079153D"/>
    <w:rsid w:val="0079195E"/>
    <w:rsid w:val="00791A99"/>
    <w:rsid w:val="00791AEB"/>
    <w:rsid w:val="007921BC"/>
    <w:rsid w:val="00792307"/>
    <w:rsid w:val="00792365"/>
    <w:rsid w:val="007926C1"/>
    <w:rsid w:val="00792707"/>
    <w:rsid w:val="00792792"/>
    <w:rsid w:val="00792B06"/>
    <w:rsid w:val="00792CE2"/>
    <w:rsid w:val="007939C7"/>
    <w:rsid w:val="00793A08"/>
    <w:rsid w:val="00793DBE"/>
    <w:rsid w:val="00793DD0"/>
    <w:rsid w:val="00794345"/>
    <w:rsid w:val="007944FE"/>
    <w:rsid w:val="00794573"/>
    <w:rsid w:val="007945ED"/>
    <w:rsid w:val="007947F8"/>
    <w:rsid w:val="007949D0"/>
    <w:rsid w:val="00794CB1"/>
    <w:rsid w:val="007954B9"/>
    <w:rsid w:val="00795913"/>
    <w:rsid w:val="00795B3A"/>
    <w:rsid w:val="00795B7B"/>
    <w:rsid w:val="00795DD5"/>
    <w:rsid w:val="00796156"/>
    <w:rsid w:val="00796292"/>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D1"/>
    <w:rsid w:val="007A087C"/>
    <w:rsid w:val="007A0DF3"/>
    <w:rsid w:val="007A116B"/>
    <w:rsid w:val="007A171E"/>
    <w:rsid w:val="007A1DCF"/>
    <w:rsid w:val="007A1E0F"/>
    <w:rsid w:val="007A21C8"/>
    <w:rsid w:val="007A262C"/>
    <w:rsid w:val="007A264A"/>
    <w:rsid w:val="007A2667"/>
    <w:rsid w:val="007A2F4D"/>
    <w:rsid w:val="007A30AD"/>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956"/>
    <w:rsid w:val="007A5B78"/>
    <w:rsid w:val="007A5E15"/>
    <w:rsid w:val="007A5EFA"/>
    <w:rsid w:val="007A619D"/>
    <w:rsid w:val="007A62EB"/>
    <w:rsid w:val="007A63DD"/>
    <w:rsid w:val="007A6746"/>
    <w:rsid w:val="007A68E4"/>
    <w:rsid w:val="007A6A87"/>
    <w:rsid w:val="007A6D06"/>
    <w:rsid w:val="007A7252"/>
    <w:rsid w:val="007A7420"/>
    <w:rsid w:val="007A77A8"/>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4B7"/>
    <w:rsid w:val="007B2669"/>
    <w:rsid w:val="007B269A"/>
    <w:rsid w:val="007B26B1"/>
    <w:rsid w:val="007B277F"/>
    <w:rsid w:val="007B2907"/>
    <w:rsid w:val="007B29E4"/>
    <w:rsid w:val="007B2B35"/>
    <w:rsid w:val="007B2B6A"/>
    <w:rsid w:val="007B2FA6"/>
    <w:rsid w:val="007B3199"/>
    <w:rsid w:val="007B3416"/>
    <w:rsid w:val="007B342C"/>
    <w:rsid w:val="007B34FD"/>
    <w:rsid w:val="007B3E59"/>
    <w:rsid w:val="007B3FA6"/>
    <w:rsid w:val="007B41A5"/>
    <w:rsid w:val="007B4619"/>
    <w:rsid w:val="007B46AF"/>
    <w:rsid w:val="007B470B"/>
    <w:rsid w:val="007B4B04"/>
    <w:rsid w:val="007B51F2"/>
    <w:rsid w:val="007B5208"/>
    <w:rsid w:val="007B5913"/>
    <w:rsid w:val="007B5A2C"/>
    <w:rsid w:val="007B5B67"/>
    <w:rsid w:val="007B5EA0"/>
    <w:rsid w:val="007B5F86"/>
    <w:rsid w:val="007B62C7"/>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C82"/>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A82"/>
    <w:rsid w:val="007C3DC3"/>
    <w:rsid w:val="007C3E58"/>
    <w:rsid w:val="007C43F6"/>
    <w:rsid w:val="007C45E6"/>
    <w:rsid w:val="007C4B43"/>
    <w:rsid w:val="007C4F04"/>
    <w:rsid w:val="007C53D5"/>
    <w:rsid w:val="007C573B"/>
    <w:rsid w:val="007C609F"/>
    <w:rsid w:val="007C618B"/>
    <w:rsid w:val="007C61B7"/>
    <w:rsid w:val="007C6469"/>
    <w:rsid w:val="007C6D77"/>
    <w:rsid w:val="007C6D9E"/>
    <w:rsid w:val="007C74EA"/>
    <w:rsid w:val="007C77E7"/>
    <w:rsid w:val="007C799C"/>
    <w:rsid w:val="007C79D8"/>
    <w:rsid w:val="007C7D07"/>
    <w:rsid w:val="007D0208"/>
    <w:rsid w:val="007D0555"/>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326C"/>
    <w:rsid w:val="007D3BEC"/>
    <w:rsid w:val="007D3D5A"/>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6F5"/>
    <w:rsid w:val="007D7064"/>
    <w:rsid w:val="007D742B"/>
    <w:rsid w:val="007D74AB"/>
    <w:rsid w:val="007D75B6"/>
    <w:rsid w:val="007D7603"/>
    <w:rsid w:val="007D7BE4"/>
    <w:rsid w:val="007D7E61"/>
    <w:rsid w:val="007E02D7"/>
    <w:rsid w:val="007E0371"/>
    <w:rsid w:val="007E0606"/>
    <w:rsid w:val="007E08C6"/>
    <w:rsid w:val="007E0EC0"/>
    <w:rsid w:val="007E1471"/>
    <w:rsid w:val="007E159C"/>
    <w:rsid w:val="007E18D2"/>
    <w:rsid w:val="007E1F7C"/>
    <w:rsid w:val="007E28D5"/>
    <w:rsid w:val="007E29C2"/>
    <w:rsid w:val="007E2DC3"/>
    <w:rsid w:val="007E32D1"/>
    <w:rsid w:val="007E32F8"/>
    <w:rsid w:val="007E345A"/>
    <w:rsid w:val="007E34F6"/>
    <w:rsid w:val="007E35E4"/>
    <w:rsid w:val="007E36D4"/>
    <w:rsid w:val="007E3C07"/>
    <w:rsid w:val="007E4141"/>
    <w:rsid w:val="007E42F0"/>
    <w:rsid w:val="007E4368"/>
    <w:rsid w:val="007E47C0"/>
    <w:rsid w:val="007E4D1B"/>
    <w:rsid w:val="007E4E4E"/>
    <w:rsid w:val="007E4F52"/>
    <w:rsid w:val="007E50B6"/>
    <w:rsid w:val="007E53FD"/>
    <w:rsid w:val="007E5588"/>
    <w:rsid w:val="007E58E0"/>
    <w:rsid w:val="007E595C"/>
    <w:rsid w:val="007E5973"/>
    <w:rsid w:val="007E5CE5"/>
    <w:rsid w:val="007E5FA4"/>
    <w:rsid w:val="007E60EC"/>
    <w:rsid w:val="007E687A"/>
    <w:rsid w:val="007E6A22"/>
    <w:rsid w:val="007E6DE6"/>
    <w:rsid w:val="007E707B"/>
    <w:rsid w:val="007E70C3"/>
    <w:rsid w:val="007E71FA"/>
    <w:rsid w:val="007E7209"/>
    <w:rsid w:val="007E72C8"/>
    <w:rsid w:val="007E7544"/>
    <w:rsid w:val="007E78A5"/>
    <w:rsid w:val="007E7C0D"/>
    <w:rsid w:val="007E7C4E"/>
    <w:rsid w:val="007E7E65"/>
    <w:rsid w:val="007F0739"/>
    <w:rsid w:val="007F08B9"/>
    <w:rsid w:val="007F0FA9"/>
    <w:rsid w:val="007F137F"/>
    <w:rsid w:val="007F18E3"/>
    <w:rsid w:val="007F194E"/>
    <w:rsid w:val="007F2C0F"/>
    <w:rsid w:val="007F2E12"/>
    <w:rsid w:val="007F2E8C"/>
    <w:rsid w:val="007F2ED7"/>
    <w:rsid w:val="007F2F75"/>
    <w:rsid w:val="007F3128"/>
    <w:rsid w:val="007F3251"/>
    <w:rsid w:val="007F32EE"/>
    <w:rsid w:val="007F37F9"/>
    <w:rsid w:val="007F3BDC"/>
    <w:rsid w:val="007F3C3A"/>
    <w:rsid w:val="007F3D99"/>
    <w:rsid w:val="007F44E9"/>
    <w:rsid w:val="007F4594"/>
    <w:rsid w:val="007F461E"/>
    <w:rsid w:val="007F4DA1"/>
    <w:rsid w:val="007F4EEB"/>
    <w:rsid w:val="007F553E"/>
    <w:rsid w:val="007F5571"/>
    <w:rsid w:val="007F5579"/>
    <w:rsid w:val="007F55D3"/>
    <w:rsid w:val="007F5708"/>
    <w:rsid w:val="007F59CB"/>
    <w:rsid w:val="007F5A05"/>
    <w:rsid w:val="007F64E9"/>
    <w:rsid w:val="007F6647"/>
    <w:rsid w:val="007F682E"/>
    <w:rsid w:val="007F6BD8"/>
    <w:rsid w:val="007F6C82"/>
    <w:rsid w:val="007F6FB1"/>
    <w:rsid w:val="007F7278"/>
    <w:rsid w:val="007F7288"/>
    <w:rsid w:val="007F7BDF"/>
    <w:rsid w:val="007F7DC0"/>
    <w:rsid w:val="007F7E2E"/>
    <w:rsid w:val="00800628"/>
    <w:rsid w:val="00800B30"/>
    <w:rsid w:val="00801172"/>
    <w:rsid w:val="00801185"/>
    <w:rsid w:val="0080196F"/>
    <w:rsid w:val="00801C1E"/>
    <w:rsid w:val="008029E5"/>
    <w:rsid w:val="008029EA"/>
    <w:rsid w:val="00802E4B"/>
    <w:rsid w:val="00802E61"/>
    <w:rsid w:val="00802EEB"/>
    <w:rsid w:val="00803767"/>
    <w:rsid w:val="00803BF4"/>
    <w:rsid w:val="00803F39"/>
    <w:rsid w:val="00804186"/>
    <w:rsid w:val="00804604"/>
    <w:rsid w:val="008048D4"/>
    <w:rsid w:val="00804B8B"/>
    <w:rsid w:val="00804DBC"/>
    <w:rsid w:val="0080534C"/>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E37"/>
    <w:rsid w:val="00815F05"/>
    <w:rsid w:val="008161EF"/>
    <w:rsid w:val="00816776"/>
    <w:rsid w:val="00816916"/>
    <w:rsid w:val="00816ACE"/>
    <w:rsid w:val="00816F31"/>
    <w:rsid w:val="008170CA"/>
    <w:rsid w:val="00817243"/>
    <w:rsid w:val="008173D9"/>
    <w:rsid w:val="0081740C"/>
    <w:rsid w:val="008177D5"/>
    <w:rsid w:val="0081787D"/>
    <w:rsid w:val="00817A02"/>
    <w:rsid w:val="00817ACD"/>
    <w:rsid w:val="00817F06"/>
    <w:rsid w:val="00817FB9"/>
    <w:rsid w:val="008200DD"/>
    <w:rsid w:val="008203F2"/>
    <w:rsid w:val="008205A1"/>
    <w:rsid w:val="00820903"/>
    <w:rsid w:val="00820A1E"/>
    <w:rsid w:val="00820C90"/>
    <w:rsid w:val="00820CF7"/>
    <w:rsid w:val="00820FFC"/>
    <w:rsid w:val="008213AD"/>
    <w:rsid w:val="00821535"/>
    <w:rsid w:val="00821768"/>
    <w:rsid w:val="00821BEE"/>
    <w:rsid w:val="00821C3B"/>
    <w:rsid w:val="00821EB7"/>
    <w:rsid w:val="00821F18"/>
    <w:rsid w:val="00822040"/>
    <w:rsid w:val="0082219B"/>
    <w:rsid w:val="008222EC"/>
    <w:rsid w:val="0082232A"/>
    <w:rsid w:val="00822538"/>
    <w:rsid w:val="008226C8"/>
    <w:rsid w:val="008229DA"/>
    <w:rsid w:val="00822DEC"/>
    <w:rsid w:val="008235F9"/>
    <w:rsid w:val="00823C15"/>
    <w:rsid w:val="00823ED3"/>
    <w:rsid w:val="00823F8F"/>
    <w:rsid w:val="008242E6"/>
    <w:rsid w:val="0082432A"/>
    <w:rsid w:val="008243DB"/>
    <w:rsid w:val="008244FC"/>
    <w:rsid w:val="00824A82"/>
    <w:rsid w:val="00824A95"/>
    <w:rsid w:val="00824E6A"/>
    <w:rsid w:val="008252E7"/>
    <w:rsid w:val="008257C8"/>
    <w:rsid w:val="0082596B"/>
    <w:rsid w:val="00825C1F"/>
    <w:rsid w:val="00825CBD"/>
    <w:rsid w:val="00825DBE"/>
    <w:rsid w:val="00825ECA"/>
    <w:rsid w:val="00826668"/>
    <w:rsid w:val="008268A0"/>
    <w:rsid w:val="00826AEC"/>
    <w:rsid w:val="00826B87"/>
    <w:rsid w:val="00826E92"/>
    <w:rsid w:val="00826F68"/>
    <w:rsid w:val="00827210"/>
    <w:rsid w:val="00827AB3"/>
    <w:rsid w:val="00827E7F"/>
    <w:rsid w:val="00830615"/>
    <w:rsid w:val="008309D1"/>
    <w:rsid w:val="00830B3D"/>
    <w:rsid w:val="00830CBB"/>
    <w:rsid w:val="00830D3A"/>
    <w:rsid w:val="008311FB"/>
    <w:rsid w:val="00831A0E"/>
    <w:rsid w:val="00831C4F"/>
    <w:rsid w:val="00831CA7"/>
    <w:rsid w:val="00831D06"/>
    <w:rsid w:val="00831D56"/>
    <w:rsid w:val="008321A9"/>
    <w:rsid w:val="008328B9"/>
    <w:rsid w:val="00832D8F"/>
    <w:rsid w:val="0083369D"/>
    <w:rsid w:val="00833714"/>
    <w:rsid w:val="00833C96"/>
    <w:rsid w:val="00833EB7"/>
    <w:rsid w:val="00834AB2"/>
    <w:rsid w:val="00834DBA"/>
    <w:rsid w:val="00834DD0"/>
    <w:rsid w:val="00834E2C"/>
    <w:rsid w:val="00834E4A"/>
    <w:rsid w:val="008351A0"/>
    <w:rsid w:val="0083591B"/>
    <w:rsid w:val="0083613A"/>
    <w:rsid w:val="00836234"/>
    <w:rsid w:val="008362D9"/>
    <w:rsid w:val="00836694"/>
    <w:rsid w:val="008367DF"/>
    <w:rsid w:val="00836B8A"/>
    <w:rsid w:val="00837044"/>
    <w:rsid w:val="00837362"/>
    <w:rsid w:val="008378E2"/>
    <w:rsid w:val="008379AA"/>
    <w:rsid w:val="00837D59"/>
    <w:rsid w:val="00837EB7"/>
    <w:rsid w:val="008401EC"/>
    <w:rsid w:val="008406CD"/>
    <w:rsid w:val="008408B1"/>
    <w:rsid w:val="00840AD8"/>
    <w:rsid w:val="00840C7C"/>
    <w:rsid w:val="00840E7D"/>
    <w:rsid w:val="00841385"/>
    <w:rsid w:val="00841614"/>
    <w:rsid w:val="008417A3"/>
    <w:rsid w:val="00841B79"/>
    <w:rsid w:val="00841D47"/>
    <w:rsid w:val="00841E1F"/>
    <w:rsid w:val="0084205B"/>
    <w:rsid w:val="00842121"/>
    <w:rsid w:val="008426AF"/>
    <w:rsid w:val="008428D0"/>
    <w:rsid w:val="008429AA"/>
    <w:rsid w:val="00842B06"/>
    <w:rsid w:val="00842C2D"/>
    <w:rsid w:val="00842C49"/>
    <w:rsid w:val="00842E3E"/>
    <w:rsid w:val="008430E8"/>
    <w:rsid w:val="008431E2"/>
    <w:rsid w:val="00843489"/>
    <w:rsid w:val="008436E0"/>
    <w:rsid w:val="008438A9"/>
    <w:rsid w:val="00843A2D"/>
    <w:rsid w:val="00843AED"/>
    <w:rsid w:val="00844070"/>
    <w:rsid w:val="00844143"/>
    <w:rsid w:val="0084424F"/>
    <w:rsid w:val="0084438A"/>
    <w:rsid w:val="008444D5"/>
    <w:rsid w:val="008447EB"/>
    <w:rsid w:val="00844988"/>
    <w:rsid w:val="00844A80"/>
    <w:rsid w:val="00844D84"/>
    <w:rsid w:val="00844E0F"/>
    <w:rsid w:val="00844E4D"/>
    <w:rsid w:val="00845058"/>
    <w:rsid w:val="00845060"/>
    <w:rsid w:val="0084532A"/>
    <w:rsid w:val="00845696"/>
    <w:rsid w:val="00845BB4"/>
    <w:rsid w:val="008460D7"/>
    <w:rsid w:val="0084681D"/>
    <w:rsid w:val="00846A0F"/>
    <w:rsid w:val="00846B1C"/>
    <w:rsid w:val="00846CE2"/>
    <w:rsid w:val="00846D83"/>
    <w:rsid w:val="008471C1"/>
    <w:rsid w:val="008472B0"/>
    <w:rsid w:val="0084742B"/>
    <w:rsid w:val="00847513"/>
    <w:rsid w:val="00847588"/>
    <w:rsid w:val="00847598"/>
    <w:rsid w:val="008475DF"/>
    <w:rsid w:val="008477DF"/>
    <w:rsid w:val="008477E5"/>
    <w:rsid w:val="0084782A"/>
    <w:rsid w:val="00847A73"/>
    <w:rsid w:val="00847C2A"/>
    <w:rsid w:val="00850040"/>
    <w:rsid w:val="00850258"/>
    <w:rsid w:val="0085033A"/>
    <w:rsid w:val="008505BC"/>
    <w:rsid w:val="00850BD4"/>
    <w:rsid w:val="00850C24"/>
    <w:rsid w:val="00850E93"/>
    <w:rsid w:val="00850FA2"/>
    <w:rsid w:val="00851438"/>
    <w:rsid w:val="00851504"/>
    <w:rsid w:val="008517D5"/>
    <w:rsid w:val="00851A2D"/>
    <w:rsid w:val="00851B40"/>
    <w:rsid w:val="008521DC"/>
    <w:rsid w:val="00852247"/>
    <w:rsid w:val="00852651"/>
    <w:rsid w:val="008533CD"/>
    <w:rsid w:val="0085351E"/>
    <w:rsid w:val="0085364C"/>
    <w:rsid w:val="00853764"/>
    <w:rsid w:val="00853B26"/>
    <w:rsid w:val="00853CC6"/>
    <w:rsid w:val="00853FFB"/>
    <w:rsid w:val="008540EF"/>
    <w:rsid w:val="00854116"/>
    <w:rsid w:val="008541D0"/>
    <w:rsid w:val="008543F2"/>
    <w:rsid w:val="00854500"/>
    <w:rsid w:val="00854A4D"/>
    <w:rsid w:val="00854BDA"/>
    <w:rsid w:val="00854BF9"/>
    <w:rsid w:val="00855060"/>
    <w:rsid w:val="0085624A"/>
    <w:rsid w:val="008563AD"/>
    <w:rsid w:val="0085651C"/>
    <w:rsid w:val="00856583"/>
    <w:rsid w:val="0085663F"/>
    <w:rsid w:val="00856694"/>
    <w:rsid w:val="00856777"/>
    <w:rsid w:val="008567E6"/>
    <w:rsid w:val="008568D1"/>
    <w:rsid w:val="00856A6C"/>
    <w:rsid w:val="00856C06"/>
    <w:rsid w:val="00856D80"/>
    <w:rsid w:val="00856E50"/>
    <w:rsid w:val="008570CE"/>
    <w:rsid w:val="008573E4"/>
    <w:rsid w:val="00857584"/>
    <w:rsid w:val="0085779A"/>
    <w:rsid w:val="00857991"/>
    <w:rsid w:val="00857CAE"/>
    <w:rsid w:val="00857CED"/>
    <w:rsid w:val="00857FD1"/>
    <w:rsid w:val="008603B6"/>
    <w:rsid w:val="0086057C"/>
    <w:rsid w:val="00860652"/>
    <w:rsid w:val="0086087E"/>
    <w:rsid w:val="00860B69"/>
    <w:rsid w:val="00860D40"/>
    <w:rsid w:val="008610EC"/>
    <w:rsid w:val="00861108"/>
    <w:rsid w:val="00861703"/>
    <w:rsid w:val="00861B1E"/>
    <w:rsid w:val="00861CB0"/>
    <w:rsid w:val="00861E0D"/>
    <w:rsid w:val="008620F2"/>
    <w:rsid w:val="008622EE"/>
    <w:rsid w:val="0086231E"/>
    <w:rsid w:val="008627EC"/>
    <w:rsid w:val="00863373"/>
    <w:rsid w:val="00863450"/>
    <w:rsid w:val="0086395F"/>
    <w:rsid w:val="00863E8E"/>
    <w:rsid w:val="00863ECD"/>
    <w:rsid w:val="00864550"/>
    <w:rsid w:val="00864752"/>
    <w:rsid w:val="00864876"/>
    <w:rsid w:val="00864AFF"/>
    <w:rsid w:val="008651C9"/>
    <w:rsid w:val="00865428"/>
    <w:rsid w:val="008656E9"/>
    <w:rsid w:val="00865909"/>
    <w:rsid w:val="00865B15"/>
    <w:rsid w:val="00865F7A"/>
    <w:rsid w:val="0086650C"/>
    <w:rsid w:val="00866572"/>
    <w:rsid w:val="00866627"/>
    <w:rsid w:val="00866E93"/>
    <w:rsid w:val="00866F3D"/>
    <w:rsid w:val="00866FC2"/>
    <w:rsid w:val="00867283"/>
    <w:rsid w:val="008676A4"/>
    <w:rsid w:val="0086771E"/>
    <w:rsid w:val="0086776F"/>
    <w:rsid w:val="00867888"/>
    <w:rsid w:val="00867A32"/>
    <w:rsid w:val="00867D0C"/>
    <w:rsid w:val="0087005A"/>
    <w:rsid w:val="008706DD"/>
    <w:rsid w:val="00870A9B"/>
    <w:rsid w:val="008712D8"/>
    <w:rsid w:val="00871BD1"/>
    <w:rsid w:val="00871C49"/>
    <w:rsid w:val="00871D37"/>
    <w:rsid w:val="00871DE9"/>
    <w:rsid w:val="00871FD4"/>
    <w:rsid w:val="0087219E"/>
    <w:rsid w:val="008721F9"/>
    <w:rsid w:val="00872501"/>
    <w:rsid w:val="00872533"/>
    <w:rsid w:val="0087274D"/>
    <w:rsid w:val="008729E7"/>
    <w:rsid w:val="00872A49"/>
    <w:rsid w:val="00872A68"/>
    <w:rsid w:val="00872C77"/>
    <w:rsid w:val="00872F6A"/>
    <w:rsid w:val="008732FB"/>
    <w:rsid w:val="0087363E"/>
    <w:rsid w:val="00873D2E"/>
    <w:rsid w:val="00874143"/>
    <w:rsid w:val="00874205"/>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844"/>
    <w:rsid w:val="00880973"/>
    <w:rsid w:val="00880974"/>
    <w:rsid w:val="00880A9D"/>
    <w:rsid w:val="008811BF"/>
    <w:rsid w:val="0088122D"/>
    <w:rsid w:val="008817DD"/>
    <w:rsid w:val="0088186B"/>
    <w:rsid w:val="0088188F"/>
    <w:rsid w:val="00881960"/>
    <w:rsid w:val="00881CA4"/>
    <w:rsid w:val="00881E9E"/>
    <w:rsid w:val="00881F73"/>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A02"/>
    <w:rsid w:val="0088521D"/>
    <w:rsid w:val="00885378"/>
    <w:rsid w:val="0088542C"/>
    <w:rsid w:val="00885565"/>
    <w:rsid w:val="0088565B"/>
    <w:rsid w:val="0088588D"/>
    <w:rsid w:val="008858FE"/>
    <w:rsid w:val="00885D8E"/>
    <w:rsid w:val="00885D8F"/>
    <w:rsid w:val="00885DC6"/>
    <w:rsid w:val="008860B8"/>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111"/>
    <w:rsid w:val="00892965"/>
    <w:rsid w:val="00892A43"/>
    <w:rsid w:val="00892CA3"/>
    <w:rsid w:val="00892D9B"/>
    <w:rsid w:val="008932AB"/>
    <w:rsid w:val="0089379E"/>
    <w:rsid w:val="00893D12"/>
    <w:rsid w:val="00893E15"/>
    <w:rsid w:val="00893FCD"/>
    <w:rsid w:val="00894AE8"/>
    <w:rsid w:val="00894D25"/>
    <w:rsid w:val="00895076"/>
    <w:rsid w:val="00895279"/>
    <w:rsid w:val="00895458"/>
    <w:rsid w:val="00895689"/>
    <w:rsid w:val="00895A80"/>
    <w:rsid w:val="00895EAA"/>
    <w:rsid w:val="00895EC7"/>
    <w:rsid w:val="0089623D"/>
    <w:rsid w:val="00896936"/>
    <w:rsid w:val="00896A34"/>
    <w:rsid w:val="00896A52"/>
    <w:rsid w:val="00896AE8"/>
    <w:rsid w:val="00896DEE"/>
    <w:rsid w:val="00896E3E"/>
    <w:rsid w:val="00896F63"/>
    <w:rsid w:val="0089706E"/>
    <w:rsid w:val="008972E6"/>
    <w:rsid w:val="00897BA3"/>
    <w:rsid w:val="00897DA0"/>
    <w:rsid w:val="00897DF1"/>
    <w:rsid w:val="008A0084"/>
    <w:rsid w:val="008A063E"/>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BDE"/>
    <w:rsid w:val="008A2D39"/>
    <w:rsid w:val="008A2DFB"/>
    <w:rsid w:val="008A2EF7"/>
    <w:rsid w:val="008A2F14"/>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8F"/>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7D3"/>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28FD"/>
    <w:rsid w:val="008B3032"/>
    <w:rsid w:val="008B32F7"/>
    <w:rsid w:val="008B3423"/>
    <w:rsid w:val="008B3534"/>
    <w:rsid w:val="008B3615"/>
    <w:rsid w:val="008B36D5"/>
    <w:rsid w:val="008B3788"/>
    <w:rsid w:val="008B3FF5"/>
    <w:rsid w:val="008B4244"/>
    <w:rsid w:val="008B42AB"/>
    <w:rsid w:val="008B441B"/>
    <w:rsid w:val="008B4555"/>
    <w:rsid w:val="008B484E"/>
    <w:rsid w:val="008B4E2D"/>
    <w:rsid w:val="008B5237"/>
    <w:rsid w:val="008B54D0"/>
    <w:rsid w:val="008B569B"/>
    <w:rsid w:val="008B57C9"/>
    <w:rsid w:val="008B5B06"/>
    <w:rsid w:val="008B60DB"/>
    <w:rsid w:val="008B6429"/>
    <w:rsid w:val="008B6614"/>
    <w:rsid w:val="008B6828"/>
    <w:rsid w:val="008B68C8"/>
    <w:rsid w:val="008B6983"/>
    <w:rsid w:val="008B6E09"/>
    <w:rsid w:val="008B6E6E"/>
    <w:rsid w:val="008B6E98"/>
    <w:rsid w:val="008B70CD"/>
    <w:rsid w:val="008B72C0"/>
    <w:rsid w:val="008B72F8"/>
    <w:rsid w:val="008B73E0"/>
    <w:rsid w:val="008B7853"/>
    <w:rsid w:val="008B7945"/>
    <w:rsid w:val="008B795F"/>
    <w:rsid w:val="008B79C0"/>
    <w:rsid w:val="008B7B60"/>
    <w:rsid w:val="008B7D87"/>
    <w:rsid w:val="008B7E46"/>
    <w:rsid w:val="008B7ED8"/>
    <w:rsid w:val="008C09D7"/>
    <w:rsid w:val="008C0A30"/>
    <w:rsid w:val="008C0E01"/>
    <w:rsid w:val="008C0E58"/>
    <w:rsid w:val="008C14C8"/>
    <w:rsid w:val="008C1832"/>
    <w:rsid w:val="008C1845"/>
    <w:rsid w:val="008C1A5C"/>
    <w:rsid w:val="008C1E9F"/>
    <w:rsid w:val="008C1EA9"/>
    <w:rsid w:val="008C1FF8"/>
    <w:rsid w:val="008C22E8"/>
    <w:rsid w:val="008C237A"/>
    <w:rsid w:val="008C25B3"/>
    <w:rsid w:val="008C2907"/>
    <w:rsid w:val="008C2F2A"/>
    <w:rsid w:val="008C33D2"/>
    <w:rsid w:val="008C3580"/>
    <w:rsid w:val="008C366E"/>
    <w:rsid w:val="008C3F27"/>
    <w:rsid w:val="008C4103"/>
    <w:rsid w:val="008C43D0"/>
    <w:rsid w:val="008C4B78"/>
    <w:rsid w:val="008C51E1"/>
    <w:rsid w:val="008C5275"/>
    <w:rsid w:val="008C566E"/>
    <w:rsid w:val="008C59E8"/>
    <w:rsid w:val="008C5AE7"/>
    <w:rsid w:val="008C5F6B"/>
    <w:rsid w:val="008C6126"/>
    <w:rsid w:val="008C6C8D"/>
    <w:rsid w:val="008C6CFF"/>
    <w:rsid w:val="008C6E6C"/>
    <w:rsid w:val="008C6EED"/>
    <w:rsid w:val="008C7782"/>
    <w:rsid w:val="008C77A5"/>
    <w:rsid w:val="008C77BC"/>
    <w:rsid w:val="008C7C9A"/>
    <w:rsid w:val="008C7E0F"/>
    <w:rsid w:val="008C7E60"/>
    <w:rsid w:val="008D01ED"/>
    <w:rsid w:val="008D089C"/>
    <w:rsid w:val="008D0984"/>
    <w:rsid w:val="008D0A9E"/>
    <w:rsid w:val="008D0B0E"/>
    <w:rsid w:val="008D0C25"/>
    <w:rsid w:val="008D0CC0"/>
    <w:rsid w:val="008D152D"/>
    <w:rsid w:val="008D1FA1"/>
    <w:rsid w:val="008D268D"/>
    <w:rsid w:val="008D304A"/>
    <w:rsid w:val="008D32EA"/>
    <w:rsid w:val="008D3414"/>
    <w:rsid w:val="008D34B2"/>
    <w:rsid w:val="008D3531"/>
    <w:rsid w:val="008D356E"/>
    <w:rsid w:val="008D38E6"/>
    <w:rsid w:val="008D39AF"/>
    <w:rsid w:val="008D3AAB"/>
    <w:rsid w:val="008D3EAF"/>
    <w:rsid w:val="008D3FBB"/>
    <w:rsid w:val="008D40E9"/>
    <w:rsid w:val="008D451B"/>
    <w:rsid w:val="008D4DA1"/>
    <w:rsid w:val="008D5100"/>
    <w:rsid w:val="008D51AB"/>
    <w:rsid w:val="008D53DD"/>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C86"/>
    <w:rsid w:val="008D7D10"/>
    <w:rsid w:val="008D7DB4"/>
    <w:rsid w:val="008D7EE2"/>
    <w:rsid w:val="008D7F3F"/>
    <w:rsid w:val="008E0302"/>
    <w:rsid w:val="008E063D"/>
    <w:rsid w:val="008E06E8"/>
    <w:rsid w:val="008E0AE4"/>
    <w:rsid w:val="008E0D65"/>
    <w:rsid w:val="008E0E07"/>
    <w:rsid w:val="008E0F2C"/>
    <w:rsid w:val="008E0F4B"/>
    <w:rsid w:val="008E1253"/>
    <w:rsid w:val="008E15F5"/>
    <w:rsid w:val="008E177B"/>
    <w:rsid w:val="008E1B14"/>
    <w:rsid w:val="008E1F85"/>
    <w:rsid w:val="008E2566"/>
    <w:rsid w:val="008E25D2"/>
    <w:rsid w:val="008E25F4"/>
    <w:rsid w:val="008E263B"/>
    <w:rsid w:val="008E26A3"/>
    <w:rsid w:val="008E26E7"/>
    <w:rsid w:val="008E2C38"/>
    <w:rsid w:val="008E2E51"/>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50CE"/>
    <w:rsid w:val="008E521B"/>
    <w:rsid w:val="008E59D7"/>
    <w:rsid w:val="008E59DC"/>
    <w:rsid w:val="008E5A71"/>
    <w:rsid w:val="008E5ACD"/>
    <w:rsid w:val="008E5B38"/>
    <w:rsid w:val="008E6533"/>
    <w:rsid w:val="008E6757"/>
    <w:rsid w:val="008E67B6"/>
    <w:rsid w:val="008E6AC3"/>
    <w:rsid w:val="008E6AFD"/>
    <w:rsid w:val="008E6CA4"/>
    <w:rsid w:val="008E6E4C"/>
    <w:rsid w:val="008E734F"/>
    <w:rsid w:val="008E7584"/>
    <w:rsid w:val="008E79E6"/>
    <w:rsid w:val="008E7A21"/>
    <w:rsid w:val="008E7AED"/>
    <w:rsid w:val="008E7B40"/>
    <w:rsid w:val="008E7E4B"/>
    <w:rsid w:val="008E7E5D"/>
    <w:rsid w:val="008F0196"/>
    <w:rsid w:val="008F0325"/>
    <w:rsid w:val="008F0B84"/>
    <w:rsid w:val="008F0E23"/>
    <w:rsid w:val="008F181E"/>
    <w:rsid w:val="008F1894"/>
    <w:rsid w:val="008F18ED"/>
    <w:rsid w:val="008F1B88"/>
    <w:rsid w:val="008F1C58"/>
    <w:rsid w:val="008F1CBD"/>
    <w:rsid w:val="008F237B"/>
    <w:rsid w:val="008F249C"/>
    <w:rsid w:val="008F297F"/>
    <w:rsid w:val="008F2A4C"/>
    <w:rsid w:val="008F2DA3"/>
    <w:rsid w:val="008F2E5D"/>
    <w:rsid w:val="008F2ED6"/>
    <w:rsid w:val="008F3412"/>
    <w:rsid w:val="008F3413"/>
    <w:rsid w:val="008F3821"/>
    <w:rsid w:val="008F3A55"/>
    <w:rsid w:val="008F3AC2"/>
    <w:rsid w:val="008F3C9F"/>
    <w:rsid w:val="008F43D5"/>
    <w:rsid w:val="008F44E0"/>
    <w:rsid w:val="008F4544"/>
    <w:rsid w:val="008F4793"/>
    <w:rsid w:val="008F4858"/>
    <w:rsid w:val="008F497B"/>
    <w:rsid w:val="008F526E"/>
    <w:rsid w:val="008F5364"/>
    <w:rsid w:val="008F5498"/>
    <w:rsid w:val="008F556E"/>
    <w:rsid w:val="008F5679"/>
    <w:rsid w:val="008F5778"/>
    <w:rsid w:val="008F5A50"/>
    <w:rsid w:val="008F5AD0"/>
    <w:rsid w:val="008F5BDF"/>
    <w:rsid w:val="008F5E04"/>
    <w:rsid w:val="008F6272"/>
    <w:rsid w:val="008F6955"/>
    <w:rsid w:val="008F6B75"/>
    <w:rsid w:val="008F6F08"/>
    <w:rsid w:val="008F6F3C"/>
    <w:rsid w:val="008F7354"/>
    <w:rsid w:val="008F7B36"/>
    <w:rsid w:val="008F7B68"/>
    <w:rsid w:val="008F7CC0"/>
    <w:rsid w:val="00900101"/>
    <w:rsid w:val="00900156"/>
    <w:rsid w:val="0090031B"/>
    <w:rsid w:val="009003BD"/>
    <w:rsid w:val="00900883"/>
    <w:rsid w:val="009008E8"/>
    <w:rsid w:val="00900FA8"/>
    <w:rsid w:val="009014A7"/>
    <w:rsid w:val="00901559"/>
    <w:rsid w:val="0090155E"/>
    <w:rsid w:val="00901C5B"/>
    <w:rsid w:val="00901F5E"/>
    <w:rsid w:val="0090236B"/>
    <w:rsid w:val="009024B6"/>
    <w:rsid w:val="00902564"/>
    <w:rsid w:val="00902671"/>
    <w:rsid w:val="0090268C"/>
    <w:rsid w:val="00902911"/>
    <w:rsid w:val="009029EF"/>
    <w:rsid w:val="00902BB9"/>
    <w:rsid w:val="00902D61"/>
    <w:rsid w:val="00902F58"/>
    <w:rsid w:val="0090303E"/>
    <w:rsid w:val="009032D6"/>
    <w:rsid w:val="0090357C"/>
    <w:rsid w:val="00904057"/>
    <w:rsid w:val="0090417F"/>
    <w:rsid w:val="00904227"/>
    <w:rsid w:val="0090441A"/>
    <w:rsid w:val="0090472D"/>
    <w:rsid w:val="009049E4"/>
    <w:rsid w:val="00904B4E"/>
    <w:rsid w:val="00904ECF"/>
    <w:rsid w:val="00905B6D"/>
    <w:rsid w:val="009061FA"/>
    <w:rsid w:val="0090667F"/>
    <w:rsid w:val="00906BAC"/>
    <w:rsid w:val="00906D4F"/>
    <w:rsid w:val="00906E97"/>
    <w:rsid w:val="00907196"/>
    <w:rsid w:val="0090728D"/>
    <w:rsid w:val="009075E5"/>
    <w:rsid w:val="009076F5"/>
    <w:rsid w:val="0090789B"/>
    <w:rsid w:val="009079A8"/>
    <w:rsid w:val="00907AE8"/>
    <w:rsid w:val="00907C83"/>
    <w:rsid w:val="00907EB5"/>
    <w:rsid w:val="00910850"/>
    <w:rsid w:val="00910F1E"/>
    <w:rsid w:val="00910F89"/>
    <w:rsid w:val="0091212D"/>
    <w:rsid w:val="009124FB"/>
    <w:rsid w:val="00912546"/>
    <w:rsid w:val="009127D3"/>
    <w:rsid w:val="0091284B"/>
    <w:rsid w:val="00913497"/>
    <w:rsid w:val="009136C3"/>
    <w:rsid w:val="00913CFE"/>
    <w:rsid w:val="00913F43"/>
    <w:rsid w:val="00913F56"/>
    <w:rsid w:val="00914256"/>
    <w:rsid w:val="0091483D"/>
    <w:rsid w:val="00914EBF"/>
    <w:rsid w:val="00915319"/>
    <w:rsid w:val="00915592"/>
    <w:rsid w:val="00915884"/>
    <w:rsid w:val="00915A79"/>
    <w:rsid w:val="00915AAE"/>
    <w:rsid w:val="00915AF0"/>
    <w:rsid w:val="00915BCA"/>
    <w:rsid w:val="00915DBA"/>
    <w:rsid w:val="00915FD5"/>
    <w:rsid w:val="00916145"/>
    <w:rsid w:val="009161C8"/>
    <w:rsid w:val="00916299"/>
    <w:rsid w:val="00916492"/>
    <w:rsid w:val="00916635"/>
    <w:rsid w:val="00916AD2"/>
    <w:rsid w:val="00916B1B"/>
    <w:rsid w:val="0091709A"/>
    <w:rsid w:val="00917466"/>
    <w:rsid w:val="00917A16"/>
    <w:rsid w:val="009204C2"/>
    <w:rsid w:val="009206E1"/>
    <w:rsid w:val="00920A0F"/>
    <w:rsid w:val="00920AF0"/>
    <w:rsid w:val="009216D2"/>
    <w:rsid w:val="009218BD"/>
    <w:rsid w:val="00921A19"/>
    <w:rsid w:val="00921AB0"/>
    <w:rsid w:val="00921C46"/>
    <w:rsid w:val="00921D1F"/>
    <w:rsid w:val="00921D52"/>
    <w:rsid w:val="009220EB"/>
    <w:rsid w:val="00922363"/>
    <w:rsid w:val="00922B2D"/>
    <w:rsid w:val="00922C6E"/>
    <w:rsid w:val="00922DC4"/>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E1E"/>
    <w:rsid w:val="00925ED9"/>
    <w:rsid w:val="009266EF"/>
    <w:rsid w:val="00926E8B"/>
    <w:rsid w:val="009275F8"/>
    <w:rsid w:val="009276A7"/>
    <w:rsid w:val="00927BE2"/>
    <w:rsid w:val="00927C97"/>
    <w:rsid w:val="009302A7"/>
    <w:rsid w:val="00930702"/>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11E"/>
    <w:rsid w:val="009321A7"/>
    <w:rsid w:val="009322FF"/>
    <w:rsid w:val="00932506"/>
    <w:rsid w:val="00932942"/>
    <w:rsid w:val="00932A84"/>
    <w:rsid w:val="00932D92"/>
    <w:rsid w:val="00932E95"/>
    <w:rsid w:val="009331FD"/>
    <w:rsid w:val="0093347B"/>
    <w:rsid w:val="00933798"/>
    <w:rsid w:val="009338D4"/>
    <w:rsid w:val="00933A84"/>
    <w:rsid w:val="00933C7B"/>
    <w:rsid w:val="00933E23"/>
    <w:rsid w:val="00933E8D"/>
    <w:rsid w:val="00933F06"/>
    <w:rsid w:val="00933F92"/>
    <w:rsid w:val="009340CD"/>
    <w:rsid w:val="00934122"/>
    <w:rsid w:val="009342BC"/>
    <w:rsid w:val="009349D0"/>
    <w:rsid w:val="00934B9C"/>
    <w:rsid w:val="00935172"/>
    <w:rsid w:val="00935225"/>
    <w:rsid w:val="00935779"/>
    <w:rsid w:val="00935820"/>
    <w:rsid w:val="00935A4F"/>
    <w:rsid w:val="00935DFC"/>
    <w:rsid w:val="00935FEB"/>
    <w:rsid w:val="00936227"/>
    <w:rsid w:val="00936708"/>
    <w:rsid w:val="009368CD"/>
    <w:rsid w:val="00936D06"/>
    <w:rsid w:val="00936DB0"/>
    <w:rsid w:val="009376EA"/>
    <w:rsid w:val="00937754"/>
    <w:rsid w:val="009379E5"/>
    <w:rsid w:val="00937F1C"/>
    <w:rsid w:val="0094035C"/>
    <w:rsid w:val="0094058F"/>
    <w:rsid w:val="00940892"/>
    <w:rsid w:val="00940AF3"/>
    <w:rsid w:val="009414DC"/>
    <w:rsid w:val="00941652"/>
    <w:rsid w:val="009418E6"/>
    <w:rsid w:val="009419C3"/>
    <w:rsid w:val="00941D0F"/>
    <w:rsid w:val="00941E0E"/>
    <w:rsid w:val="00942884"/>
    <w:rsid w:val="009434DB"/>
    <w:rsid w:val="00943543"/>
    <w:rsid w:val="0094369B"/>
    <w:rsid w:val="00943724"/>
    <w:rsid w:val="00943820"/>
    <w:rsid w:val="00943D37"/>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492"/>
    <w:rsid w:val="00947706"/>
    <w:rsid w:val="009478EA"/>
    <w:rsid w:val="00947B0E"/>
    <w:rsid w:val="00950421"/>
    <w:rsid w:val="00950764"/>
    <w:rsid w:val="00950BDA"/>
    <w:rsid w:val="00951191"/>
    <w:rsid w:val="00951360"/>
    <w:rsid w:val="00951454"/>
    <w:rsid w:val="009514D9"/>
    <w:rsid w:val="0095151E"/>
    <w:rsid w:val="009519A0"/>
    <w:rsid w:val="00951BF5"/>
    <w:rsid w:val="00952145"/>
    <w:rsid w:val="009523C4"/>
    <w:rsid w:val="00952803"/>
    <w:rsid w:val="009529D0"/>
    <w:rsid w:val="00952BE6"/>
    <w:rsid w:val="009534BB"/>
    <w:rsid w:val="009535C2"/>
    <w:rsid w:val="009536F6"/>
    <w:rsid w:val="00953763"/>
    <w:rsid w:val="0095382C"/>
    <w:rsid w:val="009539F8"/>
    <w:rsid w:val="00953AC8"/>
    <w:rsid w:val="00953D51"/>
    <w:rsid w:val="00954220"/>
    <w:rsid w:val="0095445A"/>
    <w:rsid w:val="00954BD4"/>
    <w:rsid w:val="00954F60"/>
    <w:rsid w:val="0095502B"/>
    <w:rsid w:val="009554A1"/>
    <w:rsid w:val="00955596"/>
    <w:rsid w:val="009558F5"/>
    <w:rsid w:val="0095624D"/>
    <w:rsid w:val="009564DD"/>
    <w:rsid w:val="00956519"/>
    <w:rsid w:val="009566B8"/>
    <w:rsid w:val="009566E8"/>
    <w:rsid w:val="00956712"/>
    <w:rsid w:val="00956727"/>
    <w:rsid w:val="0095687C"/>
    <w:rsid w:val="00956978"/>
    <w:rsid w:val="00956ADD"/>
    <w:rsid w:val="00957392"/>
    <w:rsid w:val="0095753E"/>
    <w:rsid w:val="0095761B"/>
    <w:rsid w:val="00957860"/>
    <w:rsid w:val="0096029D"/>
    <w:rsid w:val="009605CA"/>
    <w:rsid w:val="00960DB2"/>
    <w:rsid w:val="0096138A"/>
    <w:rsid w:val="00961505"/>
    <w:rsid w:val="0096157B"/>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2B1"/>
    <w:rsid w:val="009634E5"/>
    <w:rsid w:val="0096352F"/>
    <w:rsid w:val="00963627"/>
    <w:rsid w:val="00963654"/>
    <w:rsid w:val="009636EA"/>
    <w:rsid w:val="0096374A"/>
    <w:rsid w:val="00963872"/>
    <w:rsid w:val="0096387F"/>
    <w:rsid w:val="00963898"/>
    <w:rsid w:val="009639FC"/>
    <w:rsid w:val="00963C83"/>
    <w:rsid w:val="009640D8"/>
    <w:rsid w:val="009642F8"/>
    <w:rsid w:val="009642FF"/>
    <w:rsid w:val="009643CC"/>
    <w:rsid w:val="0096446F"/>
    <w:rsid w:val="009644E0"/>
    <w:rsid w:val="009645C5"/>
    <w:rsid w:val="009647F3"/>
    <w:rsid w:val="00964914"/>
    <w:rsid w:val="009649D7"/>
    <w:rsid w:val="009649E8"/>
    <w:rsid w:val="00964A78"/>
    <w:rsid w:val="00964C5F"/>
    <w:rsid w:val="00964D19"/>
    <w:rsid w:val="0096516A"/>
    <w:rsid w:val="00965441"/>
    <w:rsid w:val="009655BE"/>
    <w:rsid w:val="00965646"/>
    <w:rsid w:val="00965786"/>
    <w:rsid w:val="009658F4"/>
    <w:rsid w:val="009659AD"/>
    <w:rsid w:val="00965FA1"/>
    <w:rsid w:val="00966965"/>
    <w:rsid w:val="00966C5B"/>
    <w:rsid w:val="00966CC5"/>
    <w:rsid w:val="00966E37"/>
    <w:rsid w:val="0096716D"/>
    <w:rsid w:val="0096726E"/>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07"/>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BAE"/>
    <w:rsid w:val="00973C0F"/>
    <w:rsid w:val="00973E5E"/>
    <w:rsid w:val="00973FE7"/>
    <w:rsid w:val="00973FEF"/>
    <w:rsid w:val="009758E7"/>
    <w:rsid w:val="00975BEE"/>
    <w:rsid w:val="00975EF4"/>
    <w:rsid w:val="00975FF9"/>
    <w:rsid w:val="0097600D"/>
    <w:rsid w:val="00976537"/>
    <w:rsid w:val="00976568"/>
    <w:rsid w:val="00976581"/>
    <w:rsid w:val="00976606"/>
    <w:rsid w:val="009768F7"/>
    <w:rsid w:val="00976BAC"/>
    <w:rsid w:val="00976C87"/>
    <w:rsid w:val="00976F7B"/>
    <w:rsid w:val="00976FD5"/>
    <w:rsid w:val="0097735B"/>
    <w:rsid w:val="009773B6"/>
    <w:rsid w:val="009774E7"/>
    <w:rsid w:val="009777EC"/>
    <w:rsid w:val="00977830"/>
    <w:rsid w:val="009779FB"/>
    <w:rsid w:val="00977C9B"/>
    <w:rsid w:val="00980293"/>
    <w:rsid w:val="0098035A"/>
    <w:rsid w:val="00980802"/>
    <w:rsid w:val="00980A22"/>
    <w:rsid w:val="009815A9"/>
    <w:rsid w:val="00981625"/>
    <w:rsid w:val="0098177A"/>
    <w:rsid w:val="00981966"/>
    <w:rsid w:val="00981ABC"/>
    <w:rsid w:val="00981B4B"/>
    <w:rsid w:val="00981D7B"/>
    <w:rsid w:val="00981E43"/>
    <w:rsid w:val="00981EBA"/>
    <w:rsid w:val="00982003"/>
    <w:rsid w:val="009822F3"/>
    <w:rsid w:val="0098247E"/>
    <w:rsid w:val="00982592"/>
    <w:rsid w:val="0098273F"/>
    <w:rsid w:val="00982B1D"/>
    <w:rsid w:val="009831BC"/>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5086"/>
    <w:rsid w:val="009850F6"/>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86"/>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9AC"/>
    <w:rsid w:val="00995EC9"/>
    <w:rsid w:val="00996009"/>
    <w:rsid w:val="0099647C"/>
    <w:rsid w:val="0099674E"/>
    <w:rsid w:val="00996C4D"/>
    <w:rsid w:val="00996C9C"/>
    <w:rsid w:val="00996F91"/>
    <w:rsid w:val="0099713B"/>
    <w:rsid w:val="009971DD"/>
    <w:rsid w:val="0099729C"/>
    <w:rsid w:val="00997842"/>
    <w:rsid w:val="00997973"/>
    <w:rsid w:val="00997BE7"/>
    <w:rsid w:val="00997D9D"/>
    <w:rsid w:val="009A0063"/>
    <w:rsid w:val="009A0266"/>
    <w:rsid w:val="009A0321"/>
    <w:rsid w:val="009A0555"/>
    <w:rsid w:val="009A061F"/>
    <w:rsid w:val="009A0998"/>
    <w:rsid w:val="009A0B85"/>
    <w:rsid w:val="009A1497"/>
    <w:rsid w:val="009A1518"/>
    <w:rsid w:val="009A15BB"/>
    <w:rsid w:val="009A15FB"/>
    <w:rsid w:val="009A178D"/>
    <w:rsid w:val="009A1813"/>
    <w:rsid w:val="009A1B88"/>
    <w:rsid w:val="009A1D7B"/>
    <w:rsid w:val="009A2109"/>
    <w:rsid w:val="009A25CF"/>
    <w:rsid w:val="009A275C"/>
    <w:rsid w:val="009A2795"/>
    <w:rsid w:val="009A2FEA"/>
    <w:rsid w:val="009A30F6"/>
    <w:rsid w:val="009A3112"/>
    <w:rsid w:val="009A3144"/>
    <w:rsid w:val="009A33F9"/>
    <w:rsid w:val="009A3999"/>
    <w:rsid w:val="009A3C6B"/>
    <w:rsid w:val="009A3EE1"/>
    <w:rsid w:val="009A3F7F"/>
    <w:rsid w:val="009A4419"/>
    <w:rsid w:val="009A4592"/>
    <w:rsid w:val="009A45C7"/>
    <w:rsid w:val="009A48B9"/>
    <w:rsid w:val="009A48F9"/>
    <w:rsid w:val="009A4AC3"/>
    <w:rsid w:val="009A4B62"/>
    <w:rsid w:val="009A4F69"/>
    <w:rsid w:val="009A4F84"/>
    <w:rsid w:val="009A52B6"/>
    <w:rsid w:val="009A5F04"/>
    <w:rsid w:val="009A601C"/>
    <w:rsid w:val="009A6890"/>
    <w:rsid w:val="009A6B6A"/>
    <w:rsid w:val="009A6C84"/>
    <w:rsid w:val="009A6D56"/>
    <w:rsid w:val="009A6EA7"/>
    <w:rsid w:val="009A6F1E"/>
    <w:rsid w:val="009A796C"/>
    <w:rsid w:val="009A797A"/>
    <w:rsid w:val="009A7B0E"/>
    <w:rsid w:val="009A7F1C"/>
    <w:rsid w:val="009B03AD"/>
    <w:rsid w:val="009B0418"/>
    <w:rsid w:val="009B07F9"/>
    <w:rsid w:val="009B0A50"/>
    <w:rsid w:val="009B0FB2"/>
    <w:rsid w:val="009B118C"/>
    <w:rsid w:val="009B136A"/>
    <w:rsid w:val="009B1497"/>
    <w:rsid w:val="009B1501"/>
    <w:rsid w:val="009B1627"/>
    <w:rsid w:val="009B164C"/>
    <w:rsid w:val="009B170F"/>
    <w:rsid w:val="009B1C25"/>
    <w:rsid w:val="009B1CF4"/>
    <w:rsid w:val="009B1E88"/>
    <w:rsid w:val="009B214F"/>
    <w:rsid w:val="009B2517"/>
    <w:rsid w:val="009B259E"/>
    <w:rsid w:val="009B2AFE"/>
    <w:rsid w:val="009B2C82"/>
    <w:rsid w:val="009B2FAF"/>
    <w:rsid w:val="009B3204"/>
    <w:rsid w:val="009B3270"/>
    <w:rsid w:val="009B34BC"/>
    <w:rsid w:val="009B38BD"/>
    <w:rsid w:val="009B3CBA"/>
    <w:rsid w:val="009B3D9A"/>
    <w:rsid w:val="009B3DCD"/>
    <w:rsid w:val="009B4336"/>
    <w:rsid w:val="009B469C"/>
    <w:rsid w:val="009B48C6"/>
    <w:rsid w:val="009B48CA"/>
    <w:rsid w:val="009B4CC9"/>
    <w:rsid w:val="009B4CEA"/>
    <w:rsid w:val="009B51AD"/>
    <w:rsid w:val="009B51B6"/>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D8F"/>
    <w:rsid w:val="009C0F02"/>
    <w:rsid w:val="009C100A"/>
    <w:rsid w:val="009C1584"/>
    <w:rsid w:val="009C18C7"/>
    <w:rsid w:val="009C191D"/>
    <w:rsid w:val="009C1B47"/>
    <w:rsid w:val="009C2226"/>
    <w:rsid w:val="009C23FE"/>
    <w:rsid w:val="009C2553"/>
    <w:rsid w:val="009C2617"/>
    <w:rsid w:val="009C26BC"/>
    <w:rsid w:val="009C2D25"/>
    <w:rsid w:val="009C3599"/>
    <w:rsid w:val="009C361E"/>
    <w:rsid w:val="009C367F"/>
    <w:rsid w:val="009C3691"/>
    <w:rsid w:val="009C3C10"/>
    <w:rsid w:val="009C3D29"/>
    <w:rsid w:val="009C3E79"/>
    <w:rsid w:val="009C405D"/>
    <w:rsid w:val="009C42C5"/>
    <w:rsid w:val="009C4399"/>
    <w:rsid w:val="009C44D1"/>
    <w:rsid w:val="009C462D"/>
    <w:rsid w:val="009C474D"/>
    <w:rsid w:val="009C48A5"/>
    <w:rsid w:val="009C4F86"/>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C7CBF"/>
    <w:rsid w:val="009D03AF"/>
    <w:rsid w:val="009D040A"/>
    <w:rsid w:val="009D0589"/>
    <w:rsid w:val="009D0959"/>
    <w:rsid w:val="009D0BD2"/>
    <w:rsid w:val="009D0E67"/>
    <w:rsid w:val="009D145E"/>
    <w:rsid w:val="009D195A"/>
    <w:rsid w:val="009D196B"/>
    <w:rsid w:val="009D1C0D"/>
    <w:rsid w:val="009D226A"/>
    <w:rsid w:val="009D24D3"/>
    <w:rsid w:val="009D2C76"/>
    <w:rsid w:val="009D2CD1"/>
    <w:rsid w:val="009D2EF5"/>
    <w:rsid w:val="009D3079"/>
    <w:rsid w:val="009D3624"/>
    <w:rsid w:val="009D3821"/>
    <w:rsid w:val="009D38A5"/>
    <w:rsid w:val="009D38D5"/>
    <w:rsid w:val="009D395D"/>
    <w:rsid w:val="009D3E8C"/>
    <w:rsid w:val="009D3EF6"/>
    <w:rsid w:val="009D3F1D"/>
    <w:rsid w:val="009D3FBF"/>
    <w:rsid w:val="009D42A3"/>
    <w:rsid w:val="009D460C"/>
    <w:rsid w:val="009D493E"/>
    <w:rsid w:val="009D4DAF"/>
    <w:rsid w:val="009D4E87"/>
    <w:rsid w:val="009D4F71"/>
    <w:rsid w:val="009D5315"/>
    <w:rsid w:val="009D5352"/>
    <w:rsid w:val="009D5364"/>
    <w:rsid w:val="009D5436"/>
    <w:rsid w:val="009D5637"/>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E1E"/>
    <w:rsid w:val="009E109F"/>
    <w:rsid w:val="009E10BF"/>
    <w:rsid w:val="009E10E2"/>
    <w:rsid w:val="009E115F"/>
    <w:rsid w:val="009E1170"/>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CA"/>
    <w:rsid w:val="009E4DE1"/>
    <w:rsid w:val="009E50D1"/>
    <w:rsid w:val="009E54EC"/>
    <w:rsid w:val="009E559A"/>
    <w:rsid w:val="009E57DB"/>
    <w:rsid w:val="009E585A"/>
    <w:rsid w:val="009E58BD"/>
    <w:rsid w:val="009E5F68"/>
    <w:rsid w:val="009E5F8B"/>
    <w:rsid w:val="009E6482"/>
    <w:rsid w:val="009E6527"/>
    <w:rsid w:val="009E673B"/>
    <w:rsid w:val="009E68D7"/>
    <w:rsid w:val="009E6BA2"/>
    <w:rsid w:val="009E6E62"/>
    <w:rsid w:val="009E70A5"/>
    <w:rsid w:val="009E72D8"/>
    <w:rsid w:val="009E7B26"/>
    <w:rsid w:val="009E7C8F"/>
    <w:rsid w:val="009E7DA8"/>
    <w:rsid w:val="009F03B0"/>
    <w:rsid w:val="009F06BE"/>
    <w:rsid w:val="009F07E5"/>
    <w:rsid w:val="009F0E8D"/>
    <w:rsid w:val="009F1265"/>
    <w:rsid w:val="009F1436"/>
    <w:rsid w:val="009F17AF"/>
    <w:rsid w:val="009F1E32"/>
    <w:rsid w:val="009F1E9A"/>
    <w:rsid w:val="009F2071"/>
    <w:rsid w:val="009F21F2"/>
    <w:rsid w:val="009F2308"/>
    <w:rsid w:val="009F258E"/>
    <w:rsid w:val="009F25C8"/>
    <w:rsid w:val="009F27E8"/>
    <w:rsid w:val="009F2887"/>
    <w:rsid w:val="009F2940"/>
    <w:rsid w:val="009F2E5A"/>
    <w:rsid w:val="009F2E83"/>
    <w:rsid w:val="009F3094"/>
    <w:rsid w:val="009F3593"/>
    <w:rsid w:val="009F365F"/>
    <w:rsid w:val="009F3773"/>
    <w:rsid w:val="009F3A86"/>
    <w:rsid w:val="009F3B2B"/>
    <w:rsid w:val="009F4152"/>
    <w:rsid w:val="009F4238"/>
    <w:rsid w:val="009F429D"/>
    <w:rsid w:val="009F49C3"/>
    <w:rsid w:val="009F4CE6"/>
    <w:rsid w:val="009F4D05"/>
    <w:rsid w:val="009F4D40"/>
    <w:rsid w:val="009F52ED"/>
    <w:rsid w:val="009F55CB"/>
    <w:rsid w:val="009F5C59"/>
    <w:rsid w:val="009F5CC4"/>
    <w:rsid w:val="009F5CFA"/>
    <w:rsid w:val="009F6178"/>
    <w:rsid w:val="009F666C"/>
    <w:rsid w:val="009F66BC"/>
    <w:rsid w:val="009F69A6"/>
    <w:rsid w:val="009F6BC4"/>
    <w:rsid w:val="009F6BE3"/>
    <w:rsid w:val="009F70F3"/>
    <w:rsid w:val="009F715A"/>
    <w:rsid w:val="009F752E"/>
    <w:rsid w:val="009F7879"/>
    <w:rsid w:val="009F78AB"/>
    <w:rsid w:val="009F7E94"/>
    <w:rsid w:val="009F7F22"/>
    <w:rsid w:val="009F7F8B"/>
    <w:rsid w:val="00A0014D"/>
    <w:rsid w:val="00A00311"/>
    <w:rsid w:val="00A0040C"/>
    <w:rsid w:val="00A00B20"/>
    <w:rsid w:val="00A00CB6"/>
    <w:rsid w:val="00A00D5D"/>
    <w:rsid w:val="00A00EE2"/>
    <w:rsid w:val="00A01065"/>
    <w:rsid w:val="00A010EC"/>
    <w:rsid w:val="00A0172D"/>
    <w:rsid w:val="00A0175A"/>
    <w:rsid w:val="00A0175B"/>
    <w:rsid w:val="00A0185E"/>
    <w:rsid w:val="00A0197E"/>
    <w:rsid w:val="00A01BD4"/>
    <w:rsid w:val="00A01FAC"/>
    <w:rsid w:val="00A0209B"/>
    <w:rsid w:val="00A020BC"/>
    <w:rsid w:val="00A02172"/>
    <w:rsid w:val="00A02203"/>
    <w:rsid w:val="00A025CF"/>
    <w:rsid w:val="00A0272F"/>
    <w:rsid w:val="00A02A65"/>
    <w:rsid w:val="00A02CBE"/>
    <w:rsid w:val="00A02E2E"/>
    <w:rsid w:val="00A02EC2"/>
    <w:rsid w:val="00A0324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0CB7"/>
    <w:rsid w:val="00A113B4"/>
    <w:rsid w:val="00A1178E"/>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C5F"/>
    <w:rsid w:val="00A14350"/>
    <w:rsid w:val="00A14946"/>
    <w:rsid w:val="00A14AC6"/>
    <w:rsid w:val="00A14B2E"/>
    <w:rsid w:val="00A14B9E"/>
    <w:rsid w:val="00A14E1B"/>
    <w:rsid w:val="00A150E8"/>
    <w:rsid w:val="00A1543D"/>
    <w:rsid w:val="00A155E9"/>
    <w:rsid w:val="00A15747"/>
    <w:rsid w:val="00A15CBA"/>
    <w:rsid w:val="00A160CF"/>
    <w:rsid w:val="00A162B8"/>
    <w:rsid w:val="00A17062"/>
    <w:rsid w:val="00A173E7"/>
    <w:rsid w:val="00A17D73"/>
    <w:rsid w:val="00A17FBF"/>
    <w:rsid w:val="00A200A5"/>
    <w:rsid w:val="00A200CD"/>
    <w:rsid w:val="00A20131"/>
    <w:rsid w:val="00A206C6"/>
    <w:rsid w:val="00A207F5"/>
    <w:rsid w:val="00A20A01"/>
    <w:rsid w:val="00A20B3F"/>
    <w:rsid w:val="00A20D7E"/>
    <w:rsid w:val="00A21786"/>
    <w:rsid w:val="00A21866"/>
    <w:rsid w:val="00A21954"/>
    <w:rsid w:val="00A21E1B"/>
    <w:rsid w:val="00A2228E"/>
    <w:rsid w:val="00A22609"/>
    <w:rsid w:val="00A22623"/>
    <w:rsid w:val="00A22E70"/>
    <w:rsid w:val="00A22F68"/>
    <w:rsid w:val="00A22F99"/>
    <w:rsid w:val="00A2330B"/>
    <w:rsid w:val="00A23367"/>
    <w:rsid w:val="00A236BA"/>
    <w:rsid w:val="00A237CC"/>
    <w:rsid w:val="00A23C82"/>
    <w:rsid w:val="00A24100"/>
    <w:rsid w:val="00A24153"/>
    <w:rsid w:val="00A241D4"/>
    <w:rsid w:val="00A241DB"/>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663"/>
    <w:rsid w:val="00A26CB4"/>
    <w:rsid w:val="00A26D41"/>
    <w:rsid w:val="00A26D8E"/>
    <w:rsid w:val="00A26F42"/>
    <w:rsid w:val="00A2720A"/>
    <w:rsid w:val="00A27297"/>
    <w:rsid w:val="00A273FF"/>
    <w:rsid w:val="00A2746F"/>
    <w:rsid w:val="00A27789"/>
    <w:rsid w:val="00A27B7A"/>
    <w:rsid w:val="00A27EDA"/>
    <w:rsid w:val="00A300DC"/>
    <w:rsid w:val="00A3042A"/>
    <w:rsid w:val="00A305CF"/>
    <w:rsid w:val="00A305F6"/>
    <w:rsid w:val="00A30DC6"/>
    <w:rsid w:val="00A3104A"/>
    <w:rsid w:val="00A3106A"/>
    <w:rsid w:val="00A31163"/>
    <w:rsid w:val="00A31294"/>
    <w:rsid w:val="00A3139A"/>
    <w:rsid w:val="00A314A6"/>
    <w:rsid w:val="00A315D0"/>
    <w:rsid w:val="00A31716"/>
    <w:rsid w:val="00A3187C"/>
    <w:rsid w:val="00A31B34"/>
    <w:rsid w:val="00A31C0C"/>
    <w:rsid w:val="00A31FA6"/>
    <w:rsid w:val="00A32083"/>
    <w:rsid w:val="00A322A0"/>
    <w:rsid w:val="00A3234A"/>
    <w:rsid w:val="00A32D77"/>
    <w:rsid w:val="00A32F05"/>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686"/>
    <w:rsid w:val="00A36DAE"/>
    <w:rsid w:val="00A36F8C"/>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D2D"/>
    <w:rsid w:val="00A41E61"/>
    <w:rsid w:val="00A421D0"/>
    <w:rsid w:val="00A42493"/>
    <w:rsid w:val="00A42716"/>
    <w:rsid w:val="00A42A38"/>
    <w:rsid w:val="00A42AEC"/>
    <w:rsid w:val="00A42C60"/>
    <w:rsid w:val="00A433C1"/>
    <w:rsid w:val="00A4389D"/>
    <w:rsid w:val="00A43B75"/>
    <w:rsid w:val="00A43CF3"/>
    <w:rsid w:val="00A43DF5"/>
    <w:rsid w:val="00A441DE"/>
    <w:rsid w:val="00A4428B"/>
    <w:rsid w:val="00A4463C"/>
    <w:rsid w:val="00A44942"/>
    <w:rsid w:val="00A44CE1"/>
    <w:rsid w:val="00A44F1E"/>
    <w:rsid w:val="00A45046"/>
    <w:rsid w:val="00A451A7"/>
    <w:rsid w:val="00A4561E"/>
    <w:rsid w:val="00A45659"/>
    <w:rsid w:val="00A456DC"/>
    <w:rsid w:val="00A456EA"/>
    <w:rsid w:val="00A45934"/>
    <w:rsid w:val="00A459D8"/>
    <w:rsid w:val="00A459E2"/>
    <w:rsid w:val="00A45E24"/>
    <w:rsid w:val="00A45FA6"/>
    <w:rsid w:val="00A460A8"/>
    <w:rsid w:val="00A4630D"/>
    <w:rsid w:val="00A46DCC"/>
    <w:rsid w:val="00A46E9E"/>
    <w:rsid w:val="00A474EC"/>
    <w:rsid w:val="00A477DC"/>
    <w:rsid w:val="00A477F2"/>
    <w:rsid w:val="00A47CDE"/>
    <w:rsid w:val="00A47D0D"/>
    <w:rsid w:val="00A50089"/>
    <w:rsid w:val="00A50292"/>
    <w:rsid w:val="00A502B3"/>
    <w:rsid w:val="00A503A5"/>
    <w:rsid w:val="00A50831"/>
    <w:rsid w:val="00A50860"/>
    <w:rsid w:val="00A510E7"/>
    <w:rsid w:val="00A5115B"/>
    <w:rsid w:val="00A52536"/>
    <w:rsid w:val="00A52F7A"/>
    <w:rsid w:val="00A52F87"/>
    <w:rsid w:val="00A531F8"/>
    <w:rsid w:val="00A53584"/>
    <w:rsid w:val="00A53959"/>
    <w:rsid w:val="00A53966"/>
    <w:rsid w:val="00A53CC0"/>
    <w:rsid w:val="00A53ED4"/>
    <w:rsid w:val="00A53EF3"/>
    <w:rsid w:val="00A54137"/>
    <w:rsid w:val="00A54417"/>
    <w:rsid w:val="00A54871"/>
    <w:rsid w:val="00A54E07"/>
    <w:rsid w:val="00A5512E"/>
    <w:rsid w:val="00A552C2"/>
    <w:rsid w:val="00A558ED"/>
    <w:rsid w:val="00A55A61"/>
    <w:rsid w:val="00A55AB4"/>
    <w:rsid w:val="00A55B3E"/>
    <w:rsid w:val="00A55BFA"/>
    <w:rsid w:val="00A55C35"/>
    <w:rsid w:val="00A55CC5"/>
    <w:rsid w:val="00A55F7E"/>
    <w:rsid w:val="00A561F2"/>
    <w:rsid w:val="00A56299"/>
    <w:rsid w:val="00A56611"/>
    <w:rsid w:val="00A567D3"/>
    <w:rsid w:val="00A56BA8"/>
    <w:rsid w:val="00A56C8A"/>
    <w:rsid w:val="00A56D29"/>
    <w:rsid w:val="00A56D2E"/>
    <w:rsid w:val="00A56E28"/>
    <w:rsid w:val="00A56E47"/>
    <w:rsid w:val="00A57276"/>
    <w:rsid w:val="00A574EC"/>
    <w:rsid w:val="00A577A9"/>
    <w:rsid w:val="00A57A57"/>
    <w:rsid w:val="00A57CFF"/>
    <w:rsid w:val="00A6029F"/>
    <w:rsid w:val="00A60571"/>
    <w:rsid w:val="00A606FC"/>
    <w:rsid w:val="00A6070E"/>
    <w:rsid w:val="00A60741"/>
    <w:rsid w:val="00A60CE9"/>
    <w:rsid w:val="00A610C0"/>
    <w:rsid w:val="00A6141A"/>
    <w:rsid w:val="00A61487"/>
    <w:rsid w:val="00A61E67"/>
    <w:rsid w:val="00A61F02"/>
    <w:rsid w:val="00A61F49"/>
    <w:rsid w:val="00A621C1"/>
    <w:rsid w:val="00A6249C"/>
    <w:rsid w:val="00A62557"/>
    <w:rsid w:val="00A6286B"/>
    <w:rsid w:val="00A62C42"/>
    <w:rsid w:val="00A62C6B"/>
    <w:rsid w:val="00A62DFA"/>
    <w:rsid w:val="00A62EE9"/>
    <w:rsid w:val="00A62FE9"/>
    <w:rsid w:val="00A63355"/>
    <w:rsid w:val="00A63722"/>
    <w:rsid w:val="00A63A77"/>
    <w:rsid w:val="00A63FBB"/>
    <w:rsid w:val="00A64216"/>
    <w:rsid w:val="00A64258"/>
    <w:rsid w:val="00A6455B"/>
    <w:rsid w:val="00A6463D"/>
    <w:rsid w:val="00A64C62"/>
    <w:rsid w:val="00A64D2D"/>
    <w:rsid w:val="00A64DD2"/>
    <w:rsid w:val="00A64F8E"/>
    <w:rsid w:val="00A64FD7"/>
    <w:rsid w:val="00A65320"/>
    <w:rsid w:val="00A659A6"/>
    <w:rsid w:val="00A65B39"/>
    <w:rsid w:val="00A65D3F"/>
    <w:rsid w:val="00A65E80"/>
    <w:rsid w:val="00A66088"/>
    <w:rsid w:val="00A660C0"/>
    <w:rsid w:val="00A661C7"/>
    <w:rsid w:val="00A662A8"/>
    <w:rsid w:val="00A66BD0"/>
    <w:rsid w:val="00A66E2B"/>
    <w:rsid w:val="00A67027"/>
    <w:rsid w:val="00A670B7"/>
    <w:rsid w:val="00A677BB"/>
    <w:rsid w:val="00A700DC"/>
    <w:rsid w:val="00A70B3A"/>
    <w:rsid w:val="00A70D1B"/>
    <w:rsid w:val="00A711A3"/>
    <w:rsid w:val="00A7127B"/>
    <w:rsid w:val="00A71416"/>
    <w:rsid w:val="00A71780"/>
    <w:rsid w:val="00A71B3A"/>
    <w:rsid w:val="00A71DAF"/>
    <w:rsid w:val="00A71F27"/>
    <w:rsid w:val="00A7212E"/>
    <w:rsid w:val="00A7222F"/>
    <w:rsid w:val="00A7226B"/>
    <w:rsid w:val="00A72272"/>
    <w:rsid w:val="00A7232A"/>
    <w:rsid w:val="00A72626"/>
    <w:rsid w:val="00A72DB2"/>
    <w:rsid w:val="00A73147"/>
    <w:rsid w:val="00A737FD"/>
    <w:rsid w:val="00A73A4B"/>
    <w:rsid w:val="00A73CDF"/>
    <w:rsid w:val="00A73DCB"/>
    <w:rsid w:val="00A73EC0"/>
    <w:rsid w:val="00A742A0"/>
    <w:rsid w:val="00A743F6"/>
    <w:rsid w:val="00A7443F"/>
    <w:rsid w:val="00A74620"/>
    <w:rsid w:val="00A74723"/>
    <w:rsid w:val="00A74FCF"/>
    <w:rsid w:val="00A7509E"/>
    <w:rsid w:val="00A7524A"/>
    <w:rsid w:val="00A7532D"/>
    <w:rsid w:val="00A75502"/>
    <w:rsid w:val="00A75845"/>
    <w:rsid w:val="00A758DD"/>
    <w:rsid w:val="00A75AFD"/>
    <w:rsid w:val="00A763B9"/>
    <w:rsid w:val="00A766E7"/>
    <w:rsid w:val="00A76764"/>
    <w:rsid w:val="00A76B2F"/>
    <w:rsid w:val="00A76C0C"/>
    <w:rsid w:val="00A771FB"/>
    <w:rsid w:val="00A7728C"/>
    <w:rsid w:val="00A773BB"/>
    <w:rsid w:val="00A7769D"/>
    <w:rsid w:val="00A77B4F"/>
    <w:rsid w:val="00A77D7C"/>
    <w:rsid w:val="00A77E5E"/>
    <w:rsid w:val="00A80118"/>
    <w:rsid w:val="00A802D6"/>
    <w:rsid w:val="00A80EAD"/>
    <w:rsid w:val="00A810BD"/>
    <w:rsid w:val="00A81611"/>
    <w:rsid w:val="00A81702"/>
    <w:rsid w:val="00A819BE"/>
    <w:rsid w:val="00A81D8B"/>
    <w:rsid w:val="00A82582"/>
    <w:rsid w:val="00A82744"/>
    <w:rsid w:val="00A828C7"/>
    <w:rsid w:val="00A8293E"/>
    <w:rsid w:val="00A82A92"/>
    <w:rsid w:val="00A82C46"/>
    <w:rsid w:val="00A82D31"/>
    <w:rsid w:val="00A82D73"/>
    <w:rsid w:val="00A8310D"/>
    <w:rsid w:val="00A832F2"/>
    <w:rsid w:val="00A83331"/>
    <w:rsid w:val="00A8340F"/>
    <w:rsid w:val="00A83501"/>
    <w:rsid w:val="00A83678"/>
    <w:rsid w:val="00A8398F"/>
    <w:rsid w:val="00A83C46"/>
    <w:rsid w:val="00A83C4A"/>
    <w:rsid w:val="00A83DB2"/>
    <w:rsid w:val="00A83E97"/>
    <w:rsid w:val="00A83EEE"/>
    <w:rsid w:val="00A84099"/>
    <w:rsid w:val="00A840FD"/>
    <w:rsid w:val="00A84780"/>
    <w:rsid w:val="00A84814"/>
    <w:rsid w:val="00A8488C"/>
    <w:rsid w:val="00A84C1D"/>
    <w:rsid w:val="00A84E5A"/>
    <w:rsid w:val="00A84FDD"/>
    <w:rsid w:val="00A85066"/>
    <w:rsid w:val="00A85079"/>
    <w:rsid w:val="00A85491"/>
    <w:rsid w:val="00A85A7E"/>
    <w:rsid w:val="00A85C2C"/>
    <w:rsid w:val="00A85E80"/>
    <w:rsid w:val="00A85E93"/>
    <w:rsid w:val="00A864E3"/>
    <w:rsid w:val="00A865FE"/>
    <w:rsid w:val="00A866EB"/>
    <w:rsid w:val="00A86DBF"/>
    <w:rsid w:val="00A86F42"/>
    <w:rsid w:val="00A8728F"/>
    <w:rsid w:val="00A87698"/>
    <w:rsid w:val="00A87769"/>
    <w:rsid w:val="00A878E6"/>
    <w:rsid w:val="00A87B4C"/>
    <w:rsid w:val="00A87CCC"/>
    <w:rsid w:val="00A87D24"/>
    <w:rsid w:val="00A900A4"/>
    <w:rsid w:val="00A900D6"/>
    <w:rsid w:val="00A9019A"/>
    <w:rsid w:val="00A902CC"/>
    <w:rsid w:val="00A903E1"/>
    <w:rsid w:val="00A90527"/>
    <w:rsid w:val="00A9074A"/>
    <w:rsid w:val="00A90DEA"/>
    <w:rsid w:val="00A910EA"/>
    <w:rsid w:val="00A91DB7"/>
    <w:rsid w:val="00A91E20"/>
    <w:rsid w:val="00A91F88"/>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B85"/>
    <w:rsid w:val="00A94C5C"/>
    <w:rsid w:val="00A94D27"/>
    <w:rsid w:val="00A94FE2"/>
    <w:rsid w:val="00A950CB"/>
    <w:rsid w:val="00A95221"/>
    <w:rsid w:val="00A957D0"/>
    <w:rsid w:val="00A95890"/>
    <w:rsid w:val="00A95CF9"/>
    <w:rsid w:val="00A95E5B"/>
    <w:rsid w:val="00A95EC6"/>
    <w:rsid w:val="00A95F84"/>
    <w:rsid w:val="00A961AC"/>
    <w:rsid w:val="00A964D8"/>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964"/>
    <w:rsid w:val="00AA0B25"/>
    <w:rsid w:val="00AA0C15"/>
    <w:rsid w:val="00AA0CFB"/>
    <w:rsid w:val="00AA0D0A"/>
    <w:rsid w:val="00AA1683"/>
    <w:rsid w:val="00AA18AF"/>
    <w:rsid w:val="00AA1C19"/>
    <w:rsid w:val="00AA1C1B"/>
    <w:rsid w:val="00AA1EC7"/>
    <w:rsid w:val="00AA1EE5"/>
    <w:rsid w:val="00AA2037"/>
    <w:rsid w:val="00AA289E"/>
    <w:rsid w:val="00AA2F26"/>
    <w:rsid w:val="00AA3766"/>
    <w:rsid w:val="00AA3835"/>
    <w:rsid w:val="00AA3BAF"/>
    <w:rsid w:val="00AA3D05"/>
    <w:rsid w:val="00AA417F"/>
    <w:rsid w:val="00AA424F"/>
    <w:rsid w:val="00AA44A7"/>
    <w:rsid w:val="00AA456F"/>
    <w:rsid w:val="00AA4E20"/>
    <w:rsid w:val="00AA5240"/>
    <w:rsid w:val="00AA54C5"/>
    <w:rsid w:val="00AA551C"/>
    <w:rsid w:val="00AA55FA"/>
    <w:rsid w:val="00AA5785"/>
    <w:rsid w:val="00AA5B41"/>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AE9"/>
    <w:rsid w:val="00AB0C42"/>
    <w:rsid w:val="00AB0D83"/>
    <w:rsid w:val="00AB0DF8"/>
    <w:rsid w:val="00AB126E"/>
    <w:rsid w:val="00AB12CE"/>
    <w:rsid w:val="00AB1FAB"/>
    <w:rsid w:val="00AB2250"/>
    <w:rsid w:val="00AB23A2"/>
    <w:rsid w:val="00AB3060"/>
    <w:rsid w:val="00AB30C6"/>
    <w:rsid w:val="00AB343F"/>
    <w:rsid w:val="00AB387C"/>
    <w:rsid w:val="00AB3AB3"/>
    <w:rsid w:val="00AB3F02"/>
    <w:rsid w:val="00AB3F21"/>
    <w:rsid w:val="00AB42FD"/>
    <w:rsid w:val="00AB4320"/>
    <w:rsid w:val="00AB4474"/>
    <w:rsid w:val="00AB44B6"/>
    <w:rsid w:val="00AB4603"/>
    <w:rsid w:val="00AB4FA2"/>
    <w:rsid w:val="00AB541F"/>
    <w:rsid w:val="00AB5444"/>
    <w:rsid w:val="00AB5820"/>
    <w:rsid w:val="00AB5A80"/>
    <w:rsid w:val="00AB5F7C"/>
    <w:rsid w:val="00AB636E"/>
    <w:rsid w:val="00AB641E"/>
    <w:rsid w:val="00AB6994"/>
    <w:rsid w:val="00AB6ABD"/>
    <w:rsid w:val="00AB6F24"/>
    <w:rsid w:val="00AB700E"/>
    <w:rsid w:val="00AB7316"/>
    <w:rsid w:val="00AB78E3"/>
    <w:rsid w:val="00AB79CD"/>
    <w:rsid w:val="00AC03F8"/>
    <w:rsid w:val="00AC0876"/>
    <w:rsid w:val="00AC0C2B"/>
    <w:rsid w:val="00AC0EFD"/>
    <w:rsid w:val="00AC0F6A"/>
    <w:rsid w:val="00AC1029"/>
    <w:rsid w:val="00AC10F3"/>
    <w:rsid w:val="00AC1775"/>
    <w:rsid w:val="00AC18D3"/>
    <w:rsid w:val="00AC1DE5"/>
    <w:rsid w:val="00AC1E1B"/>
    <w:rsid w:val="00AC2659"/>
    <w:rsid w:val="00AC27DD"/>
    <w:rsid w:val="00AC2CBD"/>
    <w:rsid w:val="00AC2E0F"/>
    <w:rsid w:val="00AC2EB6"/>
    <w:rsid w:val="00AC2FD6"/>
    <w:rsid w:val="00AC3468"/>
    <w:rsid w:val="00AC363A"/>
    <w:rsid w:val="00AC38C5"/>
    <w:rsid w:val="00AC43B8"/>
    <w:rsid w:val="00AC43B9"/>
    <w:rsid w:val="00AC4679"/>
    <w:rsid w:val="00AC47AD"/>
    <w:rsid w:val="00AC47BA"/>
    <w:rsid w:val="00AC48E0"/>
    <w:rsid w:val="00AC52DB"/>
    <w:rsid w:val="00AC5356"/>
    <w:rsid w:val="00AC544D"/>
    <w:rsid w:val="00AC56DE"/>
    <w:rsid w:val="00AC57EB"/>
    <w:rsid w:val="00AC591E"/>
    <w:rsid w:val="00AC5C9B"/>
    <w:rsid w:val="00AC61BF"/>
    <w:rsid w:val="00AC62E8"/>
    <w:rsid w:val="00AC6410"/>
    <w:rsid w:val="00AC645A"/>
    <w:rsid w:val="00AC6656"/>
    <w:rsid w:val="00AC6775"/>
    <w:rsid w:val="00AC6976"/>
    <w:rsid w:val="00AC6AD2"/>
    <w:rsid w:val="00AC6EA7"/>
    <w:rsid w:val="00AC738D"/>
    <w:rsid w:val="00AC7401"/>
    <w:rsid w:val="00AC782B"/>
    <w:rsid w:val="00AC7944"/>
    <w:rsid w:val="00AC7C33"/>
    <w:rsid w:val="00AC7DE4"/>
    <w:rsid w:val="00AD03B5"/>
    <w:rsid w:val="00AD05AB"/>
    <w:rsid w:val="00AD0715"/>
    <w:rsid w:val="00AD0A8E"/>
    <w:rsid w:val="00AD0E76"/>
    <w:rsid w:val="00AD108D"/>
    <w:rsid w:val="00AD12B1"/>
    <w:rsid w:val="00AD13D7"/>
    <w:rsid w:val="00AD1543"/>
    <w:rsid w:val="00AD1C7B"/>
    <w:rsid w:val="00AD21A9"/>
    <w:rsid w:val="00AD299E"/>
    <w:rsid w:val="00AD2B0F"/>
    <w:rsid w:val="00AD2BE5"/>
    <w:rsid w:val="00AD2E1D"/>
    <w:rsid w:val="00AD3293"/>
    <w:rsid w:val="00AD3505"/>
    <w:rsid w:val="00AD35C0"/>
    <w:rsid w:val="00AD3846"/>
    <w:rsid w:val="00AD3B68"/>
    <w:rsid w:val="00AD3C09"/>
    <w:rsid w:val="00AD3E40"/>
    <w:rsid w:val="00AD3F38"/>
    <w:rsid w:val="00AD40E7"/>
    <w:rsid w:val="00AD43DC"/>
    <w:rsid w:val="00AD4498"/>
    <w:rsid w:val="00AD46A7"/>
    <w:rsid w:val="00AD4D2E"/>
    <w:rsid w:val="00AD4E36"/>
    <w:rsid w:val="00AD4F76"/>
    <w:rsid w:val="00AD57D9"/>
    <w:rsid w:val="00AD58D9"/>
    <w:rsid w:val="00AD5BB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D7F6B"/>
    <w:rsid w:val="00AE0299"/>
    <w:rsid w:val="00AE0575"/>
    <w:rsid w:val="00AE0AE7"/>
    <w:rsid w:val="00AE0AF1"/>
    <w:rsid w:val="00AE1513"/>
    <w:rsid w:val="00AE15CE"/>
    <w:rsid w:val="00AE1B35"/>
    <w:rsid w:val="00AE1B83"/>
    <w:rsid w:val="00AE1CC5"/>
    <w:rsid w:val="00AE20E5"/>
    <w:rsid w:val="00AE20FE"/>
    <w:rsid w:val="00AE29E5"/>
    <w:rsid w:val="00AE2A1A"/>
    <w:rsid w:val="00AE2A8B"/>
    <w:rsid w:val="00AE2D86"/>
    <w:rsid w:val="00AE2E02"/>
    <w:rsid w:val="00AE2F0B"/>
    <w:rsid w:val="00AE348F"/>
    <w:rsid w:val="00AE3639"/>
    <w:rsid w:val="00AE3878"/>
    <w:rsid w:val="00AE3DA2"/>
    <w:rsid w:val="00AE3F57"/>
    <w:rsid w:val="00AE43A8"/>
    <w:rsid w:val="00AE44F9"/>
    <w:rsid w:val="00AE4581"/>
    <w:rsid w:val="00AE47BB"/>
    <w:rsid w:val="00AE4925"/>
    <w:rsid w:val="00AE4E3C"/>
    <w:rsid w:val="00AE52D6"/>
    <w:rsid w:val="00AE54A3"/>
    <w:rsid w:val="00AE551D"/>
    <w:rsid w:val="00AE573F"/>
    <w:rsid w:val="00AE593E"/>
    <w:rsid w:val="00AE5B60"/>
    <w:rsid w:val="00AE5D64"/>
    <w:rsid w:val="00AE64F0"/>
    <w:rsid w:val="00AE65E0"/>
    <w:rsid w:val="00AE65EA"/>
    <w:rsid w:val="00AE689B"/>
    <w:rsid w:val="00AE6B59"/>
    <w:rsid w:val="00AE6F99"/>
    <w:rsid w:val="00AE70A4"/>
    <w:rsid w:val="00AE70CE"/>
    <w:rsid w:val="00AE7137"/>
    <w:rsid w:val="00AE74D2"/>
    <w:rsid w:val="00AE76D5"/>
    <w:rsid w:val="00AE78BA"/>
    <w:rsid w:val="00AE79A7"/>
    <w:rsid w:val="00AE7C95"/>
    <w:rsid w:val="00AE7D97"/>
    <w:rsid w:val="00AE7EA6"/>
    <w:rsid w:val="00AF0018"/>
    <w:rsid w:val="00AF02BF"/>
    <w:rsid w:val="00AF03F0"/>
    <w:rsid w:val="00AF066A"/>
    <w:rsid w:val="00AF156C"/>
    <w:rsid w:val="00AF1A06"/>
    <w:rsid w:val="00AF1CC5"/>
    <w:rsid w:val="00AF1FEC"/>
    <w:rsid w:val="00AF20D8"/>
    <w:rsid w:val="00AF2136"/>
    <w:rsid w:val="00AF21FD"/>
    <w:rsid w:val="00AF2752"/>
    <w:rsid w:val="00AF27F4"/>
    <w:rsid w:val="00AF2956"/>
    <w:rsid w:val="00AF2B9D"/>
    <w:rsid w:val="00AF360F"/>
    <w:rsid w:val="00AF3872"/>
    <w:rsid w:val="00AF3A6A"/>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71D2"/>
    <w:rsid w:val="00AF78ED"/>
    <w:rsid w:val="00AF79FF"/>
    <w:rsid w:val="00B0055A"/>
    <w:rsid w:val="00B006C3"/>
    <w:rsid w:val="00B006CE"/>
    <w:rsid w:val="00B00BAE"/>
    <w:rsid w:val="00B00C5A"/>
    <w:rsid w:val="00B010A0"/>
    <w:rsid w:val="00B0116C"/>
    <w:rsid w:val="00B01204"/>
    <w:rsid w:val="00B012B6"/>
    <w:rsid w:val="00B0134B"/>
    <w:rsid w:val="00B01409"/>
    <w:rsid w:val="00B01A60"/>
    <w:rsid w:val="00B01D6C"/>
    <w:rsid w:val="00B0247A"/>
    <w:rsid w:val="00B0284C"/>
    <w:rsid w:val="00B02A33"/>
    <w:rsid w:val="00B02A4D"/>
    <w:rsid w:val="00B03092"/>
    <w:rsid w:val="00B030E2"/>
    <w:rsid w:val="00B03221"/>
    <w:rsid w:val="00B033F9"/>
    <w:rsid w:val="00B035E1"/>
    <w:rsid w:val="00B0368A"/>
    <w:rsid w:val="00B0399D"/>
    <w:rsid w:val="00B03BB1"/>
    <w:rsid w:val="00B03D96"/>
    <w:rsid w:val="00B03EE3"/>
    <w:rsid w:val="00B03F20"/>
    <w:rsid w:val="00B040C5"/>
    <w:rsid w:val="00B04149"/>
    <w:rsid w:val="00B0431A"/>
    <w:rsid w:val="00B04475"/>
    <w:rsid w:val="00B0498A"/>
    <w:rsid w:val="00B04B8D"/>
    <w:rsid w:val="00B04BBF"/>
    <w:rsid w:val="00B04FEA"/>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E3"/>
    <w:rsid w:val="00B07F8A"/>
    <w:rsid w:val="00B10330"/>
    <w:rsid w:val="00B1065E"/>
    <w:rsid w:val="00B1077C"/>
    <w:rsid w:val="00B10DF3"/>
    <w:rsid w:val="00B11198"/>
    <w:rsid w:val="00B11790"/>
    <w:rsid w:val="00B11834"/>
    <w:rsid w:val="00B11C08"/>
    <w:rsid w:val="00B11C56"/>
    <w:rsid w:val="00B120E9"/>
    <w:rsid w:val="00B12366"/>
    <w:rsid w:val="00B12419"/>
    <w:rsid w:val="00B125EA"/>
    <w:rsid w:val="00B12AB0"/>
    <w:rsid w:val="00B13382"/>
    <w:rsid w:val="00B13991"/>
    <w:rsid w:val="00B13A2A"/>
    <w:rsid w:val="00B13AC8"/>
    <w:rsid w:val="00B14450"/>
    <w:rsid w:val="00B14656"/>
    <w:rsid w:val="00B1495C"/>
    <w:rsid w:val="00B14C5C"/>
    <w:rsid w:val="00B1584B"/>
    <w:rsid w:val="00B15CD0"/>
    <w:rsid w:val="00B15D5F"/>
    <w:rsid w:val="00B15D82"/>
    <w:rsid w:val="00B15E5D"/>
    <w:rsid w:val="00B16080"/>
    <w:rsid w:val="00B161E7"/>
    <w:rsid w:val="00B16245"/>
    <w:rsid w:val="00B163B3"/>
    <w:rsid w:val="00B1653B"/>
    <w:rsid w:val="00B168BF"/>
    <w:rsid w:val="00B16AA0"/>
    <w:rsid w:val="00B16DF2"/>
    <w:rsid w:val="00B16E22"/>
    <w:rsid w:val="00B16E9C"/>
    <w:rsid w:val="00B17EA1"/>
    <w:rsid w:val="00B20129"/>
    <w:rsid w:val="00B2046C"/>
    <w:rsid w:val="00B20895"/>
    <w:rsid w:val="00B20A3F"/>
    <w:rsid w:val="00B20D60"/>
    <w:rsid w:val="00B20E20"/>
    <w:rsid w:val="00B2105E"/>
    <w:rsid w:val="00B2128B"/>
    <w:rsid w:val="00B213CB"/>
    <w:rsid w:val="00B21503"/>
    <w:rsid w:val="00B221A9"/>
    <w:rsid w:val="00B221E6"/>
    <w:rsid w:val="00B22AF2"/>
    <w:rsid w:val="00B231F0"/>
    <w:rsid w:val="00B23336"/>
    <w:rsid w:val="00B23945"/>
    <w:rsid w:val="00B23CC5"/>
    <w:rsid w:val="00B23E62"/>
    <w:rsid w:val="00B23F98"/>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04E"/>
    <w:rsid w:val="00B2746D"/>
    <w:rsid w:val="00B274D8"/>
    <w:rsid w:val="00B274E0"/>
    <w:rsid w:val="00B27519"/>
    <w:rsid w:val="00B2753E"/>
    <w:rsid w:val="00B27589"/>
    <w:rsid w:val="00B275DC"/>
    <w:rsid w:val="00B2774F"/>
    <w:rsid w:val="00B27948"/>
    <w:rsid w:val="00B27A5B"/>
    <w:rsid w:val="00B27BBC"/>
    <w:rsid w:val="00B27C92"/>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6B3"/>
    <w:rsid w:val="00B337D6"/>
    <w:rsid w:val="00B3383D"/>
    <w:rsid w:val="00B3388A"/>
    <w:rsid w:val="00B34057"/>
    <w:rsid w:val="00B341BA"/>
    <w:rsid w:val="00B347F0"/>
    <w:rsid w:val="00B348C6"/>
    <w:rsid w:val="00B349FE"/>
    <w:rsid w:val="00B34A55"/>
    <w:rsid w:val="00B34D27"/>
    <w:rsid w:val="00B351B1"/>
    <w:rsid w:val="00B35385"/>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5D2"/>
    <w:rsid w:val="00B40A1D"/>
    <w:rsid w:val="00B40ACD"/>
    <w:rsid w:val="00B41814"/>
    <w:rsid w:val="00B4187E"/>
    <w:rsid w:val="00B41995"/>
    <w:rsid w:val="00B41C79"/>
    <w:rsid w:val="00B41FF2"/>
    <w:rsid w:val="00B421C6"/>
    <w:rsid w:val="00B4258D"/>
    <w:rsid w:val="00B4264A"/>
    <w:rsid w:val="00B4300E"/>
    <w:rsid w:val="00B43021"/>
    <w:rsid w:val="00B43583"/>
    <w:rsid w:val="00B43586"/>
    <w:rsid w:val="00B4358E"/>
    <w:rsid w:val="00B438DD"/>
    <w:rsid w:val="00B43A03"/>
    <w:rsid w:val="00B43AEA"/>
    <w:rsid w:val="00B44666"/>
    <w:rsid w:val="00B449F9"/>
    <w:rsid w:val="00B44A26"/>
    <w:rsid w:val="00B44EA4"/>
    <w:rsid w:val="00B45190"/>
    <w:rsid w:val="00B45224"/>
    <w:rsid w:val="00B4534C"/>
    <w:rsid w:val="00B4553F"/>
    <w:rsid w:val="00B45AE5"/>
    <w:rsid w:val="00B45C76"/>
    <w:rsid w:val="00B45D82"/>
    <w:rsid w:val="00B45E15"/>
    <w:rsid w:val="00B45E60"/>
    <w:rsid w:val="00B4620F"/>
    <w:rsid w:val="00B4630E"/>
    <w:rsid w:val="00B467DE"/>
    <w:rsid w:val="00B46A02"/>
    <w:rsid w:val="00B46D76"/>
    <w:rsid w:val="00B46EFB"/>
    <w:rsid w:val="00B4717A"/>
    <w:rsid w:val="00B4719A"/>
    <w:rsid w:val="00B472BF"/>
    <w:rsid w:val="00B47303"/>
    <w:rsid w:val="00B475FC"/>
    <w:rsid w:val="00B47617"/>
    <w:rsid w:val="00B47856"/>
    <w:rsid w:val="00B47879"/>
    <w:rsid w:val="00B47A72"/>
    <w:rsid w:val="00B47AE2"/>
    <w:rsid w:val="00B47B42"/>
    <w:rsid w:val="00B47CE8"/>
    <w:rsid w:val="00B47DFE"/>
    <w:rsid w:val="00B50013"/>
    <w:rsid w:val="00B50564"/>
    <w:rsid w:val="00B506E9"/>
    <w:rsid w:val="00B509C7"/>
    <w:rsid w:val="00B50CAE"/>
    <w:rsid w:val="00B518DD"/>
    <w:rsid w:val="00B51CA1"/>
    <w:rsid w:val="00B51D51"/>
    <w:rsid w:val="00B51DCD"/>
    <w:rsid w:val="00B51EE5"/>
    <w:rsid w:val="00B51F9B"/>
    <w:rsid w:val="00B5276B"/>
    <w:rsid w:val="00B538E1"/>
    <w:rsid w:val="00B543CE"/>
    <w:rsid w:val="00B54421"/>
    <w:rsid w:val="00B546D1"/>
    <w:rsid w:val="00B54944"/>
    <w:rsid w:val="00B54E59"/>
    <w:rsid w:val="00B54F43"/>
    <w:rsid w:val="00B55032"/>
    <w:rsid w:val="00B55073"/>
    <w:rsid w:val="00B552B8"/>
    <w:rsid w:val="00B55A37"/>
    <w:rsid w:val="00B55AD7"/>
    <w:rsid w:val="00B56125"/>
    <w:rsid w:val="00B564CC"/>
    <w:rsid w:val="00B56598"/>
    <w:rsid w:val="00B565E8"/>
    <w:rsid w:val="00B567C9"/>
    <w:rsid w:val="00B56932"/>
    <w:rsid w:val="00B56998"/>
    <w:rsid w:val="00B56C2D"/>
    <w:rsid w:val="00B56CEF"/>
    <w:rsid w:val="00B56DFA"/>
    <w:rsid w:val="00B5703C"/>
    <w:rsid w:val="00B5769D"/>
    <w:rsid w:val="00B57FCF"/>
    <w:rsid w:val="00B60026"/>
    <w:rsid w:val="00B6065C"/>
    <w:rsid w:val="00B606EA"/>
    <w:rsid w:val="00B6079A"/>
    <w:rsid w:val="00B609A0"/>
    <w:rsid w:val="00B60E91"/>
    <w:rsid w:val="00B612C2"/>
    <w:rsid w:val="00B61549"/>
    <w:rsid w:val="00B61871"/>
    <w:rsid w:val="00B61F6E"/>
    <w:rsid w:val="00B6201F"/>
    <w:rsid w:val="00B62ABD"/>
    <w:rsid w:val="00B62D72"/>
    <w:rsid w:val="00B62E12"/>
    <w:rsid w:val="00B62EA5"/>
    <w:rsid w:val="00B631C7"/>
    <w:rsid w:val="00B631F0"/>
    <w:rsid w:val="00B63432"/>
    <w:rsid w:val="00B634CC"/>
    <w:rsid w:val="00B63598"/>
    <w:rsid w:val="00B6367F"/>
    <w:rsid w:val="00B63AB0"/>
    <w:rsid w:val="00B63E38"/>
    <w:rsid w:val="00B641DF"/>
    <w:rsid w:val="00B64559"/>
    <w:rsid w:val="00B64C7F"/>
    <w:rsid w:val="00B64E05"/>
    <w:rsid w:val="00B6574C"/>
    <w:rsid w:val="00B65903"/>
    <w:rsid w:val="00B65C76"/>
    <w:rsid w:val="00B6609D"/>
    <w:rsid w:val="00B662C6"/>
    <w:rsid w:val="00B6639F"/>
    <w:rsid w:val="00B665D6"/>
    <w:rsid w:val="00B666F5"/>
    <w:rsid w:val="00B66812"/>
    <w:rsid w:val="00B66C50"/>
    <w:rsid w:val="00B66CAA"/>
    <w:rsid w:val="00B67132"/>
    <w:rsid w:val="00B67320"/>
    <w:rsid w:val="00B678F0"/>
    <w:rsid w:val="00B67C1F"/>
    <w:rsid w:val="00B67EBA"/>
    <w:rsid w:val="00B67EC9"/>
    <w:rsid w:val="00B7024A"/>
    <w:rsid w:val="00B70367"/>
    <w:rsid w:val="00B7053C"/>
    <w:rsid w:val="00B706B2"/>
    <w:rsid w:val="00B70BBE"/>
    <w:rsid w:val="00B70FC7"/>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A0A"/>
    <w:rsid w:val="00B73D6A"/>
    <w:rsid w:val="00B74064"/>
    <w:rsid w:val="00B7446A"/>
    <w:rsid w:val="00B7486F"/>
    <w:rsid w:val="00B74A9C"/>
    <w:rsid w:val="00B74B29"/>
    <w:rsid w:val="00B74D65"/>
    <w:rsid w:val="00B74EAC"/>
    <w:rsid w:val="00B75082"/>
    <w:rsid w:val="00B75171"/>
    <w:rsid w:val="00B75260"/>
    <w:rsid w:val="00B75E77"/>
    <w:rsid w:val="00B75FD8"/>
    <w:rsid w:val="00B7619B"/>
    <w:rsid w:val="00B76266"/>
    <w:rsid w:val="00B76415"/>
    <w:rsid w:val="00B76488"/>
    <w:rsid w:val="00B765D7"/>
    <w:rsid w:val="00B768FC"/>
    <w:rsid w:val="00B76946"/>
    <w:rsid w:val="00B77577"/>
    <w:rsid w:val="00B77AFF"/>
    <w:rsid w:val="00B77B98"/>
    <w:rsid w:val="00B77C71"/>
    <w:rsid w:val="00B77EBE"/>
    <w:rsid w:val="00B807ED"/>
    <w:rsid w:val="00B80813"/>
    <w:rsid w:val="00B808F4"/>
    <w:rsid w:val="00B80CAA"/>
    <w:rsid w:val="00B80F42"/>
    <w:rsid w:val="00B81058"/>
    <w:rsid w:val="00B811A0"/>
    <w:rsid w:val="00B81EE0"/>
    <w:rsid w:val="00B81FBE"/>
    <w:rsid w:val="00B81FC4"/>
    <w:rsid w:val="00B8224C"/>
    <w:rsid w:val="00B82436"/>
    <w:rsid w:val="00B8279F"/>
    <w:rsid w:val="00B8292D"/>
    <w:rsid w:val="00B82E20"/>
    <w:rsid w:val="00B82EAD"/>
    <w:rsid w:val="00B82F75"/>
    <w:rsid w:val="00B8322B"/>
    <w:rsid w:val="00B833F5"/>
    <w:rsid w:val="00B83617"/>
    <w:rsid w:val="00B836D6"/>
    <w:rsid w:val="00B8388E"/>
    <w:rsid w:val="00B83A3A"/>
    <w:rsid w:val="00B83B43"/>
    <w:rsid w:val="00B83C74"/>
    <w:rsid w:val="00B83DAA"/>
    <w:rsid w:val="00B841A3"/>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24"/>
    <w:rsid w:val="00B8615F"/>
    <w:rsid w:val="00B864F2"/>
    <w:rsid w:val="00B8650F"/>
    <w:rsid w:val="00B866E0"/>
    <w:rsid w:val="00B86931"/>
    <w:rsid w:val="00B86DDE"/>
    <w:rsid w:val="00B87084"/>
    <w:rsid w:val="00B8787D"/>
    <w:rsid w:val="00B879B2"/>
    <w:rsid w:val="00B87B43"/>
    <w:rsid w:val="00B87E39"/>
    <w:rsid w:val="00B87EF0"/>
    <w:rsid w:val="00B90550"/>
    <w:rsid w:val="00B906A5"/>
    <w:rsid w:val="00B90DE2"/>
    <w:rsid w:val="00B90E11"/>
    <w:rsid w:val="00B910EC"/>
    <w:rsid w:val="00B91189"/>
    <w:rsid w:val="00B913B0"/>
    <w:rsid w:val="00B915F8"/>
    <w:rsid w:val="00B91B4A"/>
    <w:rsid w:val="00B92AAB"/>
    <w:rsid w:val="00B92AE1"/>
    <w:rsid w:val="00B92F7A"/>
    <w:rsid w:val="00B93060"/>
    <w:rsid w:val="00B930AA"/>
    <w:rsid w:val="00B931A0"/>
    <w:rsid w:val="00B932B8"/>
    <w:rsid w:val="00B93388"/>
    <w:rsid w:val="00B93B21"/>
    <w:rsid w:val="00B93D08"/>
    <w:rsid w:val="00B944FE"/>
    <w:rsid w:val="00B94CA2"/>
    <w:rsid w:val="00B94CBC"/>
    <w:rsid w:val="00B94E6B"/>
    <w:rsid w:val="00B94EB2"/>
    <w:rsid w:val="00B95034"/>
    <w:rsid w:val="00B9522E"/>
    <w:rsid w:val="00B95231"/>
    <w:rsid w:val="00B9553D"/>
    <w:rsid w:val="00B95624"/>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927"/>
    <w:rsid w:val="00B97A08"/>
    <w:rsid w:val="00B97E62"/>
    <w:rsid w:val="00BA02A4"/>
    <w:rsid w:val="00BA0532"/>
    <w:rsid w:val="00BA07AB"/>
    <w:rsid w:val="00BA0D70"/>
    <w:rsid w:val="00BA0F6E"/>
    <w:rsid w:val="00BA124B"/>
    <w:rsid w:val="00BA1DDE"/>
    <w:rsid w:val="00BA1DF7"/>
    <w:rsid w:val="00BA22E1"/>
    <w:rsid w:val="00BA26F9"/>
    <w:rsid w:val="00BA2802"/>
    <w:rsid w:val="00BA2846"/>
    <w:rsid w:val="00BA2968"/>
    <w:rsid w:val="00BA29DB"/>
    <w:rsid w:val="00BA2A5A"/>
    <w:rsid w:val="00BA2B8C"/>
    <w:rsid w:val="00BA2FC5"/>
    <w:rsid w:val="00BA32B6"/>
    <w:rsid w:val="00BA33E1"/>
    <w:rsid w:val="00BA375F"/>
    <w:rsid w:val="00BA3BE6"/>
    <w:rsid w:val="00BA3D97"/>
    <w:rsid w:val="00BA43BB"/>
    <w:rsid w:val="00BA43C4"/>
    <w:rsid w:val="00BA47F1"/>
    <w:rsid w:val="00BA4A32"/>
    <w:rsid w:val="00BA4A61"/>
    <w:rsid w:val="00BA5686"/>
    <w:rsid w:val="00BA5882"/>
    <w:rsid w:val="00BA59F3"/>
    <w:rsid w:val="00BA5C72"/>
    <w:rsid w:val="00BA5F47"/>
    <w:rsid w:val="00BA5FFF"/>
    <w:rsid w:val="00BA678A"/>
    <w:rsid w:val="00BA6865"/>
    <w:rsid w:val="00BA6F4B"/>
    <w:rsid w:val="00BA718A"/>
    <w:rsid w:val="00BA73C0"/>
    <w:rsid w:val="00BA73FD"/>
    <w:rsid w:val="00BA751D"/>
    <w:rsid w:val="00BA7576"/>
    <w:rsid w:val="00BA7C0F"/>
    <w:rsid w:val="00BB019D"/>
    <w:rsid w:val="00BB01D3"/>
    <w:rsid w:val="00BB04C4"/>
    <w:rsid w:val="00BB06A2"/>
    <w:rsid w:val="00BB0862"/>
    <w:rsid w:val="00BB0A20"/>
    <w:rsid w:val="00BB0D43"/>
    <w:rsid w:val="00BB0EBD"/>
    <w:rsid w:val="00BB1333"/>
    <w:rsid w:val="00BB137A"/>
    <w:rsid w:val="00BB1395"/>
    <w:rsid w:val="00BB15BD"/>
    <w:rsid w:val="00BB1958"/>
    <w:rsid w:val="00BB1B4D"/>
    <w:rsid w:val="00BB27F9"/>
    <w:rsid w:val="00BB2859"/>
    <w:rsid w:val="00BB29A3"/>
    <w:rsid w:val="00BB2BE0"/>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2B9"/>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623"/>
    <w:rsid w:val="00BC08A5"/>
    <w:rsid w:val="00BC0CAD"/>
    <w:rsid w:val="00BC0E07"/>
    <w:rsid w:val="00BC0EBF"/>
    <w:rsid w:val="00BC0EEF"/>
    <w:rsid w:val="00BC0EFD"/>
    <w:rsid w:val="00BC10C0"/>
    <w:rsid w:val="00BC1A83"/>
    <w:rsid w:val="00BC1AEF"/>
    <w:rsid w:val="00BC1BFC"/>
    <w:rsid w:val="00BC1DB7"/>
    <w:rsid w:val="00BC2203"/>
    <w:rsid w:val="00BC22DC"/>
    <w:rsid w:val="00BC23E4"/>
    <w:rsid w:val="00BC2536"/>
    <w:rsid w:val="00BC2794"/>
    <w:rsid w:val="00BC2841"/>
    <w:rsid w:val="00BC2889"/>
    <w:rsid w:val="00BC28EA"/>
    <w:rsid w:val="00BC2CB6"/>
    <w:rsid w:val="00BC2FEB"/>
    <w:rsid w:val="00BC31DE"/>
    <w:rsid w:val="00BC3473"/>
    <w:rsid w:val="00BC34CF"/>
    <w:rsid w:val="00BC3519"/>
    <w:rsid w:val="00BC380E"/>
    <w:rsid w:val="00BC3DB5"/>
    <w:rsid w:val="00BC3F94"/>
    <w:rsid w:val="00BC4140"/>
    <w:rsid w:val="00BC46F6"/>
    <w:rsid w:val="00BC4CC7"/>
    <w:rsid w:val="00BC4E63"/>
    <w:rsid w:val="00BC5014"/>
    <w:rsid w:val="00BC51AE"/>
    <w:rsid w:val="00BC53FA"/>
    <w:rsid w:val="00BC58ED"/>
    <w:rsid w:val="00BC5D8F"/>
    <w:rsid w:val="00BC61AD"/>
    <w:rsid w:val="00BC67BB"/>
    <w:rsid w:val="00BC6826"/>
    <w:rsid w:val="00BC6D87"/>
    <w:rsid w:val="00BC6E43"/>
    <w:rsid w:val="00BC71D7"/>
    <w:rsid w:val="00BC750E"/>
    <w:rsid w:val="00BC76DA"/>
    <w:rsid w:val="00BC7787"/>
    <w:rsid w:val="00BC7A5E"/>
    <w:rsid w:val="00BC7B8B"/>
    <w:rsid w:val="00BD00C7"/>
    <w:rsid w:val="00BD041C"/>
    <w:rsid w:val="00BD0463"/>
    <w:rsid w:val="00BD06AA"/>
    <w:rsid w:val="00BD06B4"/>
    <w:rsid w:val="00BD078B"/>
    <w:rsid w:val="00BD0CEF"/>
    <w:rsid w:val="00BD0F04"/>
    <w:rsid w:val="00BD0FA1"/>
    <w:rsid w:val="00BD10CD"/>
    <w:rsid w:val="00BD20A2"/>
    <w:rsid w:val="00BD2187"/>
    <w:rsid w:val="00BD2353"/>
    <w:rsid w:val="00BD298F"/>
    <w:rsid w:val="00BD29F4"/>
    <w:rsid w:val="00BD2A9B"/>
    <w:rsid w:val="00BD2F26"/>
    <w:rsid w:val="00BD36AD"/>
    <w:rsid w:val="00BD379A"/>
    <w:rsid w:val="00BD38B4"/>
    <w:rsid w:val="00BD3AF6"/>
    <w:rsid w:val="00BD3BE8"/>
    <w:rsid w:val="00BD3D00"/>
    <w:rsid w:val="00BD4384"/>
    <w:rsid w:val="00BD4969"/>
    <w:rsid w:val="00BD5059"/>
    <w:rsid w:val="00BD52C7"/>
    <w:rsid w:val="00BD54D9"/>
    <w:rsid w:val="00BD555C"/>
    <w:rsid w:val="00BD5A1F"/>
    <w:rsid w:val="00BD5A39"/>
    <w:rsid w:val="00BD5C98"/>
    <w:rsid w:val="00BD60A6"/>
    <w:rsid w:val="00BD60E1"/>
    <w:rsid w:val="00BD617F"/>
    <w:rsid w:val="00BD628B"/>
    <w:rsid w:val="00BD6736"/>
    <w:rsid w:val="00BD6979"/>
    <w:rsid w:val="00BD7161"/>
    <w:rsid w:val="00BD74D4"/>
    <w:rsid w:val="00BD7505"/>
    <w:rsid w:val="00BD75E3"/>
    <w:rsid w:val="00BD77F9"/>
    <w:rsid w:val="00BD7B76"/>
    <w:rsid w:val="00BD7E75"/>
    <w:rsid w:val="00BE00F9"/>
    <w:rsid w:val="00BE016A"/>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912"/>
    <w:rsid w:val="00BE3BD7"/>
    <w:rsid w:val="00BE3C6E"/>
    <w:rsid w:val="00BE3D9A"/>
    <w:rsid w:val="00BE3EAE"/>
    <w:rsid w:val="00BE4112"/>
    <w:rsid w:val="00BE42CD"/>
    <w:rsid w:val="00BE46EE"/>
    <w:rsid w:val="00BE48ED"/>
    <w:rsid w:val="00BE495A"/>
    <w:rsid w:val="00BE4A8A"/>
    <w:rsid w:val="00BE56C3"/>
    <w:rsid w:val="00BE5894"/>
    <w:rsid w:val="00BE5B3F"/>
    <w:rsid w:val="00BE5C2D"/>
    <w:rsid w:val="00BE5C62"/>
    <w:rsid w:val="00BE5F18"/>
    <w:rsid w:val="00BE6670"/>
    <w:rsid w:val="00BE6BFA"/>
    <w:rsid w:val="00BE6C5A"/>
    <w:rsid w:val="00BE6D00"/>
    <w:rsid w:val="00BE6DD0"/>
    <w:rsid w:val="00BE73A9"/>
    <w:rsid w:val="00BE7434"/>
    <w:rsid w:val="00BE7442"/>
    <w:rsid w:val="00BE744C"/>
    <w:rsid w:val="00BE7B3E"/>
    <w:rsid w:val="00BF006C"/>
    <w:rsid w:val="00BF0315"/>
    <w:rsid w:val="00BF065E"/>
    <w:rsid w:val="00BF087E"/>
    <w:rsid w:val="00BF08E3"/>
    <w:rsid w:val="00BF0CCA"/>
    <w:rsid w:val="00BF1579"/>
    <w:rsid w:val="00BF179B"/>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58B"/>
    <w:rsid w:val="00BF3616"/>
    <w:rsid w:val="00BF38D8"/>
    <w:rsid w:val="00BF3A2C"/>
    <w:rsid w:val="00BF3A50"/>
    <w:rsid w:val="00BF3BEE"/>
    <w:rsid w:val="00BF3E9E"/>
    <w:rsid w:val="00BF3ECE"/>
    <w:rsid w:val="00BF3F1E"/>
    <w:rsid w:val="00BF45CA"/>
    <w:rsid w:val="00BF4A7B"/>
    <w:rsid w:val="00BF4B70"/>
    <w:rsid w:val="00BF4C4E"/>
    <w:rsid w:val="00BF4EEC"/>
    <w:rsid w:val="00BF5341"/>
    <w:rsid w:val="00BF579E"/>
    <w:rsid w:val="00BF57E9"/>
    <w:rsid w:val="00BF58C7"/>
    <w:rsid w:val="00BF5937"/>
    <w:rsid w:val="00BF5995"/>
    <w:rsid w:val="00BF59CC"/>
    <w:rsid w:val="00BF5C24"/>
    <w:rsid w:val="00BF5C60"/>
    <w:rsid w:val="00BF5EDD"/>
    <w:rsid w:val="00BF5F3C"/>
    <w:rsid w:val="00BF60A5"/>
    <w:rsid w:val="00BF62C1"/>
    <w:rsid w:val="00BF62D1"/>
    <w:rsid w:val="00BF68C2"/>
    <w:rsid w:val="00BF69FC"/>
    <w:rsid w:val="00BF6E4F"/>
    <w:rsid w:val="00BF6FAD"/>
    <w:rsid w:val="00BF7392"/>
    <w:rsid w:val="00BF7836"/>
    <w:rsid w:val="00BF7FEA"/>
    <w:rsid w:val="00C00033"/>
    <w:rsid w:val="00C00123"/>
    <w:rsid w:val="00C0047B"/>
    <w:rsid w:val="00C007FE"/>
    <w:rsid w:val="00C0086A"/>
    <w:rsid w:val="00C009B0"/>
    <w:rsid w:val="00C00A04"/>
    <w:rsid w:val="00C00AA1"/>
    <w:rsid w:val="00C00E2C"/>
    <w:rsid w:val="00C01632"/>
    <w:rsid w:val="00C017F9"/>
    <w:rsid w:val="00C01893"/>
    <w:rsid w:val="00C01F0A"/>
    <w:rsid w:val="00C022F8"/>
    <w:rsid w:val="00C023F0"/>
    <w:rsid w:val="00C02566"/>
    <w:rsid w:val="00C0264E"/>
    <w:rsid w:val="00C02F24"/>
    <w:rsid w:val="00C0346F"/>
    <w:rsid w:val="00C03EF4"/>
    <w:rsid w:val="00C04450"/>
    <w:rsid w:val="00C04615"/>
    <w:rsid w:val="00C04639"/>
    <w:rsid w:val="00C048B4"/>
    <w:rsid w:val="00C04A6A"/>
    <w:rsid w:val="00C04B0C"/>
    <w:rsid w:val="00C05060"/>
    <w:rsid w:val="00C0531C"/>
    <w:rsid w:val="00C05D0C"/>
    <w:rsid w:val="00C0633E"/>
    <w:rsid w:val="00C063A2"/>
    <w:rsid w:val="00C06636"/>
    <w:rsid w:val="00C066AA"/>
    <w:rsid w:val="00C06ACC"/>
    <w:rsid w:val="00C06FF9"/>
    <w:rsid w:val="00C0704D"/>
    <w:rsid w:val="00C07385"/>
    <w:rsid w:val="00C074EC"/>
    <w:rsid w:val="00C07512"/>
    <w:rsid w:val="00C0764A"/>
    <w:rsid w:val="00C076EB"/>
    <w:rsid w:val="00C077CD"/>
    <w:rsid w:val="00C07827"/>
    <w:rsid w:val="00C079E7"/>
    <w:rsid w:val="00C07CBA"/>
    <w:rsid w:val="00C1002D"/>
    <w:rsid w:val="00C101EE"/>
    <w:rsid w:val="00C103BD"/>
    <w:rsid w:val="00C104B7"/>
    <w:rsid w:val="00C105C8"/>
    <w:rsid w:val="00C108CA"/>
    <w:rsid w:val="00C10A96"/>
    <w:rsid w:val="00C10D5B"/>
    <w:rsid w:val="00C110C0"/>
    <w:rsid w:val="00C11197"/>
    <w:rsid w:val="00C11332"/>
    <w:rsid w:val="00C119B1"/>
    <w:rsid w:val="00C11A95"/>
    <w:rsid w:val="00C11C2E"/>
    <w:rsid w:val="00C1243D"/>
    <w:rsid w:val="00C128E5"/>
    <w:rsid w:val="00C1395F"/>
    <w:rsid w:val="00C139BC"/>
    <w:rsid w:val="00C13D4D"/>
    <w:rsid w:val="00C13E0E"/>
    <w:rsid w:val="00C13F6E"/>
    <w:rsid w:val="00C14897"/>
    <w:rsid w:val="00C14AE7"/>
    <w:rsid w:val="00C14BF8"/>
    <w:rsid w:val="00C14C6A"/>
    <w:rsid w:val="00C14FC6"/>
    <w:rsid w:val="00C15295"/>
    <w:rsid w:val="00C152AC"/>
    <w:rsid w:val="00C155B8"/>
    <w:rsid w:val="00C155FA"/>
    <w:rsid w:val="00C158B1"/>
    <w:rsid w:val="00C15B70"/>
    <w:rsid w:val="00C15C12"/>
    <w:rsid w:val="00C15CD1"/>
    <w:rsid w:val="00C15E1D"/>
    <w:rsid w:val="00C15FE8"/>
    <w:rsid w:val="00C16416"/>
    <w:rsid w:val="00C165BE"/>
    <w:rsid w:val="00C1672B"/>
    <w:rsid w:val="00C16897"/>
    <w:rsid w:val="00C16B80"/>
    <w:rsid w:val="00C16C09"/>
    <w:rsid w:val="00C17E6D"/>
    <w:rsid w:val="00C17FF7"/>
    <w:rsid w:val="00C2017B"/>
    <w:rsid w:val="00C20802"/>
    <w:rsid w:val="00C20D29"/>
    <w:rsid w:val="00C20D85"/>
    <w:rsid w:val="00C20DB8"/>
    <w:rsid w:val="00C20E08"/>
    <w:rsid w:val="00C20EDC"/>
    <w:rsid w:val="00C216DE"/>
    <w:rsid w:val="00C217F6"/>
    <w:rsid w:val="00C21B08"/>
    <w:rsid w:val="00C2223C"/>
    <w:rsid w:val="00C22A7B"/>
    <w:rsid w:val="00C22D10"/>
    <w:rsid w:val="00C23005"/>
    <w:rsid w:val="00C23352"/>
    <w:rsid w:val="00C23AA4"/>
    <w:rsid w:val="00C23B1B"/>
    <w:rsid w:val="00C23BD9"/>
    <w:rsid w:val="00C23CC0"/>
    <w:rsid w:val="00C23DE9"/>
    <w:rsid w:val="00C2432D"/>
    <w:rsid w:val="00C24415"/>
    <w:rsid w:val="00C245EF"/>
    <w:rsid w:val="00C24F03"/>
    <w:rsid w:val="00C250EA"/>
    <w:rsid w:val="00C253AF"/>
    <w:rsid w:val="00C258B3"/>
    <w:rsid w:val="00C25B2F"/>
    <w:rsid w:val="00C26247"/>
    <w:rsid w:val="00C27327"/>
    <w:rsid w:val="00C27539"/>
    <w:rsid w:val="00C2754E"/>
    <w:rsid w:val="00C2764D"/>
    <w:rsid w:val="00C2782B"/>
    <w:rsid w:val="00C27A66"/>
    <w:rsid w:val="00C27AE0"/>
    <w:rsid w:val="00C30374"/>
    <w:rsid w:val="00C3041D"/>
    <w:rsid w:val="00C30549"/>
    <w:rsid w:val="00C308CE"/>
    <w:rsid w:val="00C30B01"/>
    <w:rsid w:val="00C30EA5"/>
    <w:rsid w:val="00C313B7"/>
    <w:rsid w:val="00C31608"/>
    <w:rsid w:val="00C31A76"/>
    <w:rsid w:val="00C31C9D"/>
    <w:rsid w:val="00C31E9D"/>
    <w:rsid w:val="00C31F0C"/>
    <w:rsid w:val="00C321A1"/>
    <w:rsid w:val="00C3298E"/>
    <w:rsid w:val="00C32AD9"/>
    <w:rsid w:val="00C32B39"/>
    <w:rsid w:val="00C32D07"/>
    <w:rsid w:val="00C32DD9"/>
    <w:rsid w:val="00C330B6"/>
    <w:rsid w:val="00C33198"/>
    <w:rsid w:val="00C332D4"/>
    <w:rsid w:val="00C33338"/>
    <w:rsid w:val="00C334A1"/>
    <w:rsid w:val="00C338CE"/>
    <w:rsid w:val="00C33F9B"/>
    <w:rsid w:val="00C34224"/>
    <w:rsid w:val="00C34A7A"/>
    <w:rsid w:val="00C34C92"/>
    <w:rsid w:val="00C351A4"/>
    <w:rsid w:val="00C3525C"/>
    <w:rsid w:val="00C353B9"/>
    <w:rsid w:val="00C35831"/>
    <w:rsid w:val="00C3595D"/>
    <w:rsid w:val="00C359C1"/>
    <w:rsid w:val="00C35A1E"/>
    <w:rsid w:val="00C35B3A"/>
    <w:rsid w:val="00C35B73"/>
    <w:rsid w:val="00C35CDB"/>
    <w:rsid w:val="00C35D76"/>
    <w:rsid w:val="00C35E59"/>
    <w:rsid w:val="00C36418"/>
    <w:rsid w:val="00C3664F"/>
    <w:rsid w:val="00C368BF"/>
    <w:rsid w:val="00C3705D"/>
    <w:rsid w:val="00C3707A"/>
    <w:rsid w:val="00C37228"/>
    <w:rsid w:val="00C372BF"/>
    <w:rsid w:val="00C37326"/>
    <w:rsid w:val="00C37535"/>
    <w:rsid w:val="00C377BC"/>
    <w:rsid w:val="00C3789C"/>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1E6"/>
    <w:rsid w:val="00C444DF"/>
    <w:rsid w:val="00C44515"/>
    <w:rsid w:val="00C44708"/>
    <w:rsid w:val="00C447EB"/>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C62"/>
    <w:rsid w:val="00C47E53"/>
    <w:rsid w:val="00C47FDF"/>
    <w:rsid w:val="00C502BE"/>
    <w:rsid w:val="00C50AC5"/>
    <w:rsid w:val="00C50DBC"/>
    <w:rsid w:val="00C50FAC"/>
    <w:rsid w:val="00C5130D"/>
    <w:rsid w:val="00C5194A"/>
    <w:rsid w:val="00C51A05"/>
    <w:rsid w:val="00C51C75"/>
    <w:rsid w:val="00C521E9"/>
    <w:rsid w:val="00C521FF"/>
    <w:rsid w:val="00C5237A"/>
    <w:rsid w:val="00C5259D"/>
    <w:rsid w:val="00C5260E"/>
    <w:rsid w:val="00C52638"/>
    <w:rsid w:val="00C5276C"/>
    <w:rsid w:val="00C52B62"/>
    <w:rsid w:val="00C52D5B"/>
    <w:rsid w:val="00C52FC8"/>
    <w:rsid w:val="00C531BD"/>
    <w:rsid w:val="00C53651"/>
    <w:rsid w:val="00C536D3"/>
    <w:rsid w:val="00C53D88"/>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7F3"/>
    <w:rsid w:val="00C60F36"/>
    <w:rsid w:val="00C612D7"/>
    <w:rsid w:val="00C61B14"/>
    <w:rsid w:val="00C62127"/>
    <w:rsid w:val="00C621AA"/>
    <w:rsid w:val="00C621B1"/>
    <w:rsid w:val="00C6230C"/>
    <w:rsid w:val="00C62315"/>
    <w:rsid w:val="00C626A2"/>
    <w:rsid w:val="00C628A3"/>
    <w:rsid w:val="00C62E39"/>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4"/>
    <w:rsid w:val="00C65127"/>
    <w:rsid w:val="00C655BA"/>
    <w:rsid w:val="00C65A43"/>
    <w:rsid w:val="00C66077"/>
    <w:rsid w:val="00C6615F"/>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2F"/>
    <w:rsid w:val="00C70A8B"/>
    <w:rsid w:val="00C70EE0"/>
    <w:rsid w:val="00C715C1"/>
    <w:rsid w:val="00C716B1"/>
    <w:rsid w:val="00C71C0D"/>
    <w:rsid w:val="00C71C4C"/>
    <w:rsid w:val="00C71D51"/>
    <w:rsid w:val="00C71DB9"/>
    <w:rsid w:val="00C720B0"/>
    <w:rsid w:val="00C72134"/>
    <w:rsid w:val="00C72269"/>
    <w:rsid w:val="00C72621"/>
    <w:rsid w:val="00C7282F"/>
    <w:rsid w:val="00C728BB"/>
    <w:rsid w:val="00C72E11"/>
    <w:rsid w:val="00C73BEF"/>
    <w:rsid w:val="00C73E1E"/>
    <w:rsid w:val="00C73EF1"/>
    <w:rsid w:val="00C73FBB"/>
    <w:rsid w:val="00C7404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6284"/>
    <w:rsid w:val="00C764CC"/>
    <w:rsid w:val="00C7667D"/>
    <w:rsid w:val="00C768C0"/>
    <w:rsid w:val="00C76B35"/>
    <w:rsid w:val="00C76BF7"/>
    <w:rsid w:val="00C76C0A"/>
    <w:rsid w:val="00C76F57"/>
    <w:rsid w:val="00C7747D"/>
    <w:rsid w:val="00C774AD"/>
    <w:rsid w:val="00C779B4"/>
    <w:rsid w:val="00C77BFE"/>
    <w:rsid w:val="00C77D64"/>
    <w:rsid w:val="00C77DB8"/>
    <w:rsid w:val="00C80351"/>
    <w:rsid w:val="00C8045F"/>
    <w:rsid w:val="00C8052B"/>
    <w:rsid w:val="00C8072E"/>
    <w:rsid w:val="00C808C8"/>
    <w:rsid w:val="00C80A84"/>
    <w:rsid w:val="00C80C3D"/>
    <w:rsid w:val="00C80E34"/>
    <w:rsid w:val="00C80EAA"/>
    <w:rsid w:val="00C81078"/>
    <w:rsid w:val="00C8136F"/>
    <w:rsid w:val="00C817F9"/>
    <w:rsid w:val="00C82236"/>
    <w:rsid w:val="00C82634"/>
    <w:rsid w:val="00C82921"/>
    <w:rsid w:val="00C82A9A"/>
    <w:rsid w:val="00C82CC1"/>
    <w:rsid w:val="00C82CC8"/>
    <w:rsid w:val="00C82CFD"/>
    <w:rsid w:val="00C8300F"/>
    <w:rsid w:val="00C83316"/>
    <w:rsid w:val="00C83326"/>
    <w:rsid w:val="00C834A9"/>
    <w:rsid w:val="00C836B4"/>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923"/>
    <w:rsid w:val="00C85BBB"/>
    <w:rsid w:val="00C8601E"/>
    <w:rsid w:val="00C8636E"/>
    <w:rsid w:val="00C86DA5"/>
    <w:rsid w:val="00C86DED"/>
    <w:rsid w:val="00C87007"/>
    <w:rsid w:val="00C8755C"/>
    <w:rsid w:val="00C875AA"/>
    <w:rsid w:val="00C875BE"/>
    <w:rsid w:val="00C876BA"/>
    <w:rsid w:val="00C8783F"/>
    <w:rsid w:val="00C87B46"/>
    <w:rsid w:val="00C87C3E"/>
    <w:rsid w:val="00C87CFB"/>
    <w:rsid w:val="00C87D77"/>
    <w:rsid w:val="00C87F51"/>
    <w:rsid w:val="00C90550"/>
    <w:rsid w:val="00C90A6B"/>
    <w:rsid w:val="00C90DC9"/>
    <w:rsid w:val="00C9117C"/>
    <w:rsid w:val="00C91248"/>
    <w:rsid w:val="00C91507"/>
    <w:rsid w:val="00C9154E"/>
    <w:rsid w:val="00C915F0"/>
    <w:rsid w:val="00C918D1"/>
    <w:rsid w:val="00C91943"/>
    <w:rsid w:val="00C91AA7"/>
    <w:rsid w:val="00C91BC5"/>
    <w:rsid w:val="00C91EC4"/>
    <w:rsid w:val="00C92093"/>
    <w:rsid w:val="00C925D4"/>
    <w:rsid w:val="00C9273D"/>
    <w:rsid w:val="00C92817"/>
    <w:rsid w:val="00C92C14"/>
    <w:rsid w:val="00C92D08"/>
    <w:rsid w:val="00C92E0E"/>
    <w:rsid w:val="00C92F0A"/>
    <w:rsid w:val="00C932F7"/>
    <w:rsid w:val="00C9331B"/>
    <w:rsid w:val="00C939D6"/>
    <w:rsid w:val="00C93C1F"/>
    <w:rsid w:val="00C93D0A"/>
    <w:rsid w:val="00C93EA8"/>
    <w:rsid w:val="00C94154"/>
    <w:rsid w:val="00C9429C"/>
    <w:rsid w:val="00C945DE"/>
    <w:rsid w:val="00C948FF"/>
    <w:rsid w:val="00C94CA3"/>
    <w:rsid w:val="00C94D76"/>
    <w:rsid w:val="00C94E54"/>
    <w:rsid w:val="00C95575"/>
    <w:rsid w:val="00C95689"/>
    <w:rsid w:val="00C95A1F"/>
    <w:rsid w:val="00C95A3D"/>
    <w:rsid w:val="00C95C44"/>
    <w:rsid w:val="00C95D22"/>
    <w:rsid w:val="00C960BC"/>
    <w:rsid w:val="00C96554"/>
    <w:rsid w:val="00C965AF"/>
    <w:rsid w:val="00C9687D"/>
    <w:rsid w:val="00C968D8"/>
    <w:rsid w:val="00C96B11"/>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2A7"/>
    <w:rsid w:val="00CA136A"/>
    <w:rsid w:val="00CA13C7"/>
    <w:rsid w:val="00CA17F5"/>
    <w:rsid w:val="00CA1B62"/>
    <w:rsid w:val="00CA1C01"/>
    <w:rsid w:val="00CA1CD3"/>
    <w:rsid w:val="00CA1D9A"/>
    <w:rsid w:val="00CA22D6"/>
    <w:rsid w:val="00CA241A"/>
    <w:rsid w:val="00CA2611"/>
    <w:rsid w:val="00CA2B1C"/>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9A3"/>
    <w:rsid w:val="00CA5D57"/>
    <w:rsid w:val="00CA5F8A"/>
    <w:rsid w:val="00CA61AB"/>
    <w:rsid w:val="00CA648A"/>
    <w:rsid w:val="00CA658E"/>
    <w:rsid w:val="00CA6AAD"/>
    <w:rsid w:val="00CA6B26"/>
    <w:rsid w:val="00CA6D43"/>
    <w:rsid w:val="00CA6EA3"/>
    <w:rsid w:val="00CA735C"/>
    <w:rsid w:val="00CA7394"/>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0D0"/>
    <w:rsid w:val="00CB35BB"/>
    <w:rsid w:val="00CB35DB"/>
    <w:rsid w:val="00CB3739"/>
    <w:rsid w:val="00CB3964"/>
    <w:rsid w:val="00CB3ACD"/>
    <w:rsid w:val="00CB3B19"/>
    <w:rsid w:val="00CB3B60"/>
    <w:rsid w:val="00CB3D68"/>
    <w:rsid w:val="00CB40CD"/>
    <w:rsid w:val="00CB4BD8"/>
    <w:rsid w:val="00CB4E6E"/>
    <w:rsid w:val="00CB4F3B"/>
    <w:rsid w:val="00CB4F41"/>
    <w:rsid w:val="00CB50E1"/>
    <w:rsid w:val="00CB5178"/>
    <w:rsid w:val="00CB51B8"/>
    <w:rsid w:val="00CB598E"/>
    <w:rsid w:val="00CB5A5D"/>
    <w:rsid w:val="00CB5AAA"/>
    <w:rsid w:val="00CB5F46"/>
    <w:rsid w:val="00CB5FBA"/>
    <w:rsid w:val="00CB6065"/>
    <w:rsid w:val="00CB635E"/>
    <w:rsid w:val="00CB6521"/>
    <w:rsid w:val="00CB66EE"/>
    <w:rsid w:val="00CB6789"/>
    <w:rsid w:val="00CB6934"/>
    <w:rsid w:val="00CB6941"/>
    <w:rsid w:val="00CB6F92"/>
    <w:rsid w:val="00CB730C"/>
    <w:rsid w:val="00CB74DC"/>
    <w:rsid w:val="00CB78F0"/>
    <w:rsid w:val="00CB7B88"/>
    <w:rsid w:val="00CB7C75"/>
    <w:rsid w:val="00CC09E0"/>
    <w:rsid w:val="00CC0C9D"/>
    <w:rsid w:val="00CC197F"/>
    <w:rsid w:val="00CC19E0"/>
    <w:rsid w:val="00CC1C81"/>
    <w:rsid w:val="00CC2057"/>
    <w:rsid w:val="00CC2065"/>
    <w:rsid w:val="00CC20F8"/>
    <w:rsid w:val="00CC20FF"/>
    <w:rsid w:val="00CC2585"/>
    <w:rsid w:val="00CC2B7F"/>
    <w:rsid w:val="00CC2CAC"/>
    <w:rsid w:val="00CC2CC6"/>
    <w:rsid w:val="00CC3599"/>
    <w:rsid w:val="00CC378D"/>
    <w:rsid w:val="00CC3912"/>
    <w:rsid w:val="00CC39DF"/>
    <w:rsid w:val="00CC3BC2"/>
    <w:rsid w:val="00CC3C72"/>
    <w:rsid w:val="00CC3DE0"/>
    <w:rsid w:val="00CC3F43"/>
    <w:rsid w:val="00CC418A"/>
    <w:rsid w:val="00CC424C"/>
    <w:rsid w:val="00CC4508"/>
    <w:rsid w:val="00CC45D2"/>
    <w:rsid w:val="00CC48B2"/>
    <w:rsid w:val="00CC4F76"/>
    <w:rsid w:val="00CC4FF3"/>
    <w:rsid w:val="00CC5119"/>
    <w:rsid w:val="00CC55B2"/>
    <w:rsid w:val="00CC583A"/>
    <w:rsid w:val="00CC5A21"/>
    <w:rsid w:val="00CC5A48"/>
    <w:rsid w:val="00CC5A87"/>
    <w:rsid w:val="00CC5ACC"/>
    <w:rsid w:val="00CC5B5B"/>
    <w:rsid w:val="00CC5EAA"/>
    <w:rsid w:val="00CC6107"/>
    <w:rsid w:val="00CC6169"/>
    <w:rsid w:val="00CC624D"/>
    <w:rsid w:val="00CC6D82"/>
    <w:rsid w:val="00CC720E"/>
    <w:rsid w:val="00CC77EF"/>
    <w:rsid w:val="00CC7855"/>
    <w:rsid w:val="00CC78CB"/>
    <w:rsid w:val="00CC79EC"/>
    <w:rsid w:val="00CC7AF1"/>
    <w:rsid w:val="00CC7E8F"/>
    <w:rsid w:val="00CD0199"/>
    <w:rsid w:val="00CD0282"/>
    <w:rsid w:val="00CD0300"/>
    <w:rsid w:val="00CD0616"/>
    <w:rsid w:val="00CD0A23"/>
    <w:rsid w:val="00CD0A42"/>
    <w:rsid w:val="00CD0B81"/>
    <w:rsid w:val="00CD0C2C"/>
    <w:rsid w:val="00CD1405"/>
    <w:rsid w:val="00CD158D"/>
    <w:rsid w:val="00CD16BD"/>
    <w:rsid w:val="00CD171B"/>
    <w:rsid w:val="00CD1AF5"/>
    <w:rsid w:val="00CD1E1A"/>
    <w:rsid w:val="00CD1F9B"/>
    <w:rsid w:val="00CD26D1"/>
    <w:rsid w:val="00CD2A5E"/>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5053"/>
    <w:rsid w:val="00CD5131"/>
    <w:rsid w:val="00CD55F5"/>
    <w:rsid w:val="00CD5720"/>
    <w:rsid w:val="00CD5A29"/>
    <w:rsid w:val="00CD65C1"/>
    <w:rsid w:val="00CD6805"/>
    <w:rsid w:val="00CD6B7E"/>
    <w:rsid w:val="00CD6CC0"/>
    <w:rsid w:val="00CD6E77"/>
    <w:rsid w:val="00CD732B"/>
    <w:rsid w:val="00CD771D"/>
    <w:rsid w:val="00CD77BA"/>
    <w:rsid w:val="00CD7805"/>
    <w:rsid w:val="00CD7887"/>
    <w:rsid w:val="00CD78D5"/>
    <w:rsid w:val="00CD7CAA"/>
    <w:rsid w:val="00CD7D1D"/>
    <w:rsid w:val="00CD7D2F"/>
    <w:rsid w:val="00CD7DEC"/>
    <w:rsid w:val="00CD7F06"/>
    <w:rsid w:val="00CE03CF"/>
    <w:rsid w:val="00CE06F1"/>
    <w:rsid w:val="00CE0795"/>
    <w:rsid w:val="00CE0C6A"/>
    <w:rsid w:val="00CE0CC8"/>
    <w:rsid w:val="00CE1267"/>
    <w:rsid w:val="00CE18FA"/>
    <w:rsid w:val="00CE1919"/>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31"/>
    <w:rsid w:val="00CE4469"/>
    <w:rsid w:val="00CE44C3"/>
    <w:rsid w:val="00CE475C"/>
    <w:rsid w:val="00CE49A1"/>
    <w:rsid w:val="00CE4AD8"/>
    <w:rsid w:val="00CE4DD6"/>
    <w:rsid w:val="00CE4FDC"/>
    <w:rsid w:val="00CE50D7"/>
    <w:rsid w:val="00CE552B"/>
    <w:rsid w:val="00CE5704"/>
    <w:rsid w:val="00CE5C61"/>
    <w:rsid w:val="00CE5F6D"/>
    <w:rsid w:val="00CE609B"/>
    <w:rsid w:val="00CE613E"/>
    <w:rsid w:val="00CE6269"/>
    <w:rsid w:val="00CE6421"/>
    <w:rsid w:val="00CE680D"/>
    <w:rsid w:val="00CE68BB"/>
    <w:rsid w:val="00CE6B4C"/>
    <w:rsid w:val="00CE6BA6"/>
    <w:rsid w:val="00CE6ECC"/>
    <w:rsid w:val="00CE6F96"/>
    <w:rsid w:val="00CE7D0E"/>
    <w:rsid w:val="00CF070F"/>
    <w:rsid w:val="00CF072E"/>
    <w:rsid w:val="00CF0C27"/>
    <w:rsid w:val="00CF0D87"/>
    <w:rsid w:val="00CF12B8"/>
    <w:rsid w:val="00CF1C7D"/>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6EA5"/>
    <w:rsid w:val="00CF70D3"/>
    <w:rsid w:val="00CF7305"/>
    <w:rsid w:val="00CF7747"/>
    <w:rsid w:val="00CF7C33"/>
    <w:rsid w:val="00D000D8"/>
    <w:rsid w:val="00D0034E"/>
    <w:rsid w:val="00D0079E"/>
    <w:rsid w:val="00D00C45"/>
    <w:rsid w:val="00D00D0A"/>
    <w:rsid w:val="00D011C5"/>
    <w:rsid w:val="00D01710"/>
    <w:rsid w:val="00D01808"/>
    <w:rsid w:val="00D01CFB"/>
    <w:rsid w:val="00D01F17"/>
    <w:rsid w:val="00D025CC"/>
    <w:rsid w:val="00D025E7"/>
    <w:rsid w:val="00D02842"/>
    <w:rsid w:val="00D02BAD"/>
    <w:rsid w:val="00D02DE1"/>
    <w:rsid w:val="00D02FB8"/>
    <w:rsid w:val="00D0305D"/>
    <w:rsid w:val="00D03104"/>
    <w:rsid w:val="00D03328"/>
    <w:rsid w:val="00D03AD0"/>
    <w:rsid w:val="00D043F6"/>
    <w:rsid w:val="00D04653"/>
    <w:rsid w:val="00D04A48"/>
    <w:rsid w:val="00D04CD1"/>
    <w:rsid w:val="00D04DE1"/>
    <w:rsid w:val="00D04E27"/>
    <w:rsid w:val="00D05043"/>
    <w:rsid w:val="00D050A3"/>
    <w:rsid w:val="00D05190"/>
    <w:rsid w:val="00D051E7"/>
    <w:rsid w:val="00D054DB"/>
    <w:rsid w:val="00D0562E"/>
    <w:rsid w:val="00D05818"/>
    <w:rsid w:val="00D0597A"/>
    <w:rsid w:val="00D05CC4"/>
    <w:rsid w:val="00D05F1A"/>
    <w:rsid w:val="00D062EF"/>
    <w:rsid w:val="00D06603"/>
    <w:rsid w:val="00D067F8"/>
    <w:rsid w:val="00D0684B"/>
    <w:rsid w:val="00D06AC4"/>
    <w:rsid w:val="00D06CD0"/>
    <w:rsid w:val="00D0702E"/>
    <w:rsid w:val="00D07132"/>
    <w:rsid w:val="00D072E3"/>
    <w:rsid w:val="00D07609"/>
    <w:rsid w:val="00D077E9"/>
    <w:rsid w:val="00D07C31"/>
    <w:rsid w:val="00D10040"/>
    <w:rsid w:val="00D10048"/>
    <w:rsid w:val="00D10107"/>
    <w:rsid w:val="00D10262"/>
    <w:rsid w:val="00D104AE"/>
    <w:rsid w:val="00D105DA"/>
    <w:rsid w:val="00D10984"/>
    <w:rsid w:val="00D10CD8"/>
    <w:rsid w:val="00D10D38"/>
    <w:rsid w:val="00D10F74"/>
    <w:rsid w:val="00D112F5"/>
    <w:rsid w:val="00D1229C"/>
    <w:rsid w:val="00D125E6"/>
    <w:rsid w:val="00D1260D"/>
    <w:rsid w:val="00D1282E"/>
    <w:rsid w:val="00D1299F"/>
    <w:rsid w:val="00D12E8E"/>
    <w:rsid w:val="00D13378"/>
    <w:rsid w:val="00D13392"/>
    <w:rsid w:val="00D133CD"/>
    <w:rsid w:val="00D1352A"/>
    <w:rsid w:val="00D1381A"/>
    <w:rsid w:val="00D13B8F"/>
    <w:rsid w:val="00D13C4A"/>
    <w:rsid w:val="00D13C66"/>
    <w:rsid w:val="00D13DC4"/>
    <w:rsid w:val="00D13E98"/>
    <w:rsid w:val="00D1409B"/>
    <w:rsid w:val="00D140A8"/>
    <w:rsid w:val="00D14526"/>
    <w:rsid w:val="00D14531"/>
    <w:rsid w:val="00D1475F"/>
    <w:rsid w:val="00D14762"/>
    <w:rsid w:val="00D14BA8"/>
    <w:rsid w:val="00D14E4B"/>
    <w:rsid w:val="00D14F2F"/>
    <w:rsid w:val="00D15081"/>
    <w:rsid w:val="00D1535A"/>
    <w:rsid w:val="00D15B5A"/>
    <w:rsid w:val="00D15BD4"/>
    <w:rsid w:val="00D160AA"/>
    <w:rsid w:val="00D167FD"/>
    <w:rsid w:val="00D16E8F"/>
    <w:rsid w:val="00D16FE2"/>
    <w:rsid w:val="00D17298"/>
    <w:rsid w:val="00D172ED"/>
    <w:rsid w:val="00D17501"/>
    <w:rsid w:val="00D17845"/>
    <w:rsid w:val="00D17E9A"/>
    <w:rsid w:val="00D17F36"/>
    <w:rsid w:val="00D17F53"/>
    <w:rsid w:val="00D17F71"/>
    <w:rsid w:val="00D204A2"/>
    <w:rsid w:val="00D204BC"/>
    <w:rsid w:val="00D20969"/>
    <w:rsid w:val="00D20B53"/>
    <w:rsid w:val="00D20E99"/>
    <w:rsid w:val="00D20FD8"/>
    <w:rsid w:val="00D21251"/>
    <w:rsid w:val="00D212D0"/>
    <w:rsid w:val="00D2135E"/>
    <w:rsid w:val="00D21911"/>
    <w:rsid w:val="00D21C8D"/>
    <w:rsid w:val="00D21E27"/>
    <w:rsid w:val="00D21F2D"/>
    <w:rsid w:val="00D22386"/>
    <w:rsid w:val="00D22592"/>
    <w:rsid w:val="00D226B9"/>
    <w:rsid w:val="00D231EE"/>
    <w:rsid w:val="00D233C8"/>
    <w:rsid w:val="00D239E2"/>
    <w:rsid w:val="00D23B31"/>
    <w:rsid w:val="00D23BD5"/>
    <w:rsid w:val="00D23D4F"/>
    <w:rsid w:val="00D2454A"/>
    <w:rsid w:val="00D247BC"/>
    <w:rsid w:val="00D24C71"/>
    <w:rsid w:val="00D24F6D"/>
    <w:rsid w:val="00D24FBC"/>
    <w:rsid w:val="00D25008"/>
    <w:rsid w:val="00D250AB"/>
    <w:rsid w:val="00D254E7"/>
    <w:rsid w:val="00D2564C"/>
    <w:rsid w:val="00D256AB"/>
    <w:rsid w:val="00D2574E"/>
    <w:rsid w:val="00D26422"/>
    <w:rsid w:val="00D265B1"/>
    <w:rsid w:val="00D266B4"/>
    <w:rsid w:val="00D268A9"/>
    <w:rsid w:val="00D26AAA"/>
    <w:rsid w:val="00D26B10"/>
    <w:rsid w:val="00D26B1B"/>
    <w:rsid w:val="00D26D1E"/>
    <w:rsid w:val="00D26EF5"/>
    <w:rsid w:val="00D26F2F"/>
    <w:rsid w:val="00D27164"/>
    <w:rsid w:val="00D27471"/>
    <w:rsid w:val="00D276E6"/>
    <w:rsid w:val="00D279E6"/>
    <w:rsid w:val="00D27BAC"/>
    <w:rsid w:val="00D27F4B"/>
    <w:rsid w:val="00D30352"/>
    <w:rsid w:val="00D303B3"/>
    <w:rsid w:val="00D30D53"/>
    <w:rsid w:val="00D30E80"/>
    <w:rsid w:val="00D30E98"/>
    <w:rsid w:val="00D31968"/>
    <w:rsid w:val="00D3198F"/>
    <w:rsid w:val="00D319F5"/>
    <w:rsid w:val="00D31B8F"/>
    <w:rsid w:val="00D321A5"/>
    <w:rsid w:val="00D322F9"/>
    <w:rsid w:val="00D3269B"/>
    <w:rsid w:val="00D326CB"/>
    <w:rsid w:val="00D32789"/>
    <w:rsid w:val="00D32821"/>
    <w:rsid w:val="00D3287E"/>
    <w:rsid w:val="00D32BEF"/>
    <w:rsid w:val="00D32D59"/>
    <w:rsid w:val="00D32E66"/>
    <w:rsid w:val="00D32EB6"/>
    <w:rsid w:val="00D32F45"/>
    <w:rsid w:val="00D32FA3"/>
    <w:rsid w:val="00D330C0"/>
    <w:rsid w:val="00D3368A"/>
    <w:rsid w:val="00D336C6"/>
    <w:rsid w:val="00D33928"/>
    <w:rsid w:val="00D33C58"/>
    <w:rsid w:val="00D33CEA"/>
    <w:rsid w:val="00D3404B"/>
    <w:rsid w:val="00D3421D"/>
    <w:rsid w:val="00D34230"/>
    <w:rsid w:val="00D34325"/>
    <w:rsid w:val="00D347F2"/>
    <w:rsid w:val="00D34B09"/>
    <w:rsid w:val="00D34B72"/>
    <w:rsid w:val="00D34BAD"/>
    <w:rsid w:val="00D34D2B"/>
    <w:rsid w:val="00D34F1A"/>
    <w:rsid w:val="00D34FB2"/>
    <w:rsid w:val="00D35144"/>
    <w:rsid w:val="00D35213"/>
    <w:rsid w:val="00D352F3"/>
    <w:rsid w:val="00D35385"/>
    <w:rsid w:val="00D35555"/>
    <w:rsid w:val="00D358AC"/>
    <w:rsid w:val="00D358AD"/>
    <w:rsid w:val="00D35AE8"/>
    <w:rsid w:val="00D36057"/>
    <w:rsid w:val="00D362C0"/>
    <w:rsid w:val="00D36461"/>
    <w:rsid w:val="00D36804"/>
    <w:rsid w:val="00D36A02"/>
    <w:rsid w:val="00D36E43"/>
    <w:rsid w:val="00D371B2"/>
    <w:rsid w:val="00D375F5"/>
    <w:rsid w:val="00D37A34"/>
    <w:rsid w:val="00D37A91"/>
    <w:rsid w:val="00D37EFC"/>
    <w:rsid w:val="00D404CC"/>
    <w:rsid w:val="00D4082F"/>
    <w:rsid w:val="00D40B59"/>
    <w:rsid w:val="00D41748"/>
    <w:rsid w:val="00D42132"/>
    <w:rsid w:val="00D422DA"/>
    <w:rsid w:val="00D42358"/>
    <w:rsid w:val="00D4243E"/>
    <w:rsid w:val="00D42489"/>
    <w:rsid w:val="00D429C9"/>
    <w:rsid w:val="00D42C0A"/>
    <w:rsid w:val="00D42E0A"/>
    <w:rsid w:val="00D42F95"/>
    <w:rsid w:val="00D43397"/>
    <w:rsid w:val="00D436A5"/>
    <w:rsid w:val="00D43D05"/>
    <w:rsid w:val="00D442B4"/>
    <w:rsid w:val="00D44347"/>
    <w:rsid w:val="00D444C1"/>
    <w:rsid w:val="00D449C5"/>
    <w:rsid w:val="00D44C66"/>
    <w:rsid w:val="00D456D7"/>
    <w:rsid w:val="00D457B5"/>
    <w:rsid w:val="00D459E3"/>
    <w:rsid w:val="00D45E60"/>
    <w:rsid w:val="00D4664E"/>
    <w:rsid w:val="00D467E9"/>
    <w:rsid w:val="00D46A69"/>
    <w:rsid w:val="00D46EDD"/>
    <w:rsid w:val="00D470B4"/>
    <w:rsid w:val="00D476CB"/>
    <w:rsid w:val="00D4772A"/>
    <w:rsid w:val="00D47B33"/>
    <w:rsid w:val="00D47B7F"/>
    <w:rsid w:val="00D47BBD"/>
    <w:rsid w:val="00D50461"/>
    <w:rsid w:val="00D5053B"/>
    <w:rsid w:val="00D50659"/>
    <w:rsid w:val="00D50781"/>
    <w:rsid w:val="00D50871"/>
    <w:rsid w:val="00D51833"/>
    <w:rsid w:val="00D51852"/>
    <w:rsid w:val="00D51A4E"/>
    <w:rsid w:val="00D5203E"/>
    <w:rsid w:val="00D52066"/>
    <w:rsid w:val="00D520DA"/>
    <w:rsid w:val="00D520F9"/>
    <w:rsid w:val="00D5217E"/>
    <w:rsid w:val="00D523AE"/>
    <w:rsid w:val="00D5260C"/>
    <w:rsid w:val="00D52641"/>
    <w:rsid w:val="00D52647"/>
    <w:rsid w:val="00D52CBF"/>
    <w:rsid w:val="00D53055"/>
    <w:rsid w:val="00D536EC"/>
    <w:rsid w:val="00D53969"/>
    <w:rsid w:val="00D539A8"/>
    <w:rsid w:val="00D539F9"/>
    <w:rsid w:val="00D53AFF"/>
    <w:rsid w:val="00D540E7"/>
    <w:rsid w:val="00D54239"/>
    <w:rsid w:val="00D54577"/>
    <w:rsid w:val="00D547A3"/>
    <w:rsid w:val="00D547D5"/>
    <w:rsid w:val="00D547F7"/>
    <w:rsid w:val="00D54B89"/>
    <w:rsid w:val="00D54BE3"/>
    <w:rsid w:val="00D54E5C"/>
    <w:rsid w:val="00D552EB"/>
    <w:rsid w:val="00D5541C"/>
    <w:rsid w:val="00D55814"/>
    <w:rsid w:val="00D5587C"/>
    <w:rsid w:val="00D55D62"/>
    <w:rsid w:val="00D55EEB"/>
    <w:rsid w:val="00D565CD"/>
    <w:rsid w:val="00D56BA7"/>
    <w:rsid w:val="00D57368"/>
    <w:rsid w:val="00D60328"/>
    <w:rsid w:val="00D60883"/>
    <w:rsid w:val="00D60991"/>
    <w:rsid w:val="00D6104F"/>
    <w:rsid w:val="00D61083"/>
    <w:rsid w:val="00D611FA"/>
    <w:rsid w:val="00D61663"/>
    <w:rsid w:val="00D6171B"/>
    <w:rsid w:val="00D61AD8"/>
    <w:rsid w:val="00D61E55"/>
    <w:rsid w:val="00D6238D"/>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08"/>
    <w:rsid w:val="00D64424"/>
    <w:rsid w:val="00D64440"/>
    <w:rsid w:val="00D64E6F"/>
    <w:rsid w:val="00D64F0B"/>
    <w:rsid w:val="00D64F9E"/>
    <w:rsid w:val="00D6500F"/>
    <w:rsid w:val="00D65183"/>
    <w:rsid w:val="00D6519A"/>
    <w:rsid w:val="00D6522D"/>
    <w:rsid w:val="00D65362"/>
    <w:rsid w:val="00D65849"/>
    <w:rsid w:val="00D66192"/>
    <w:rsid w:val="00D66299"/>
    <w:rsid w:val="00D669B4"/>
    <w:rsid w:val="00D66AF0"/>
    <w:rsid w:val="00D66B39"/>
    <w:rsid w:val="00D66C05"/>
    <w:rsid w:val="00D67438"/>
    <w:rsid w:val="00D674A9"/>
    <w:rsid w:val="00D6752E"/>
    <w:rsid w:val="00D675BB"/>
    <w:rsid w:val="00D6786A"/>
    <w:rsid w:val="00D67D5D"/>
    <w:rsid w:val="00D7053C"/>
    <w:rsid w:val="00D705CF"/>
    <w:rsid w:val="00D709CC"/>
    <w:rsid w:val="00D70D3C"/>
    <w:rsid w:val="00D70F5D"/>
    <w:rsid w:val="00D71120"/>
    <w:rsid w:val="00D71203"/>
    <w:rsid w:val="00D713AF"/>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58D"/>
    <w:rsid w:val="00D768F4"/>
    <w:rsid w:val="00D76AF8"/>
    <w:rsid w:val="00D770D9"/>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7FE"/>
    <w:rsid w:val="00D82C12"/>
    <w:rsid w:val="00D83CAA"/>
    <w:rsid w:val="00D847F4"/>
    <w:rsid w:val="00D84CB5"/>
    <w:rsid w:val="00D850B3"/>
    <w:rsid w:val="00D8558A"/>
    <w:rsid w:val="00D856F4"/>
    <w:rsid w:val="00D85801"/>
    <w:rsid w:val="00D85EAF"/>
    <w:rsid w:val="00D85F4C"/>
    <w:rsid w:val="00D866A9"/>
    <w:rsid w:val="00D868AD"/>
    <w:rsid w:val="00D869E5"/>
    <w:rsid w:val="00D86E60"/>
    <w:rsid w:val="00D86F31"/>
    <w:rsid w:val="00D86F5B"/>
    <w:rsid w:val="00D876F6"/>
    <w:rsid w:val="00D8773C"/>
    <w:rsid w:val="00D8782A"/>
    <w:rsid w:val="00D878A7"/>
    <w:rsid w:val="00D87A45"/>
    <w:rsid w:val="00D87AD4"/>
    <w:rsid w:val="00D87F44"/>
    <w:rsid w:val="00D9003F"/>
    <w:rsid w:val="00D900FB"/>
    <w:rsid w:val="00D901AF"/>
    <w:rsid w:val="00D901B0"/>
    <w:rsid w:val="00D9043E"/>
    <w:rsid w:val="00D9146F"/>
    <w:rsid w:val="00D915AC"/>
    <w:rsid w:val="00D91C74"/>
    <w:rsid w:val="00D91E1A"/>
    <w:rsid w:val="00D92102"/>
    <w:rsid w:val="00D922B5"/>
    <w:rsid w:val="00D922F3"/>
    <w:rsid w:val="00D92319"/>
    <w:rsid w:val="00D92752"/>
    <w:rsid w:val="00D9281B"/>
    <w:rsid w:val="00D929B5"/>
    <w:rsid w:val="00D92B6A"/>
    <w:rsid w:val="00D92FB1"/>
    <w:rsid w:val="00D935C9"/>
    <w:rsid w:val="00D93B78"/>
    <w:rsid w:val="00D93C1B"/>
    <w:rsid w:val="00D94FE3"/>
    <w:rsid w:val="00D95501"/>
    <w:rsid w:val="00D958B1"/>
    <w:rsid w:val="00D959A2"/>
    <w:rsid w:val="00D95A94"/>
    <w:rsid w:val="00D95BF5"/>
    <w:rsid w:val="00D95C12"/>
    <w:rsid w:val="00D9627C"/>
    <w:rsid w:val="00D9627F"/>
    <w:rsid w:val="00D9699C"/>
    <w:rsid w:val="00D96B5F"/>
    <w:rsid w:val="00D96E45"/>
    <w:rsid w:val="00D975F1"/>
    <w:rsid w:val="00D9781B"/>
    <w:rsid w:val="00D97B34"/>
    <w:rsid w:val="00D97C14"/>
    <w:rsid w:val="00D97C65"/>
    <w:rsid w:val="00D97F3C"/>
    <w:rsid w:val="00DA0BEA"/>
    <w:rsid w:val="00DA13FE"/>
    <w:rsid w:val="00DA1892"/>
    <w:rsid w:val="00DA1941"/>
    <w:rsid w:val="00DA1C5B"/>
    <w:rsid w:val="00DA1D9F"/>
    <w:rsid w:val="00DA26EA"/>
    <w:rsid w:val="00DA2E58"/>
    <w:rsid w:val="00DA308D"/>
    <w:rsid w:val="00DA3159"/>
    <w:rsid w:val="00DA325E"/>
    <w:rsid w:val="00DA345C"/>
    <w:rsid w:val="00DA3636"/>
    <w:rsid w:val="00DA37E9"/>
    <w:rsid w:val="00DA3A40"/>
    <w:rsid w:val="00DA3C50"/>
    <w:rsid w:val="00DA459A"/>
    <w:rsid w:val="00DA46AE"/>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B0211"/>
    <w:rsid w:val="00DB0580"/>
    <w:rsid w:val="00DB0865"/>
    <w:rsid w:val="00DB0956"/>
    <w:rsid w:val="00DB09D5"/>
    <w:rsid w:val="00DB0A78"/>
    <w:rsid w:val="00DB1027"/>
    <w:rsid w:val="00DB10EF"/>
    <w:rsid w:val="00DB1238"/>
    <w:rsid w:val="00DB1537"/>
    <w:rsid w:val="00DB16CA"/>
    <w:rsid w:val="00DB1747"/>
    <w:rsid w:val="00DB19F8"/>
    <w:rsid w:val="00DB1A61"/>
    <w:rsid w:val="00DB1CEF"/>
    <w:rsid w:val="00DB1DCA"/>
    <w:rsid w:val="00DB1E31"/>
    <w:rsid w:val="00DB1E68"/>
    <w:rsid w:val="00DB204F"/>
    <w:rsid w:val="00DB29AA"/>
    <w:rsid w:val="00DB30F0"/>
    <w:rsid w:val="00DB35D5"/>
    <w:rsid w:val="00DB38AD"/>
    <w:rsid w:val="00DB3B31"/>
    <w:rsid w:val="00DB3E69"/>
    <w:rsid w:val="00DB3E98"/>
    <w:rsid w:val="00DB3F29"/>
    <w:rsid w:val="00DB425F"/>
    <w:rsid w:val="00DB474A"/>
    <w:rsid w:val="00DB4B13"/>
    <w:rsid w:val="00DB4D34"/>
    <w:rsid w:val="00DB4E64"/>
    <w:rsid w:val="00DB5147"/>
    <w:rsid w:val="00DB51CD"/>
    <w:rsid w:val="00DB5338"/>
    <w:rsid w:val="00DB5569"/>
    <w:rsid w:val="00DB588D"/>
    <w:rsid w:val="00DB5927"/>
    <w:rsid w:val="00DB5CA7"/>
    <w:rsid w:val="00DB5FFA"/>
    <w:rsid w:val="00DB60C3"/>
    <w:rsid w:val="00DB6342"/>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7A"/>
    <w:rsid w:val="00DC088D"/>
    <w:rsid w:val="00DC1319"/>
    <w:rsid w:val="00DC1328"/>
    <w:rsid w:val="00DC1680"/>
    <w:rsid w:val="00DC179F"/>
    <w:rsid w:val="00DC19F2"/>
    <w:rsid w:val="00DC1C07"/>
    <w:rsid w:val="00DC1DF2"/>
    <w:rsid w:val="00DC1ED4"/>
    <w:rsid w:val="00DC1F28"/>
    <w:rsid w:val="00DC205A"/>
    <w:rsid w:val="00DC2F80"/>
    <w:rsid w:val="00DC301B"/>
    <w:rsid w:val="00DC338E"/>
    <w:rsid w:val="00DC3949"/>
    <w:rsid w:val="00DC3BA3"/>
    <w:rsid w:val="00DC45E3"/>
    <w:rsid w:val="00DC473D"/>
    <w:rsid w:val="00DC4E53"/>
    <w:rsid w:val="00DC5ACA"/>
    <w:rsid w:val="00DC63F6"/>
    <w:rsid w:val="00DC6A3B"/>
    <w:rsid w:val="00DC6A72"/>
    <w:rsid w:val="00DC6A74"/>
    <w:rsid w:val="00DC6C9E"/>
    <w:rsid w:val="00DC6E93"/>
    <w:rsid w:val="00DC6FD4"/>
    <w:rsid w:val="00DC7543"/>
    <w:rsid w:val="00DC792C"/>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DCE"/>
    <w:rsid w:val="00DD2E8C"/>
    <w:rsid w:val="00DD2F8C"/>
    <w:rsid w:val="00DD30BA"/>
    <w:rsid w:val="00DD31D6"/>
    <w:rsid w:val="00DD320E"/>
    <w:rsid w:val="00DD35D2"/>
    <w:rsid w:val="00DD399A"/>
    <w:rsid w:val="00DD3A17"/>
    <w:rsid w:val="00DD3AD4"/>
    <w:rsid w:val="00DD3B09"/>
    <w:rsid w:val="00DD3D41"/>
    <w:rsid w:val="00DD3F74"/>
    <w:rsid w:val="00DD4192"/>
    <w:rsid w:val="00DD48C8"/>
    <w:rsid w:val="00DD498E"/>
    <w:rsid w:val="00DD4BEC"/>
    <w:rsid w:val="00DD4F62"/>
    <w:rsid w:val="00DD5391"/>
    <w:rsid w:val="00DD5403"/>
    <w:rsid w:val="00DD54FD"/>
    <w:rsid w:val="00DD57B5"/>
    <w:rsid w:val="00DD58BE"/>
    <w:rsid w:val="00DD5DD8"/>
    <w:rsid w:val="00DD5F32"/>
    <w:rsid w:val="00DD60F9"/>
    <w:rsid w:val="00DD6538"/>
    <w:rsid w:val="00DD6639"/>
    <w:rsid w:val="00DD6752"/>
    <w:rsid w:val="00DD6B4F"/>
    <w:rsid w:val="00DD6D71"/>
    <w:rsid w:val="00DD7E41"/>
    <w:rsid w:val="00DD7E85"/>
    <w:rsid w:val="00DD7FC7"/>
    <w:rsid w:val="00DE0424"/>
    <w:rsid w:val="00DE0956"/>
    <w:rsid w:val="00DE0A28"/>
    <w:rsid w:val="00DE146D"/>
    <w:rsid w:val="00DE14AC"/>
    <w:rsid w:val="00DE152C"/>
    <w:rsid w:val="00DE1853"/>
    <w:rsid w:val="00DE28E0"/>
    <w:rsid w:val="00DE291D"/>
    <w:rsid w:val="00DE2B98"/>
    <w:rsid w:val="00DE2DB8"/>
    <w:rsid w:val="00DE2E94"/>
    <w:rsid w:val="00DE3065"/>
    <w:rsid w:val="00DE318F"/>
    <w:rsid w:val="00DE396C"/>
    <w:rsid w:val="00DE399B"/>
    <w:rsid w:val="00DE3B5E"/>
    <w:rsid w:val="00DE3F6B"/>
    <w:rsid w:val="00DE41FE"/>
    <w:rsid w:val="00DE4330"/>
    <w:rsid w:val="00DE45C2"/>
    <w:rsid w:val="00DE46C3"/>
    <w:rsid w:val="00DE47B2"/>
    <w:rsid w:val="00DE4F54"/>
    <w:rsid w:val="00DE53D7"/>
    <w:rsid w:val="00DE5DD9"/>
    <w:rsid w:val="00DE5E73"/>
    <w:rsid w:val="00DE6922"/>
    <w:rsid w:val="00DE6A49"/>
    <w:rsid w:val="00DE6AEE"/>
    <w:rsid w:val="00DE6D4A"/>
    <w:rsid w:val="00DE744B"/>
    <w:rsid w:val="00DE75B6"/>
    <w:rsid w:val="00DE76B0"/>
    <w:rsid w:val="00DE7CAD"/>
    <w:rsid w:val="00DE7D1D"/>
    <w:rsid w:val="00DE7ED2"/>
    <w:rsid w:val="00DF0055"/>
    <w:rsid w:val="00DF00CE"/>
    <w:rsid w:val="00DF00D6"/>
    <w:rsid w:val="00DF01D7"/>
    <w:rsid w:val="00DF02F7"/>
    <w:rsid w:val="00DF0A78"/>
    <w:rsid w:val="00DF0B84"/>
    <w:rsid w:val="00DF11B9"/>
    <w:rsid w:val="00DF1659"/>
    <w:rsid w:val="00DF1760"/>
    <w:rsid w:val="00DF1942"/>
    <w:rsid w:val="00DF1F17"/>
    <w:rsid w:val="00DF1F43"/>
    <w:rsid w:val="00DF1FD4"/>
    <w:rsid w:val="00DF2158"/>
    <w:rsid w:val="00DF2859"/>
    <w:rsid w:val="00DF2A87"/>
    <w:rsid w:val="00DF349F"/>
    <w:rsid w:val="00DF3577"/>
    <w:rsid w:val="00DF36FE"/>
    <w:rsid w:val="00DF3783"/>
    <w:rsid w:val="00DF3849"/>
    <w:rsid w:val="00DF3A86"/>
    <w:rsid w:val="00DF3B7E"/>
    <w:rsid w:val="00DF3C53"/>
    <w:rsid w:val="00DF4365"/>
    <w:rsid w:val="00DF45BE"/>
    <w:rsid w:val="00DF4625"/>
    <w:rsid w:val="00DF4628"/>
    <w:rsid w:val="00DF4894"/>
    <w:rsid w:val="00DF4F6C"/>
    <w:rsid w:val="00DF4FB1"/>
    <w:rsid w:val="00DF50F8"/>
    <w:rsid w:val="00DF5351"/>
    <w:rsid w:val="00DF5491"/>
    <w:rsid w:val="00DF5A48"/>
    <w:rsid w:val="00DF5F83"/>
    <w:rsid w:val="00DF6034"/>
    <w:rsid w:val="00DF6309"/>
    <w:rsid w:val="00DF6463"/>
    <w:rsid w:val="00DF6BE5"/>
    <w:rsid w:val="00DF6C17"/>
    <w:rsid w:val="00DF6CE5"/>
    <w:rsid w:val="00DF6F0E"/>
    <w:rsid w:val="00DF711B"/>
    <w:rsid w:val="00DF7132"/>
    <w:rsid w:val="00DF748A"/>
    <w:rsid w:val="00DF7565"/>
    <w:rsid w:val="00DF756B"/>
    <w:rsid w:val="00DF7671"/>
    <w:rsid w:val="00DF77CB"/>
    <w:rsid w:val="00DF7988"/>
    <w:rsid w:val="00DF7CDA"/>
    <w:rsid w:val="00E0006D"/>
    <w:rsid w:val="00E002E3"/>
    <w:rsid w:val="00E00B35"/>
    <w:rsid w:val="00E00CCF"/>
    <w:rsid w:val="00E00DB5"/>
    <w:rsid w:val="00E0109E"/>
    <w:rsid w:val="00E01369"/>
    <w:rsid w:val="00E0144A"/>
    <w:rsid w:val="00E0157B"/>
    <w:rsid w:val="00E0187F"/>
    <w:rsid w:val="00E01D80"/>
    <w:rsid w:val="00E01E71"/>
    <w:rsid w:val="00E020D7"/>
    <w:rsid w:val="00E02187"/>
    <w:rsid w:val="00E025FD"/>
    <w:rsid w:val="00E02C1B"/>
    <w:rsid w:val="00E02EB5"/>
    <w:rsid w:val="00E03063"/>
    <w:rsid w:val="00E03709"/>
    <w:rsid w:val="00E03889"/>
    <w:rsid w:val="00E039DB"/>
    <w:rsid w:val="00E03B26"/>
    <w:rsid w:val="00E03B46"/>
    <w:rsid w:val="00E03C7E"/>
    <w:rsid w:val="00E03E9A"/>
    <w:rsid w:val="00E040F6"/>
    <w:rsid w:val="00E0412F"/>
    <w:rsid w:val="00E04341"/>
    <w:rsid w:val="00E04966"/>
    <w:rsid w:val="00E049C0"/>
    <w:rsid w:val="00E05114"/>
    <w:rsid w:val="00E05819"/>
    <w:rsid w:val="00E05884"/>
    <w:rsid w:val="00E0588B"/>
    <w:rsid w:val="00E058FC"/>
    <w:rsid w:val="00E05A17"/>
    <w:rsid w:val="00E05BCA"/>
    <w:rsid w:val="00E06094"/>
    <w:rsid w:val="00E062F3"/>
    <w:rsid w:val="00E067C2"/>
    <w:rsid w:val="00E067CB"/>
    <w:rsid w:val="00E06870"/>
    <w:rsid w:val="00E06AD1"/>
    <w:rsid w:val="00E06B7B"/>
    <w:rsid w:val="00E06B9F"/>
    <w:rsid w:val="00E06CB0"/>
    <w:rsid w:val="00E06DDE"/>
    <w:rsid w:val="00E06F64"/>
    <w:rsid w:val="00E074B9"/>
    <w:rsid w:val="00E0759C"/>
    <w:rsid w:val="00E07806"/>
    <w:rsid w:val="00E07884"/>
    <w:rsid w:val="00E07B1B"/>
    <w:rsid w:val="00E07CD4"/>
    <w:rsid w:val="00E07D29"/>
    <w:rsid w:val="00E07D9B"/>
    <w:rsid w:val="00E104FD"/>
    <w:rsid w:val="00E11587"/>
    <w:rsid w:val="00E1168D"/>
    <w:rsid w:val="00E11BAB"/>
    <w:rsid w:val="00E11EBF"/>
    <w:rsid w:val="00E12283"/>
    <w:rsid w:val="00E127AB"/>
    <w:rsid w:val="00E12DE5"/>
    <w:rsid w:val="00E12E22"/>
    <w:rsid w:val="00E131D5"/>
    <w:rsid w:val="00E131E8"/>
    <w:rsid w:val="00E1322F"/>
    <w:rsid w:val="00E135EA"/>
    <w:rsid w:val="00E13622"/>
    <w:rsid w:val="00E13762"/>
    <w:rsid w:val="00E138F6"/>
    <w:rsid w:val="00E13A2D"/>
    <w:rsid w:val="00E13D92"/>
    <w:rsid w:val="00E13F7F"/>
    <w:rsid w:val="00E14192"/>
    <w:rsid w:val="00E14420"/>
    <w:rsid w:val="00E1473F"/>
    <w:rsid w:val="00E14FED"/>
    <w:rsid w:val="00E151BC"/>
    <w:rsid w:val="00E15315"/>
    <w:rsid w:val="00E15320"/>
    <w:rsid w:val="00E1539C"/>
    <w:rsid w:val="00E153AC"/>
    <w:rsid w:val="00E159A5"/>
    <w:rsid w:val="00E159DB"/>
    <w:rsid w:val="00E15E00"/>
    <w:rsid w:val="00E163FD"/>
    <w:rsid w:val="00E1640C"/>
    <w:rsid w:val="00E164D6"/>
    <w:rsid w:val="00E165D1"/>
    <w:rsid w:val="00E16651"/>
    <w:rsid w:val="00E16BC7"/>
    <w:rsid w:val="00E16C01"/>
    <w:rsid w:val="00E17451"/>
    <w:rsid w:val="00E1798B"/>
    <w:rsid w:val="00E17A47"/>
    <w:rsid w:val="00E20820"/>
    <w:rsid w:val="00E21865"/>
    <w:rsid w:val="00E21C57"/>
    <w:rsid w:val="00E21F6C"/>
    <w:rsid w:val="00E21F78"/>
    <w:rsid w:val="00E22566"/>
    <w:rsid w:val="00E227F1"/>
    <w:rsid w:val="00E2280A"/>
    <w:rsid w:val="00E22997"/>
    <w:rsid w:val="00E22A7B"/>
    <w:rsid w:val="00E22C8B"/>
    <w:rsid w:val="00E22FDF"/>
    <w:rsid w:val="00E23028"/>
    <w:rsid w:val="00E233B6"/>
    <w:rsid w:val="00E2343B"/>
    <w:rsid w:val="00E2390A"/>
    <w:rsid w:val="00E23D61"/>
    <w:rsid w:val="00E2412B"/>
    <w:rsid w:val="00E24629"/>
    <w:rsid w:val="00E24755"/>
    <w:rsid w:val="00E24D9B"/>
    <w:rsid w:val="00E25456"/>
    <w:rsid w:val="00E2549F"/>
    <w:rsid w:val="00E25795"/>
    <w:rsid w:val="00E25867"/>
    <w:rsid w:val="00E25D46"/>
    <w:rsid w:val="00E261BA"/>
    <w:rsid w:val="00E2638F"/>
    <w:rsid w:val="00E263CA"/>
    <w:rsid w:val="00E26696"/>
    <w:rsid w:val="00E2701C"/>
    <w:rsid w:val="00E271D7"/>
    <w:rsid w:val="00E274B8"/>
    <w:rsid w:val="00E27500"/>
    <w:rsid w:val="00E27550"/>
    <w:rsid w:val="00E27CCE"/>
    <w:rsid w:val="00E27F06"/>
    <w:rsid w:val="00E3067C"/>
    <w:rsid w:val="00E30745"/>
    <w:rsid w:val="00E30D1E"/>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233"/>
    <w:rsid w:val="00E3433C"/>
    <w:rsid w:val="00E344F0"/>
    <w:rsid w:val="00E344FF"/>
    <w:rsid w:val="00E34B85"/>
    <w:rsid w:val="00E34FFE"/>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8C"/>
    <w:rsid w:val="00E419FC"/>
    <w:rsid w:val="00E41FEA"/>
    <w:rsid w:val="00E4200A"/>
    <w:rsid w:val="00E42457"/>
    <w:rsid w:val="00E426E2"/>
    <w:rsid w:val="00E427ED"/>
    <w:rsid w:val="00E42990"/>
    <w:rsid w:val="00E429FA"/>
    <w:rsid w:val="00E42F18"/>
    <w:rsid w:val="00E4308D"/>
    <w:rsid w:val="00E430C7"/>
    <w:rsid w:val="00E4342D"/>
    <w:rsid w:val="00E43C4E"/>
    <w:rsid w:val="00E43DA4"/>
    <w:rsid w:val="00E440E5"/>
    <w:rsid w:val="00E44108"/>
    <w:rsid w:val="00E44170"/>
    <w:rsid w:val="00E441AE"/>
    <w:rsid w:val="00E442F8"/>
    <w:rsid w:val="00E447CF"/>
    <w:rsid w:val="00E44AC7"/>
    <w:rsid w:val="00E44BB6"/>
    <w:rsid w:val="00E4571B"/>
    <w:rsid w:val="00E457D0"/>
    <w:rsid w:val="00E45C96"/>
    <w:rsid w:val="00E45DAB"/>
    <w:rsid w:val="00E46266"/>
    <w:rsid w:val="00E4666D"/>
    <w:rsid w:val="00E46673"/>
    <w:rsid w:val="00E4687D"/>
    <w:rsid w:val="00E46A33"/>
    <w:rsid w:val="00E46B93"/>
    <w:rsid w:val="00E46D24"/>
    <w:rsid w:val="00E46D2E"/>
    <w:rsid w:val="00E46DC6"/>
    <w:rsid w:val="00E46DC9"/>
    <w:rsid w:val="00E470A3"/>
    <w:rsid w:val="00E470BE"/>
    <w:rsid w:val="00E4710F"/>
    <w:rsid w:val="00E4762B"/>
    <w:rsid w:val="00E47C37"/>
    <w:rsid w:val="00E47C3B"/>
    <w:rsid w:val="00E47CDF"/>
    <w:rsid w:val="00E47D75"/>
    <w:rsid w:val="00E47E1F"/>
    <w:rsid w:val="00E47E8F"/>
    <w:rsid w:val="00E47EC2"/>
    <w:rsid w:val="00E47EC4"/>
    <w:rsid w:val="00E50508"/>
    <w:rsid w:val="00E5051A"/>
    <w:rsid w:val="00E50857"/>
    <w:rsid w:val="00E50E3E"/>
    <w:rsid w:val="00E50EA3"/>
    <w:rsid w:val="00E50F9E"/>
    <w:rsid w:val="00E5169C"/>
    <w:rsid w:val="00E51742"/>
    <w:rsid w:val="00E51885"/>
    <w:rsid w:val="00E51A57"/>
    <w:rsid w:val="00E51C33"/>
    <w:rsid w:val="00E522F9"/>
    <w:rsid w:val="00E52503"/>
    <w:rsid w:val="00E52702"/>
    <w:rsid w:val="00E52BB6"/>
    <w:rsid w:val="00E52E2C"/>
    <w:rsid w:val="00E53074"/>
    <w:rsid w:val="00E530D2"/>
    <w:rsid w:val="00E534EA"/>
    <w:rsid w:val="00E537B5"/>
    <w:rsid w:val="00E538AA"/>
    <w:rsid w:val="00E53BB5"/>
    <w:rsid w:val="00E53CD2"/>
    <w:rsid w:val="00E540B1"/>
    <w:rsid w:val="00E54226"/>
    <w:rsid w:val="00E54502"/>
    <w:rsid w:val="00E54768"/>
    <w:rsid w:val="00E54AFE"/>
    <w:rsid w:val="00E54D22"/>
    <w:rsid w:val="00E54EFA"/>
    <w:rsid w:val="00E54F98"/>
    <w:rsid w:val="00E55307"/>
    <w:rsid w:val="00E55589"/>
    <w:rsid w:val="00E5559D"/>
    <w:rsid w:val="00E555FE"/>
    <w:rsid w:val="00E55622"/>
    <w:rsid w:val="00E55AF3"/>
    <w:rsid w:val="00E55DD1"/>
    <w:rsid w:val="00E55F86"/>
    <w:rsid w:val="00E560FA"/>
    <w:rsid w:val="00E5613C"/>
    <w:rsid w:val="00E5647B"/>
    <w:rsid w:val="00E5679E"/>
    <w:rsid w:val="00E569FA"/>
    <w:rsid w:val="00E56B4E"/>
    <w:rsid w:val="00E56C90"/>
    <w:rsid w:val="00E56D18"/>
    <w:rsid w:val="00E56ED6"/>
    <w:rsid w:val="00E576F1"/>
    <w:rsid w:val="00E578DD"/>
    <w:rsid w:val="00E57F8A"/>
    <w:rsid w:val="00E60769"/>
    <w:rsid w:val="00E607E9"/>
    <w:rsid w:val="00E60C14"/>
    <w:rsid w:val="00E60D01"/>
    <w:rsid w:val="00E60D77"/>
    <w:rsid w:val="00E60DCC"/>
    <w:rsid w:val="00E60FA2"/>
    <w:rsid w:val="00E610C3"/>
    <w:rsid w:val="00E6148F"/>
    <w:rsid w:val="00E61BF3"/>
    <w:rsid w:val="00E61EE9"/>
    <w:rsid w:val="00E620AB"/>
    <w:rsid w:val="00E6260D"/>
    <w:rsid w:val="00E6273F"/>
    <w:rsid w:val="00E62D96"/>
    <w:rsid w:val="00E632F2"/>
    <w:rsid w:val="00E63310"/>
    <w:rsid w:val="00E6358A"/>
    <w:rsid w:val="00E635C2"/>
    <w:rsid w:val="00E63621"/>
    <w:rsid w:val="00E63F4E"/>
    <w:rsid w:val="00E64319"/>
    <w:rsid w:val="00E646EF"/>
    <w:rsid w:val="00E64DC8"/>
    <w:rsid w:val="00E6503A"/>
    <w:rsid w:val="00E6533D"/>
    <w:rsid w:val="00E65468"/>
    <w:rsid w:val="00E655C7"/>
    <w:rsid w:val="00E657C2"/>
    <w:rsid w:val="00E663A6"/>
    <w:rsid w:val="00E6688B"/>
    <w:rsid w:val="00E6697C"/>
    <w:rsid w:val="00E6699B"/>
    <w:rsid w:val="00E66D8C"/>
    <w:rsid w:val="00E673E2"/>
    <w:rsid w:val="00E67443"/>
    <w:rsid w:val="00E67A80"/>
    <w:rsid w:val="00E67D1D"/>
    <w:rsid w:val="00E67D46"/>
    <w:rsid w:val="00E67D4E"/>
    <w:rsid w:val="00E67E9C"/>
    <w:rsid w:val="00E67F91"/>
    <w:rsid w:val="00E70067"/>
    <w:rsid w:val="00E70180"/>
    <w:rsid w:val="00E707FF"/>
    <w:rsid w:val="00E70926"/>
    <w:rsid w:val="00E70A0F"/>
    <w:rsid w:val="00E70A30"/>
    <w:rsid w:val="00E70B22"/>
    <w:rsid w:val="00E70BDE"/>
    <w:rsid w:val="00E70BEC"/>
    <w:rsid w:val="00E70D86"/>
    <w:rsid w:val="00E71103"/>
    <w:rsid w:val="00E71441"/>
    <w:rsid w:val="00E7171C"/>
    <w:rsid w:val="00E71741"/>
    <w:rsid w:val="00E71872"/>
    <w:rsid w:val="00E71C55"/>
    <w:rsid w:val="00E721FE"/>
    <w:rsid w:val="00E726D1"/>
    <w:rsid w:val="00E72919"/>
    <w:rsid w:val="00E72C29"/>
    <w:rsid w:val="00E72ECD"/>
    <w:rsid w:val="00E7311D"/>
    <w:rsid w:val="00E731BA"/>
    <w:rsid w:val="00E7349C"/>
    <w:rsid w:val="00E73921"/>
    <w:rsid w:val="00E73A2E"/>
    <w:rsid w:val="00E73A9F"/>
    <w:rsid w:val="00E73B9D"/>
    <w:rsid w:val="00E742B0"/>
    <w:rsid w:val="00E7453A"/>
    <w:rsid w:val="00E749A3"/>
    <w:rsid w:val="00E74A1F"/>
    <w:rsid w:val="00E74EA9"/>
    <w:rsid w:val="00E75036"/>
    <w:rsid w:val="00E7532C"/>
    <w:rsid w:val="00E7543A"/>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EB2"/>
    <w:rsid w:val="00E81222"/>
    <w:rsid w:val="00E81BF3"/>
    <w:rsid w:val="00E8217C"/>
    <w:rsid w:val="00E821AD"/>
    <w:rsid w:val="00E82238"/>
    <w:rsid w:val="00E82445"/>
    <w:rsid w:val="00E82701"/>
    <w:rsid w:val="00E82AA6"/>
    <w:rsid w:val="00E82C5B"/>
    <w:rsid w:val="00E82D91"/>
    <w:rsid w:val="00E8305F"/>
    <w:rsid w:val="00E8321A"/>
    <w:rsid w:val="00E83896"/>
    <w:rsid w:val="00E84215"/>
    <w:rsid w:val="00E843E4"/>
    <w:rsid w:val="00E84596"/>
    <w:rsid w:val="00E84689"/>
    <w:rsid w:val="00E846B0"/>
    <w:rsid w:val="00E84951"/>
    <w:rsid w:val="00E84B4C"/>
    <w:rsid w:val="00E84D1F"/>
    <w:rsid w:val="00E854B8"/>
    <w:rsid w:val="00E85D18"/>
    <w:rsid w:val="00E85D3A"/>
    <w:rsid w:val="00E85F87"/>
    <w:rsid w:val="00E860CE"/>
    <w:rsid w:val="00E8671F"/>
    <w:rsid w:val="00E8676B"/>
    <w:rsid w:val="00E86A11"/>
    <w:rsid w:val="00E86A32"/>
    <w:rsid w:val="00E86A77"/>
    <w:rsid w:val="00E86EA1"/>
    <w:rsid w:val="00E86F64"/>
    <w:rsid w:val="00E872A6"/>
    <w:rsid w:val="00E8762B"/>
    <w:rsid w:val="00E8767A"/>
    <w:rsid w:val="00E87706"/>
    <w:rsid w:val="00E8780D"/>
    <w:rsid w:val="00E87AEC"/>
    <w:rsid w:val="00E87B87"/>
    <w:rsid w:val="00E87DBB"/>
    <w:rsid w:val="00E87F12"/>
    <w:rsid w:val="00E87FF2"/>
    <w:rsid w:val="00E901E7"/>
    <w:rsid w:val="00E904EA"/>
    <w:rsid w:val="00E909FE"/>
    <w:rsid w:val="00E90C5D"/>
    <w:rsid w:val="00E90F26"/>
    <w:rsid w:val="00E91021"/>
    <w:rsid w:val="00E9107A"/>
    <w:rsid w:val="00E9158E"/>
    <w:rsid w:val="00E9181A"/>
    <w:rsid w:val="00E9192F"/>
    <w:rsid w:val="00E91BDC"/>
    <w:rsid w:val="00E91DC4"/>
    <w:rsid w:val="00E920B2"/>
    <w:rsid w:val="00E923E3"/>
    <w:rsid w:val="00E92523"/>
    <w:rsid w:val="00E92CAB"/>
    <w:rsid w:val="00E92E66"/>
    <w:rsid w:val="00E92F24"/>
    <w:rsid w:val="00E9304D"/>
    <w:rsid w:val="00E930F0"/>
    <w:rsid w:val="00E933D1"/>
    <w:rsid w:val="00E93784"/>
    <w:rsid w:val="00E93AB0"/>
    <w:rsid w:val="00E93B0B"/>
    <w:rsid w:val="00E93E1A"/>
    <w:rsid w:val="00E944B7"/>
    <w:rsid w:val="00E94ACB"/>
    <w:rsid w:val="00E94C8C"/>
    <w:rsid w:val="00E94D38"/>
    <w:rsid w:val="00E9521B"/>
    <w:rsid w:val="00E95608"/>
    <w:rsid w:val="00E95645"/>
    <w:rsid w:val="00E95838"/>
    <w:rsid w:val="00E95EFD"/>
    <w:rsid w:val="00E95F61"/>
    <w:rsid w:val="00E96012"/>
    <w:rsid w:val="00E96802"/>
    <w:rsid w:val="00E9715C"/>
    <w:rsid w:val="00E972F2"/>
    <w:rsid w:val="00E974B4"/>
    <w:rsid w:val="00E9790C"/>
    <w:rsid w:val="00E97A9E"/>
    <w:rsid w:val="00E97E00"/>
    <w:rsid w:val="00E97E7D"/>
    <w:rsid w:val="00E97FAA"/>
    <w:rsid w:val="00EA0A86"/>
    <w:rsid w:val="00EA0ABF"/>
    <w:rsid w:val="00EA0D63"/>
    <w:rsid w:val="00EA0DDC"/>
    <w:rsid w:val="00EA0E43"/>
    <w:rsid w:val="00EA16D9"/>
    <w:rsid w:val="00EA17F5"/>
    <w:rsid w:val="00EA1A11"/>
    <w:rsid w:val="00EA1C35"/>
    <w:rsid w:val="00EA227F"/>
    <w:rsid w:val="00EA2330"/>
    <w:rsid w:val="00EA27D2"/>
    <w:rsid w:val="00EA281A"/>
    <w:rsid w:val="00EA308D"/>
    <w:rsid w:val="00EA368D"/>
    <w:rsid w:val="00EA37BA"/>
    <w:rsid w:val="00EA3A46"/>
    <w:rsid w:val="00EA3B66"/>
    <w:rsid w:val="00EA3C3C"/>
    <w:rsid w:val="00EA3F49"/>
    <w:rsid w:val="00EA4AC0"/>
    <w:rsid w:val="00EA4B9C"/>
    <w:rsid w:val="00EA5081"/>
    <w:rsid w:val="00EA51C9"/>
    <w:rsid w:val="00EA534C"/>
    <w:rsid w:val="00EA536E"/>
    <w:rsid w:val="00EA53A2"/>
    <w:rsid w:val="00EA56B1"/>
    <w:rsid w:val="00EA5FC5"/>
    <w:rsid w:val="00EA678C"/>
    <w:rsid w:val="00EA69DA"/>
    <w:rsid w:val="00EA6D28"/>
    <w:rsid w:val="00EA70CF"/>
    <w:rsid w:val="00EA712C"/>
    <w:rsid w:val="00EA7486"/>
    <w:rsid w:val="00EA74D5"/>
    <w:rsid w:val="00EA77A6"/>
    <w:rsid w:val="00EB004F"/>
    <w:rsid w:val="00EB0121"/>
    <w:rsid w:val="00EB0314"/>
    <w:rsid w:val="00EB0B32"/>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4D6D"/>
    <w:rsid w:val="00EB53E9"/>
    <w:rsid w:val="00EB551F"/>
    <w:rsid w:val="00EB5548"/>
    <w:rsid w:val="00EB5833"/>
    <w:rsid w:val="00EB5836"/>
    <w:rsid w:val="00EB5B09"/>
    <w:rsid w:val="00EB5C3C"/>
    <w:rsid w:val="00EB5F1A"/>
    <w:rsid w:val="00EB616F"/>
    <w:rsid w:val="00EB62E3"/>
    <w:rsid w:val="00EB65E4"/>
    <w:rsid w:val="00EB6880"/>
    <w:rsid w:val="00EB6896"/>
    <w:rsid w:val="00EB6C83"/>
    <w:rsid w:val="00EB6DD6"/>
    <w:rsid w:val="00EB6F55"/>
    <w:rsid w:val="00EB709C"/>
    <w:rsid w:val="00EB75F4"/>
    <w:rsid w:val="00EB77EB"/>
    <w:rsid w:val="00EB78F7"/>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5E6"/>
    <w:rsid w:val="00EC3634"/>
    <w:rsid w:val="00EC375F"/>
    <w:rsid w:val="00EC3924"/>
    <w:rsid w:val="00EC3A96"/>
    <w:rsid w:val="00EC3F19"/>
    <w:rsid w:val="00EC41B4"/>
    <w:rsid w:val="00EC4213"/>
    <w:rsid w:val="00EC4250"/>
    <w:rsid w:val="00EC4394"/>
    <w:rsid w:val="00EC495C"/>
    <w:rsid w:val="00EC4D4B"/>
    <w:rsid w:val="00EC4E62"/>
    <w:rsid w:val="00EC4FB1"/>
    <w:rsid w:val="00EC550C"/>
    <w:rsid w:val="00EC5550"/>
    <w:rsid w:val="00EC5656"/>
    <w:rsid w:val="00EC571C"/>
    <w:rsid w:val="00EC5783"/>
    <w:rsid w:val="00EC5853"/>
    <w:rsid w:val="00EC5FB4"/>
    <w:rsid w:val="00EC687E"/>
    <w:rsid w:val="00EC68FA"/>
    <w:rsid w:val="00EC6F70"/>
    <w:rsid w:val="00EC6F7C"/>
    <w:rsid w:val="00EC6F93"/>
    <w:rsid w:val="00EC72F4"/>
    <w:rsid w:val="00EC751D"/>
    <w:rsid w:val="00EC7CFB"/>
    <w:rsid w:val="00EC7DED"/>
    <w:rsid w:val="00ED03CA"/>
    <w:rsid w:val="00ED04AC"/>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1F9"/>
    <w:rsid w:val="00ED2246"/>
    <w:rsid w:val="00ED2420"/>
    <w:rsid w:val="00ED264F"/>
    <w:rsid w:val="00ED2791"/>
    <w:rsid w:val="00ED282F"/>
    <w:rsid w:val="00ED29F6"/>
    <w:rsid w:val="00ED38CD"/>
    <w:rsid w:val="00ED39FC"/>
    <w:rsid w:val="00ED3CBB"/>
    <w:rsid w:val="00ED4456"/>
    <w:rsid w:val="00ED44CC"/>
    <w:rsid w:val="00ED45FE"/>
    <w:rsid w:val="00ED4944"/>
    <w:rsid w:val="00ED4AB8"/>
    <w:rsid w:val="00ED4BC5"/>
    <w:rsid w:val="00ED4D1F"/>
    <w:rsid w:val="00ED4DAB"/>
    <w:rsid w:val="00ED53EE"/>
    <w:rsid w:val="00ED55F1"/>
    <w:rsid w:val="00ED593D"/>
    <w:rsid w:val="00ED5B26"/>
    <w:rsid w:val="00ED5F01"/>
    <w:rsid w:val="00ED5F26"/>
    <w:rsid w:val="00ED6489"/>
    <w:rsid w:val="00ED671A"/>
    <w:rsid w:val="00ED68F3"/>
    <w:rsid w:val="00ED6C82"/>
    <w:rsid w:val="00ED6D59"/>
    <w:rsid w:val="00ED6F1B"/>
    <w:rsid w:val="00ED707C"/>
    <w:rsid w:val="00ED754C"/>
    <w:rsid w:val="00ED7FAB"/>
    <w:rsid w:val="00EE002D"/>
    <w:rsid w:val="00EE04EB"/>
    <w:rsid w:val="00EE06F2"/>
    <w:rsid w:val="00EE0748"/>
    <w:rsid w:val="00EE0A10"/>
    <w:rsid w:val="00EE0D92"/>
    <w:rsid w:val="00EE0F02"/>
    <w:rsid w:val="00EE1084"/>
    <w:rsid w:val="00EE1161"/>
    <w:rsid w:val="00EE12B2"/>
    <w:rsid w:val="00EE158E"/>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0B7"/>
    <w:rsid w:val="00EE5393"/>
    <w:rsid w:val="00EE543E"/>
    <w:rsid w:val="00EE5588"/>
    <w:rsid w:val="00EE5726"/>
    <w:rsid w:val="00EE59A0"/>
    <w:rsid w:val="00EE682E"/>
    <w:rsid w:val="00EE6B16"/>
    <w:rsid w:val="00EE6BAA"/>
    <w:rsid w:val="00EE7045"/>
    <w:rsid w:val="00EE736C"/>
    <w:rsid w:val="00EE738C"/>
    <w:rsid w:val="00EE7484"/>
    <w:rsid w:val="00EE75A5"/>
    <w:rsid w:val="00EE7BFE"/>
    <w:rsid w:val="00EF026E"/>
    <w:rsid w:val="00EF0332"/>
    <w:rsid w:val="00EF0341"/>
    <w:rsid w:val="00EF053A"/>
    <w:rsid w:val="00EF054B"/>
    <w:rsid w:val="00EF0820"/>
    <w:rsid w:val="00EF0921"/>
    <w:rsid w:val="00EF0A1A"/>
    <w:rsid w:val="00EF0BC9"/>
    <w:rsid w:val="00EF0D12"/>
    <w:rsid w:val="00EF0DC4"/>
    <w:rsid w:val="00EF0EF8"/>
    <w:rsid w:val="00EF0FF4"/>
    <w:rsid w:val="00EF137C"/>
    <w:rsid w:val="00EF1828"/>
    <w:rsid w:val="00EF1937"/>
    <w:rsid w:val="00EF1A97"/>
    <w:rsid w:val="00EF1D4B"/>
    <w:rsid w:val="00EF1D5A"/>
    <w:rsid w:val="00EF1F7B"/>
    <w:rsid w:val="00EF204B"/>
    <w:rsid w:val="00EF22F3"/>
    <w:rsid w:val="00EF2324"/>
    <w:rsid w:val="00EF287F"/>
    <w:rsid w:val="00EF2BAB"/>
    <w:rsid w:val="00EF33E5"/>
    <w:rsid w:val="00EF33FA"/>
    <w:rsid w:val="00EF35A7"/>
    <w:rsid w:val="00EF35C9"/>
    <w:rsid w:val="00EF3A9F"/>
    <w:rsid w:val="00EF3B34"/>
    <w:rsid w:val="00EF3B94"/>
    <w:rsid w:val="00EF3C1E"/>
    <w:rsid w:val="00EF3DF4"/>
    <w:rsid w:val="00EF4366"/>
    <w:rsid w:val="00EF4C9A"/>
    <w:rsid w:val="00EF5879"/>
    <w:rsid w:val="00EF5CB1"/>
    <w:rsid w:val="00EF5DA5"/>
    <w:rsid w:val="00EF5DB7"/>
    <w:rsid w:val="00EF6060"/>
    <w:rsid w:val="00EF63B9"/>
    <w:rsid w:val="00EF6BA6"/>
    <w:rsid w:val="00EF6CD2"/>
    <w:rsid w:val="00EF6CE1"/>
    <w:rsid w:val="00EF6EA8"/>
    <w:rsid w:val="00EF6EC3"/>
    <w:rsid w:val="00EF7056"/>
    <w:rsid w:val="00EF73F4"/>
    <w:rsid w:val="00EF795F"/>
    <w:rsid w:val="00EF7981"/>
    <w:rsid w:val="00F0018F"/>
    <w:rsid w:val="00F002EB"/>
    <w:rsid w:val="00F00488"/>
    <w:rsid w:val="00F0059F"/>
    <w:rsid w:val="00F007F3"/>
    <w:rsid w:val="00F009A4"/>
    <w:rsid w:val="00F00B19"/>
    <w:rsid w:val="00F00DA5"/>
    <w:rsid w:val="00F00FF4"/>
    <w:rsid w:val="00F015AF"/>
    <w:rsid w:val="00F01721"/>
    <w:rsid w:val="00F017D9"/>
    <w:rsid w:val="00F01905"/>
    <w:rsid w:val="00F01DCC"/>
    <w:rsid w:val="00F01DFD"/>
    <w:rsid w:val="00F01FEB"/>
    <w:rsid w:val="00F0213C"/>
    <w:rsid w:val="00F021DC"/>
    <w:rsid w:val="00F02533"/>
    <w:rsid w:val="00F0257E"/>
    <w:rsid w:val="00F02A18"/>
    <w:rsid w:val="00F02D87"/>
    <w:rsid w:val="00F03086"/>
    <w:rsid w:val="00F03461"/>
    <w:rsid w:val="00F03626"/>
    <w:rsid w:val="00F0365E"/>
    <w:rsid w:val="00F03B68"/>
    <w:rsid w:val="00F03D58"/>
    <w:rsid w:val="00F03E66"/>
    <w:rsid w:val="00F03E6E"/>
    <w:rsid w:val="00F0469C"/>
    <w:rsid w:val="00F048C2"/>
    <w:rsid w:val="00F04B17"/>
    <w:rsid w:val="00F04EFC"/>
    <w:rsid w:val="00F0522E"/>
    <w:rsid w:val="00F05388"/>
    <w:rsid w:val="00F054EB"/>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605"/>
    <w:rsid w:val="00F07A47"/>
    <w:rsid w:val="00F07B6C"/>
    <w:rsid w:val="00F07B9B"/>
    <w:rsid w:val="00F07EA5"/>
    <w:rsid w:val="00F07EB1"/>
    <w:rsid w:val="00F1034D"/>
    <w:rsid w:val="00F105BE"/>
    <w:rsid w:val="00F10610"/>
    <w:rsid w:val="00F106B0"/>
    <w:rsid w:val="00F108C5"/>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9B7"/>
    <w:rsid w:val="00F13BF7"/>
    <w:rsid w:val="00F13C19"/>
    <w:rsid w:val="00F13CF9"/>
    <w:rsid w:val="00F13ED7"/>
    <w:rsid w:val="00F142E1"/>
    <w:rsid w:val="00F14321"/>
    <w:rsid w:val="00F1485C"/>
    <w:rsid w:val="00F14DAB"/>
    <w:rsid w:val="00F155B8"/>
    <w:rsid w:val="00F1561C"/>
    <w:rsid w:val="00F15AA2"/>
    <w:rsid w:val="00F15D5C"/>
    <w:rsid w:val="00F15DCD"/>
    <w:rsid w:val="00F15F4C"/>
    <w:rsid w:val="00F1638C"/>
    <w:rsid w:val="00F1658C"/>
    <w:rsid w:val="00F1667E"/>
    <w:rsid w:val="00F168FC"/>
    <w:rsid w:val="00F16B0A"/>
    <w:rsid w:val="00F170F6"/>
    <w:rsid w:val="00F17490"/>
    <w:rsid w:val="00F1791B"/>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2E8"/>
    <w:rsid w:val="00F2253B"/>
    <w:rsid w:val="00F22779"/>
    <w:rsid w:val="00F227E5"/>
    <w:rsid w:val="00F22D9A"/>
    <w:rsid w:val="00F22E3E"/>
    <w:rsid w:val="00F233E9"/>
    <w:rsid w:val="00F23653"/>
    <w:rsid w:val="00F23A5B"/>
    <w:rsid w:val="00F23C69"/>
    <w:rsid w:val="00F24255"/>
    <w:rsid w:val="00F24290"/>
    <w:rsid w:val="00F24418"/>
    <w:rsid w:val="00F2446F"/>
    <w:rsid w:val="00F245AC"/>
    <w:rsid w:val="00F24B85"/>
    <w:rsid w:val="00F250D1"/>
    <w:rsid w:val="00F251E8"/>
    <w:rsid w:val="00F25576"/>
    <w:rsid w:val="00F255DD"/>
    <w:rsid w:val="00F25618"/>
    <w:rsid w:val="00F259FF"/>
    <w:rsid w:val="00F25A44"/>
    <w:rsid w:val="00F25B1F"/>
    <w:rsid w:val="00F25BCA"/>
    <w:rsid w:val="00F25DCE"/>
    <w:rsid w:val="00F2672D"/>
    <w:rsid w:val="00F26A46"/>
    <w:rsid w:val="00F26E5F"/>
    <w:rsid w:val="00F26E61"/>
    <w:rsid w:val="00F26FA4"/>
    <w:rsid w:val="00F272AE"/>
    <w:rsid w:val="00F27417"/>
    <w:rsid w:val="00F276FE"/>
    <w:rsid w:val="00F27960"/>
    <w:rsid w:val="00F27B16"/>
    <w:rsid w:val="00F3008B"/>
    <w:rsid w:val="00F3018A"/>
    <w:rsid w:val="00F30400"/>
    <w:rsid w:val="00F30846"/>
    <w:rsid w:val="00F30C61"/>
    <w:rsid w:val="00F30D0D"/>
    <w:rsid w:val="00F30D9B"/>
    <w:rsid w:val="00F31272"/>
    <w:rsid w:val="00F3150A"/>
    <w:rsid w:val="00F31591"/>
    <w:rsid w:val="00F315FB"/>
    <w:rsid w:val="00F31616"/>
    <w:rsid w:val="00F31AEE"/>
    <w:rsid w:val="00F31B39"/>
    <w:rsid w:val="00F31C29"/>
    <w:rsid w:val="00F31CCF"/>
    <w:rsid w:val="00F31DEF"/>
    <w:rsid w:val="00F3210D"/>
    <w:rsid w:val="00F3229E"/>
    <w:rsid w:val="00F324EA"/>
    <w:rsid w:val="00F32578"/>
    <w:rsid w:val="00F32A16"/>
    <w:rsid w:val="00F32AFA"/>
    <w:rsid w:val="00F32CAD"/>
    <w:rsid w:val="00F333E2"/>
    <w:rsid w:val="00F33439"/>
    <w:rsid w:val="00F33464"/>
    <w:rsid w:val="00F33659"/>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23B"/>
    <w:rsid w:val="00F3653A"/>
    <w:rsid w:val="00F3668F"/>
    <w:rsid w:val="00F3684E"/>
    <w:rsid w:val="00F368FC"/>
    <w:rsid w:val="00F36B3C"/>
    <w:rsid w:val="00F36B46"/>
    <w:rsid w:val="00F36E77"/>
    <w:rsid w:val="00F36FA2"/>
    <w:rsid w:val="00F37105"/>
    <w:rsid w:val="00F371AB"/>
    <w:rsid w:val="00F37A74"/>
    <w:rsid w:val="00F37AD8"/>
    <w:rsid w:val="00F37E0A"/>
    <w:rsid w:val="00F37F96"/>
    <w:rsid w:val="00F40156"/>
    <w:rsid w:val="00F40368"/>
    <w:rsid w:val="00F408DA"/>
    <w:rsid w:val="00F40B11"/>
    <w:rsid w:val="00F40C3C"/>
    <w:rsid w:val="00F40C41"/>
    <w:rsid w:val="00F414CA"/>
    <w:rsid w:val="00F417B1"/>
    <w:rsid w:val="00F418E7"/>
    <w:rsid w:val="00F4194D"/>
    <w:rsid w:val="00F41A36"/>
    <w:rsid w:val="00F41ABC"/>
    <w:rsid w:val="00F41C54"/>
    <w:rsid w:val="00F41D54"/>
    <w:rsid w:val="00F41FD0"/>
    <w:rsid w:val="00F42292"/>
    <w:rsid w:val="00F4256C"/>
    <w:rsid w:val="00F427A3"/>
    <w:rsid w:val="00F42826"/>
    <w:rsid w:val="00F428E1"/>
    <w:rsid w:val="00F42B22"/>
    <w:rsid w:val="00F42B8C"/>
    <w:rsid w:val="00F42D7A"/>
    <w:rsid w:val="00F42F5F"/>
    <w:rsid w:val="00F43357"/>
    <w:rsid w:val="00F433DF"/>
    <w:rsid w:val="00F436A5"/>
    <w:rsid w:val="00F438C5"/>
    <w:rsid w:val="00F43E5D"/>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92B"/>
    <w:rsid w:val="00F46A43"/>
    <w:rsid w:val="00F46BEE"/>
    <w:rsid w:val="00F46D03"/>
    <w:rsid w:val="00F47A84"/>
    <w:rsid w:val="00F47CFE"/>
    <w:rsid w:val="00F47E63"/>
    <w:rsid w:val="00F47F3C"/>
    <w:rsid w:val="00F50035"/>
    <w:rsid w:val="00F500AE"/>
    <w:rsid w:val="00F50377"/>
    <w:rsid w:val="00F507DD"/>
    <w:rsid w:val="00F509B4"/>
    <w:rsid w:val="00F50A6F"/>
    <w:rsid w:val="00F50B25"/>
    <w:rsid w:val="00F50B7B"/>
    <w:rsid w:val="00F50BBA"/>
    <w:rsid w:val="00F50BD8"/>
    <w:rsid w:val="00F50EDC"/>
    <w:rsid w:val="00F51107"/>
    <w:rsid w:val="00F5132B"/>
    <w:rsid w:val="00F513E7"/>
    <w:rsid w:val="00F51730"/>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4CE"/>
    <w:rsid w:val="00F567DE"/>
    <w:rsid w:val="00F56928"/>
    <w:rsid w:val="00F56A97"/>
    <w:rsid w:val="00F56C1B"/>
    <w:rsid w:val="00F56C8A"/>
    <w:rsid w:val="00F56CCB"/>
    <w:rsid w:val="00F56E7D"/>
    <w:rsid w:val="00F56EFD"/>
    <w:rsid w:val="00F56F4B"/>
    <w:rsid w:val="00F57137"/>
    <w:rsid w:val="00F5732B"/>
    <w:rsid w:val="00F57335"/>
    <w:rsid w:val="00F5736C"/>
    <w:rsid w:val="00F57625"/>
    <w:rsid w:val="00F57B79"/>
    <w:rsid w:val="00F57BEE"/>
    <w:rsid w:val="00F60004"/>
    <w:rsid w:val="00F600AC"/>
    <w:rsid w:val="00F61A6F"/>
    <w:rsid w:val="00F61BEC"/>
    <w:rsid w:val="00F61D5C"/>
    <w:rsid w:val="00F61F91"/>
    <w:rsid w:val="00F620EA"/>
    <w:rsid w:val="00F62907"/>
    <w:rsid w:val="00F62A3C"/>
    <w:rsid w:val="00F62AA1"/>
    <w:rsid w:val="00F62BCB"/>
    <w:rsid w:val="00F62CA2"/>
    <w:rsid w:val="00F636D0"/>
    <w:rsid w:val="00F6394E"/>
    <w:rsid w:val="00F63B7D"/>
    <w:rsid w:val="00F640B5"/>
    <w:rsid w:val="00F64892"/>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D3D"/>
    <w:rsid w:val="00F67E57"/>
    <w:rsid w:val="00F700BA"/>
    <w:rsid w:val="00F70573"/>
    <w:rsid w:val="00F707EF"/>
    <w:rsid w:val="00F707FB"/>
    <w:rsid w:val="00F708B4"/>
    <w:rsid w:val="00F70D9A"/>
    <w:rsid w:val="00F712AA"/>
    <w:rsid w:val="00F712B9"/>
    <w:rsid w:val="00F7154E"/>
    <w:rsid w:val="00F71662"/>
    <w:rsid w:val="00F71B44"/>
    <w:rsid w:val="00F71EFB"/>
    <w:rsid w:val="00F7205A"/>
    <w:rsid w:val="00F723B8"/>
    <w:rsid w:val="00F72686"/>
    <w:rsid w:val="00F728FC"/>
    <w:rsid w:val="00F72AB0"/>
    <w:rsid w:val="00F732B0"/>
    <w:rsid w:val="00F7379F"/>
    <w:rsid w:val="00F7381B"/>
    <w:rsid w:val="00F73D55"/>
    <w:rsid w:val="00F74118"/>
    <w:rsid w:val="00F7419E"/>
    <w:rsid w:val="00F741FC"/>
    <w:rsid w:val="00F7420F"/>
    <w:rsid w:val="00F742BD"/>
    <w:rsid w:val="00F74315"/>
    <w:rsid w:val="00F746C5"/>
    <w:rsid w:val="00F74C47"/>
    <w:rsid w:val="00F74EA6"/>
    <w:rsid w:val="00F74FE7"/>
    <w:rsid w:val="00F750BD"/>
    <w:rsid w:val="00F750DE"/>
    <w:rsid w:val="00F75192"/>
    <w:rsid w:val="00F7537A"/>
    <w:rsid w:val="00F75554"/>
    <w:rsid w:val="00F7562A"/>
    <w:rsid w:val="00F75968"/>
    <w:rsid w:val="00F765C0"/>
    <w:rsid w:val="00F76740"/>
    <w:rsid w:val="00F76B51"/>
    <w:rsid w:val="00F76BF8"/>
    <w:rsid w:val="00F774CA"/>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B44"/>
    <w:rsid w:val="00F81F72"/>
    <w:rsid w:val="00F82153"/>
    <w:rsid w:val="00F829C0"/>
    <w:rsid w:val="00F82DF7"/>
    <w:rsid w:val="00F82EA1"/>
    <w:rsid w:val="00F82FA7"/>
    <w:rsid w:val="00F83133"/>
    <w:rsid w:val="00F834AE"/>
    <w:rsid w:val="00F838E7"/>
    <w:rsid w:val="00F83EB6"/>
    <w:rsid w:val="00F84008"/>
    <w:rsid w:val="00F84137"/>
    <w:rsid w:val="00F841EE"/>
    <w:rsid w:val="00F84351"/>
    <w:rsid w:val="00F843D7"/>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CEE"/>
    <w:rsid w:val="00F8750C"/>
    <w:rsid w:val="00F87B27"/>
    <w:rsid w:val="00F87B3A"/>
    <w:rsid w:val="00F87E3D"/>
    <w:rsid w:val="00F87FEC"/>
    <w:rsid w:val="00F9008A"/>
    <w:rsid w:val="00F905A6"/>
    <w:rsid w:val="00F907A2"/>
    <w:rsid w:val="00F90954"/>
    <w:rsid w:val="00F90AA8"/>
    <w:rsid w:val="00F90C84"/>
    <w:rsid w:val="00F90E8A"/>
    <w:rsid w:val="00F91176"/>
    <w:rsid w:val="00F91831"/>
    <w:rsid w:val="00F91A9F"/>
    <w:rsid w:val="00F91F60"/>
    <w:rsid w:val="00F922F2"/>
    <w:rsid w:val="00F923DC"/>
    <w:rsid w:val="00F92476"/>
    <w:rsid w:val="00F9250B"/>
    <w:rsid w:val="00F92679"/>
    <w:rsid w:val="00F92969"/>
    <w:rsid w:val="00F929AA"/>
    <w:rsid w:val="00F92A4F"/>
    <w:rsid w:val="00F92F4F"/>
    <w:rsid w:val="00F93036"/>
    <w:rsid w:val="00F9389C"/>
    <w:rsid w:val="00F9391B"/>
    <w:rsid w:val="00F945DF"/>
    <w:rsid w:val="00F94620"/>
    <w:rsid w:val="00F94FF1"/>
    <w:rsid w:val="00F955F9"/>
    <w:rsid w:val="00F95633"/>
    <w:rsid w:val="00F95F6A"/>
    <w:rsid w:val="00F962B1"/>
    <w:rsid w:val="00F964CB"/>
    <w:rsid w:val="00F96507"/>
    <w:rsid w:val="00F965B6"/>
    <w:rsid w:val="00F9673B"/>
    <w:rsid w:val="00F96B46"/>
    <w:rsid w:val="00F96BB4"/>
    <w:rsid w:val="00F96CDA"/>
    <w:rsid w:val="00F96F85"/>
    <w:rsid w:val="00F97727"/>
    <w:rsid w:val="00F9793D"/>
    <w:rsid w:val="00F97CFB"/>
    <w:rsid w:val="00F97D19"/>
    <w:rsid w:val="00F97D1E"/>
    <w:rsid w:val="00FA00F1"/>
    <w:rsid w:val="00FA05B7"/>
    <w:rsid w:val="00FA08EA"/>
    <w:rsid w:val="00FA0BCE"/>
    <w:rsid w:val="00FA0DC0"/>
    <w:rsid w:val="00FA0F8F"/>
    <w:rsid w:val="00FA118F"/>
    <w:rsid w:val="00FA1337"/>
    <w:rsid w:val="00FA14F7"/>
    <w:rsid w:val="00FA16AE"/>
    <w:rsid w:val="00FA1CC8"/>
    <w:rsid w:val="00FA1CD4"/>
    <w:rsid w:val="00FA1CF1"/>
    <w:rsid w:val="00FA1E0E"/>
    <w:rsid w:val="00FA1FFC"/>
    <w:rsid w:val="00FA2148"/>
    <w:rsid w:val="00FA252F"/>
    <w:rsid w:val="00FA26F9"/>
    <w:rsid w:val="00FA2D2D"/>
    <w:rsid w:val="00FA372E"/>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948"/>
    <w:rsid w:val="00FB1BAA"/>
    <w:rsid w:val="00FB22ED"/>
    <w:rsid w:val="00FB27A9"/>
    <w:rsid w:val="00FB2BF8"/>
    <w:rsid w:val="00FB2C19"/>
    <w:rsid w:val="00FB3557"/>
    <w:rsid w:val="00FB39CB"/>
    <w:rsid w:val="00FB3C2B"/>
    <w:rsid w:val="00FB40AC"/>
    <w:rsid w:val="00FB4237"/>
    <w:rsid w:val="00FB4253"/>
    <w:rsid w:val="00FB42AC"/>
    <w:rsid w:val="00FB46D9"/>
    <w:rsid w:val="00FB48A2"/>
    <w:rsid w:val="00FB4C0A"/>
    <w:rsid w:val="00FB4FD3"/>
    <w:rsid w:val="00FB56E0"/>
    <w:rsid w:val="00FB5CFA"/>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465"/>
    <w:rsid w:val="00FC1836"/>
    <w:rsid w:val="00FC1A27"/>
    <w:rsid w:val="00FC207A"/>
    <w:rsid w:val="00FC2484"/>
    <w:rsid w:val="00FC28C2"/>
    <w:rsid w:val="00FC2C5B"/>
    <w:rsid w:val="00FC2D6D"/>
    <w:rsid w:val="00FC2F33"/>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0C4"/>
    <w:rsid w:val="00FC7CCF"/>
    <w:rsid w:val="00FD03AC"/>
    <w:rsid w:val="00FD03AE"/>
    <w:rsid w:val="00FD0749"/>
    <w:rsid w:val="00FD0944"/>
    <w:rsid w:val="00FD0BF5"/>
    <w:rsid w:val="00FD0D0E"/>
    <w:rsid w:val="00FD104F"/>
    <w:rsid w:val="00FD123A"/>
    <w:rsid w:val="00FD14CC"/>
    <w:rsid w:val="00FD1671"/>
    <w:rsid w:val="00FD1A65"/>
    <w:rsid w:val="00FD1AC2"/>
    <w:rsid w:val="00FD1B9C"/>
    <w:rsid w:val="00FD1CEB"/>
    <w:rsid w:val="00FD1DE5"/>
    <w:rsid w:val="00FD1F71"/>
    <w:rsid w:val="00FD2261"/>
    <w:rsid w:val="00FD244C"/>
    <w:rsid w:val="00FD24F8"/>
    <w:rsid w:val="00FD25AF"/>
    <w:rsid w:val="00FD2C43"/>
    <w:rsid w:val="00FD2FC9"/>
    <w:rsid w:val="00FD32FD"/>
    <w:rsid w:val="00FD346E"/>
    <w:rsid w:val="00FD38DB"/>
    <w:rsid w:val="00FD3A38"/>
    <w:rsid w:val="00FD3C39"/>
    <w:rsid w:val="00FD3D03"/>
    <w:rsid w:val="00FD3D82"/>
    <w:rsid w:val="00FD405D"/>
    <w:rsid w:val="00FD40B2"/>
    <w:rsid w:val="00FD4510"/>
    <w:rsid w:val="00FD4742"/>
    <w:rsid w:val="00FD47B1"/>
    <w:rsid w:val="00FD4953"/>
    <w:rsid w:val="00FD4D8B"/>
    <w:rsid w:val="00FD52AA"/>
    <w:rsid w:val="00FD590E"/>
    <w:rsid w:val="00FD5913"/>
    <w:rsid w:val="00FD5CA4"/>
    <w:rsid w:val="00FD5EA8"/>
    <w:rsid w:val="00FD5F6D"/>
    <w:rsid w:val="00FD60D7"/>
    <w:rsid w:val="00FD6398"/>
    <w:rsid w:val="00FD63C5"/>
    <w:rsid w:val="00FD651D"/>
    <w:rsid w:val="00FD6557"/>
    <w:rsid w:val="00FD65BC"/>
    <w:rsid w:val="00FD66CF"/>
    <w:rsid w:val="00FD6B3D"/>
    <w:rsid w:val="00FD6EB0"/>
    <w:rsid w:val="00FD6F11"/>
    <w:rsid w:val="00FD70F5"/>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7EC"/>
    <w:rsid w:val="00FE1845"/>
    <w:rsid w:val="00FE18F6"/>
    <w:rsid w:val="00FE198C"/>
    <w:rsid w:val="00FE1C3F"/>
    <w:rsid w:val="00FE1DEC"/>
    <w:rsid w:val="00FE1E47"/>
    <w:rsid w:val="00FE1F45"/>
    <w:rsid w:val="00FE22B8"/>
    <w:rsid w:val="00FE2747"/>
    <w:rsid w:val="00FE27E9"/>
    <w:rsid w:val="00FE2A1E"/>
    <w:rsid w:val="00FE2B5A"/>
    <w:rsid w:val="00FE2B66"/>
    <w:rsid w:val="00FE2BDB"/>
    <w:rsid w:val="00FE34AE"/>
    <w:rsid w:val="00FE358A"/>
    <w:rsid w:val="00FE3AC4"/>
    <w:rsid w:val="00FE4010"/>
    <w:rsid w:val="00FE454E"/>
    <w:rsid w:val="00FE45E6"/>
    <w:rsid w:val="00FE46FB"/>
    <w:rsid w:val="00FE4A2D"/>
    <w:rsid w:val="00FE4EA5"/>
    <w:rsid w:val="00FE51D2"/>
    <w:rsid w:val="00FE5209"/>
    <w:rsid w:val="00FE5316"/>
    <w:rsid w:val="00FE5400"/>
    <w:rsid w:val="00FE5635"/>
    <w:rsid w:val="00FE5653"/>
    <w:rsid w:val="00FE5ABC"/>
    <w:rsid w:val="00FE6272"/>
    <w:rsid w:val="00FE66EE"/>
    <w:rsid w:val="00FE69B8"/>
    <w:rsid w:val="00FE6B10"/>
    <w:rsid w:val="00FE6C78"/>
    <w:rsid w:val="00FE6CC8"/>
    <w:rsid w:val="00FE6DD8"/>
    <w:rsid w:val="00FE716F"/>
    <w:rsid w:val="00FE737E"/>
    <w:rsid w:val="00FE7464"/>
    <w:rsid w:val="00FE7469"/>
    <w:rsid w:val="00FE7724"/>
    <w:rsid w:val="00FE7761"/>
    <w:rsid w:val="00FE7814"/>
    <w:rsid w:val="00FE7933"/>
    <w:rsid w:val="00FE7DB4"/>
    <w:rsid w:val="00FE7E4B"/>
    <w:rsid w:val="00FF0030"/>
    <w:rsid w:val="00FF0175"/>
    <w:rsid w:val="00FF01B6"/>
    <w:rsid w:val="00FF01BD"/>
    <w:rsid w:val="00FF0314"/>
    <w:rsid w:val="00FF0381"/>
    <w:rsid w:val="00FF0396"/>
    <w:rsid w:val="00FF041A"/>
    <w:rsid w:val="00FF0799"/>
    <w:rsid w:val="00FF08BD"/>
    <w:rsid w:val="00FF0B28"/>
    <w:rsid w:val="00FF0D3B"/>
    <w:rsid w:val="00FF0F69"/>
    <w:rsid w:val="00FF1252"/>
    <w:rsid w:val="00FF12D5"/>
    <w:rsid w:val="00FF146A"/>
    <w:rsid w:val="00FF1544"/>
    <w:rsid w:val="00FF1639"/>
    <w:rsid w:val="00FF2383"/>
    <w:rsid w:val="00FF29A3"/>
    <w:rsid w:val="00FF2F32"/>
    <w:rsid w:val="00FF2FE4"/>
    <w:rsid w:val="00FF33A8"/>
    <w:rsid w:val="00FF33E6"/>
    <w:rsid w:val="00FF344B"/>
    <w:rsid w:val="00FF34BF"/>
    <w:rsid w:val="00FF37E3"/>
    <w:rsid w:val="00FF3AC2"/>
    <w:rsid w:val="00FF3F8A"/>
    <w:rsid w:val="00FF4376"/>
    <w:rsid w:val="00FF482E"/>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6DB8"/>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43D37"/>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GridTable2">
    <w:name w:val="Grid Table 2"/>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43D37"/>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GridTable2">
    <w:name w:val="Grid Table 2"/>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335547">
      <w:bodyDiv w:val="1"/>
      <w:marLeft w:val="0"/>
      <w:marRight w:val="0"/>
      <w:marTop w:val="0"/>
      <w:marBottom w:val="0"/>
      <w:divBdr>
        <w:top w:val="none" w:sz="0" w:space="0" w:color="auto"/>
        <w:left w:val="none" w:sz="0" w:space="0" w:color="auto"/>
        <w:bottom w:val="none" w:sz="0" w:space="0" w:color="auto"/>
        <w:right w:val="none" w:sz="0" w:space="0" w:color="auto"/>
      </w:divBdr>
      <w:divsChild>
        <w:div w:id="2029334221">
          <w:marLeft w:val="0"/>
          <w:marRight w:val="0"/>
          <w:marTop w:val="0"/>
          <w:marBottom w:val="0"/>
          <w:divBdr>
            <w:top w:val="none" w:sz="0" w:space="0" w:color="auto"/>
            <w:left w:val="none" w:sz="0" w:space="0" w:color="auto"/>
            <w:bottom w:val="none" w:sz="0" w:space="0" w:color="auto"/>
            <w:right w:val="none" w:sz="0" w:space="0" w:color="auto"/>
          </w:divBdr>
          <w:divsChild>
            <w:div w:id="2048410712">
              <w:marLeft w:val="0"/>
              <w:marRight w:val="0"/>
              <w:marTop w:val="675"/>
              <w:marBottom w:val="0"/>
              <w:divBdr>
                <w:top w:val="none" w:sz="0" w:space="0" w:color="auto"/>
                <w:left w:val="none" w:sz="0" w:space="0" w:color="auto"/>
                <w:bottom w:val="none" w:sz="0" w:space="0" w:color="auto"/>
                <w:right w:val="none" w:sz="0" w:space="0" w:color="auto"/>
              </w:divBdr>
              <w:divsChild>
                <w:div w:id="610280280">
                  <w:marLeft w:val="0"/>
                  <w:marRight w:val="0"/>
                  <w:marTop w:val="0"/>
                  <w:marBottom w:val="0"/>
                  <w:divBdr>
                    <w:top w:val="none" w:sz="0" w:space="0" w:color="auto"/>
                    <w:left w:val="none" w:sz="0" w:space="0" w:color="auto"/>
                    <w:bottom w:val="none" w:sz="0" w:space="0" w:color="auto"/>
                    <w:right w:val="none" w:sz="0" w:space="0" w:color="auto"/>
                  </w:divBdr>
                  <w:divsChild>
                    <w:div w:id="1030497517">
                      <w:marLeft w:val="0"/>
                      <w:marRight w:val="0"/>
                      <w:marTop w:val="0"/>
                      <w:marBottom w:val="0"/>
                      <w:divBdr>
                        <w:top w:val="none" w:sz="0" w:space="0" w:color="auto"/>
                        <w:left w:val="none" w:sz="0" w:space="0" w:color="auto"/>
                        <w:bottom w:val="none" w:sz="0" w:space="0" w:color="auto"/>
                        <w:right w:val="none" w:sz="0" w:space="0" w:color="auto"/>
                      </w:divBdr>
                      <w:divsChild>
                        <w:div w:id="1206068622">
                          <w:marLeft w:val="450"/>
                          <w:marRight w:val="450"/>
                          <w:marTop w:val="450"/>
                          <w:marBottom w:val="450"/>
                          <w:divBdr>
                            <w:top w:val="none" w:sz="0" w:space="0" w:color="auto"/>
                            <w:left w:val="none" w:sz="0" w:space="0" w:color="auto"/>
                            <w:bottom w:val="none" w:sz="0" w:space="0" w:color="auto"/>
                            <w:right w:val="none" w:sz="0" w:space="0" w:color="auto"/>
                          </w:divBdr>
                          <w:divsChild>
                            <w:div w:id="1547065776">
                              <w:marLeft w:val="0"/>
                              <w:marRight w:val="0"/>
                              <w:marTop w:val="0"/>
                              <w:marBottom w:val="0"/>
                              <w:divBdr>
                                <w:top w:val="none" w:sz="0" w:space="0" w:color="auto"/>
                                <w:left w:val="none" w:sz="0" w:space="0" w:color="auto"/>
                                <w:bottom w:val="none" w:sz="0" w:space="0" w:color="auto"/>
                                <w:right w:val="none" w:sz="0" w:space="0" w:color="auto"/>
                              </w:divBdr>
                              <w:divsChild>
                                <w:div w:id="2059279694">
                                  <w:marLeft w:val="0"/>
                                  <w:marRight w:val="0"/>
                                  <w:marTop w:val="0"/>
                                  <w:marBottom w:val="375"/>
                                  <w:divBdr>
                                    <w:top w:val="none" w:sz="0" w:space="0" w:color="auto"/>
                                    <w:left w:val="none" w:sz="0" w:space="0" w:color="auto"/>
                                    <w:bottom w:val="none" w:sz="0" w:space="0" w:color="auto"/>
                                    <w:right w:val="none" w:sz="0" w:space="0" w:color="auto"/>
                                  </w:divBdr>
                                  <w:divsChild>
                                    <w:div w:id="12714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337">
      <w:bodyDiv w:val="1"/>
      <w:marLeft w:val="0"/>
      <w:marRight w:val="0"/>
      <w:marTop w:val="0"/>
      <w:marBottom w:val="0"/>
      <w:divBdr>
        <w:top w:val="none" w:sz="0" w:space="0" w:color="auto"/>
        <w:left w:val="none" w:sz="0" w:space="0" w:color="auto"/>
        <w:bottom w:val="none" w:sz="0" w:space="0" w:color="auto"/>
        <w:right w:val="none" w:sz="0" w:space="0" w:color="auto"/>
      </w:divBdr>
      <w:divsChild>
        <w:div w:id="476995264">
          <w:marLeft w:val="0"/>
          <w:marRight w:val="0"/>
          <w:marTop w:val="0"/>
          <w:marBottom w:val="0"/>
          <w:divBdr>
            <w:top w:val="none" w:sz="0" w:space="0" w:color="auto"/>
            <w:left w:val="none" w:sz="0" w:space="0" w:color="auto"/>
            <w:bottom w:val="none" w:sz="0" w:space="0" w:color="auto"/>
            <w:right w:val="none" w:sz="0" w:space="0" w:color="auto"/>
          </w:divBdr>
          <w:divsChild>
            <w:div w:id="1631663479">
              <w:marLeft w:val="0"/>
              <w:marRight w:val="0"/>
              <w:marTop w:val="0"/>
              <w:marBottom w:val="0"/>
              <w:divBdr>
                <w:top w:val="none" w:sz="0" w:space="0" w:color="auto"/>
                <w:left w:val="none" w:sz="0" w:space="0" w:color="auto"/>
                <w:bottom w:val="none" w:sz="0" w:space="0" w:color="auto"/>
                <w:right w:val="none" w:sz="0" w:space="0" w:color="auto"/>
              </w:divBdr>
              <w:divsChild>
                <w:div w:id="102501136">
                  <w:marLeft w:val="0"/>
                  <w:marRight w:val="0"/>
                  <w:marTop w:val="0"/>
                  <w:marBottom w:val="0"/>
                  <w:divBdr>
                    <w:top w:val="none" w:sz="0" w:space="0" w:color="auto"/>
                    <w:left w:val="none" w:sz="0" w:space="0" w:color="auto"/>
                    <w:bottom w:val="none" w:sz="0" w:space="0" w:color="auto"/>
                    <w:right w:val="none" w:sz="0" w:space="0" w:color="auto"/>
                  </w:divBdr>
                  <w:divsChild>
                    <w:div w:id="1136021149">
                      <w:marLeft w:val="0"/>
                      <w:marRight w:val="0"/>
                      <w:marTop w:val="0"/>
                      <w:marBottom w:val="0"/>
                      <w:divBdr>
                        <w:top w:val="none" w:sz="0" w:space="0" w:color="auto"/>
                        <w:left w:val="none" w:sz="0" w:space="0" w:color="auto"/>
                        <w:bottom w:val="none" w:sz="0" w:space="0" w:color="auto"/>
                        <w:right w:val="none" w:sz="0" w:space="0" w:color="auto"/>
                      </w:divBdr>
                      <w:divsChild>
                        <w:div w:id="982006873">
                          <w:marLeft w:val="0"/>
                          <w:marRight w:val="0"/>
                          <w:marTop w:val="0"/>
                          <w:marBottom w:val="0"/>
                          <w:divBdr>
                            <w:top w:val="none" w:sz="0" w:space="0" w:color="auto"/>
                            <w:left w:val="none" w:sz="0" w:space="0" w:color="auto"/>
                            <w:bottom w:val="none" w:sz="0" w:space="0" w:color="auto"/>
                            <w:right w:val="none" w:sz="0" w:space="0" w:color="auto"/>
                          </w:divBdr>
                          <w:divsChild>
                            <w:div w:id="1479955900">
                              <w:marLeft w:val="0"/>
                              <w:marRight w:val="0"/>
                              <w:marTop w:val="0"/>
                              <w:marBottom w:val="0"/>
                              <w:divBdr>
                                <w:top w:val="none" w:sz="0" w:space="0" w:color="auto"/>
                                <w:left w:val="none" w:sz="0" w:space="0" w:color="auto"/>
                                <w:bottom w:val="none" w:sz="0" w:space="0" w:color="auto"/>
                                <w:right w:val="none" w:sz="0" w:space="0" w:color="auto"/>
                              </w:divBdr>
                              <w:divsChild>
                                <w:div w:id="1675718736">
                                  <w:marLeft w:val="0"/>
                                  <w:marRight w:val="0"/>
                                  <w:marTop w:val="0"/>
                                  <w:marBottom w:val="0"/>
                                  <w:divBdr>
                                    <w:top w:val="none" w:sz="0" w:space="0" w:color="auto"/>
                                    <w:left w:val="none" w:sz="0" w:space="0" w:color="auto"/>
                                    <w:bottom w:val="none" w:sz="0" w:space="0" w:color="auto"/>
                                    <w:right w:val="none" w:sz="0" w:space="0" w:color="auto"/>
                                  </w:divBdr>
                                  <w:divsChild>
                                    <w:div w:id="1575698429">
                                      <w:marLeft w:val="0"/>
                                      <w:marRight w:val="0"/>
                                      <w:marTop w:val="0"/>
                                      <w:marBottom w:val="0"/>
                                      <w:divBdr>
                                        <w:top w:val="none" w:sz="0" w:space="0" w:color="auto"/>
                                        <w:left w:val="none" w:sz="0" w:space="0" w:color="auto"/>
                                        <w:bottom w:val="none" w:sz="0" w:space="0" w:color="auto"/>
                                        <w:right w:val="none" w:sz="0" w:space="0" w:color="auto"/>
                                      </w:divBdr>
                                      <w:divsChild>
                                        <w:div w:id="1777866265">
                                          <w:marLeft w:val="0"/>
                                          <w:marRight w:val="0"/>
                                          <w:marTop w:val="0"/>
                                          <w:marBottom w:val="0"/>
                                          <w:divBdr>
                                            <w:top w:val="none" w:sz="0" w:space="0" w:color="auto"/>
                                            <w:left w:val="none" w:sz="0" w:space="0" w:color="auto"/>
                                            <w:bottom w:val="none" w:sz="0" w:space="0" w:color="auto"/>
                                            <w:right w:val="none" w:sz="0" w:space="0" w:color="auto"/>
                                          </w:divBdr>
                                          <w:divsChild>
                                            <w:div w:id="745303704">
                                              <w:marLeft w:val="0"/>
                                              <w:marRight w:val="0"/>
                                              <w:marTop w:val="0"/>
                                              <w:marBottom w:val="0"/>
                                              <w:divBdr>
                                                <w:top w:val="none" w:sz="0" w:space="0" w:color="auto"/>
                                                <w:left w:val="none" w:sz="0" w:space="0" w:color="auto"/>
                                                <w:bottom w:val="none" w:sz="0" w:space="0" w:color="auto"/>
                                                <w:right w:val="none" w:sz="0" w:space="0" w:color="auto"/>
                                              </w:divBdr>
                                              <w:divsChild>
                                                <w:div w:id="784813152">
                                                  <w:marLeft w:val="0"/>
                                                  <w:marRight w:val="0"/>
                                                  <w:marTop w:val="0"/>
                                                  <w:marBottom w:val="0"/>
                                                  <w:divBdr>
                                                    <w:top w:val="none" w:sz="0" w:space="0" w:color="auto"/>
                                                    <w:left w:val="none" w:sz="0" w:space="0" w:color="auto"/>
                                                    <w:bottom w:val="none" w:sz="0" w:space="0" w:color="auto"/>
                                                    <w:right w:val="none" w:sz="0" w:space="0" w:color="auto"/>
                                                  </w:divBdr>
                                                  <w:divsChild>
                                                    <w:div w:id="34744484">
                                                      <w:marLeft w:val="0"/>
                                                      <w:marRight w:val="0"/>
                                                      <w:marTop w:val="0"/>
                                                      <w:marBottom w:val="0"/>
                                                      <w:divBdr>
                                                        <w:top w:val="none" w:sz="0" w:space="0" w:color="auto"/>
                                                        <w:left w:val="none" w:sz="0" w:space="0" w:color="auto"/>
                                                        <w:bottom w:val="none" w:sz="0" w:space="0" w:color="auto"/>
                                                        <w:right w:val="none" w:sz="0" w:space="0" w:color="auto"/>
                                                      </w:divBdr>
                                                      <w:divsChild>
                                                        <w:div w:id="1399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188107975">
              <w:marLeft w:val="0"/>
              <w:marRight w:val="0"/>
              <w:marTop w:val="0"/>
              <w:marBottom w:val="225"/>
              <w:divBdr>
                <w:top w:val="none" w:sz="0" w:space="0" w:color="auto"/>
                <w:left w:val="none" w:sz="0" w:space="0" w:color="auto"/>
                <w:bottom w:val="none" w:sz="0" w:space="0" w:color="auto"/>
                <w:right w:val="none" w:sz="0" w:space="0" w:color="auto"/>
              </w:divBdr>
            </w:div>
            <w:div w:id="518088511">
              <w:marLeft w:val="0"/>
              <w:marRight w:val="0"/>
              <w:marTop w:val="150"/>
              <w:marBottom w:val="7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887570852">
                              <w:marLeft w:val="0"/>
                              <w:marRight w:val="0"/>
                              <w:marTop w:val="465"/>
                              <w:marBottom w:val="0"/>
                              <w:divBdr>
                                <w:top w:val="none" w:sz="0" w:space="0" w:color="auto"/>
                                <w:left w:val="none" w:sz="0" w:space="0" w:color="auto"/>
                                <w:bottom w:val="none" w:sz="0" w:space="0" w:color="auto"/>
                                <w:right w:val="none" w:sz="0" w:space="0" w:color="auto"/>
                              </w:divBdr>
                            </w:div>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206780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453690">
      <w:bodyDiv w:val="1"/>
      <w:marLeft w:val="0"/>
      <w:marRight w:val="0"/>
      <w:marTop w:val="0"/>
      <w:marBottom w:val="0"/>
      <w:divBdr>
        <w:top w:val="none" w:sz="0" w:space="0" w:color="auto"/>
        <w:left w:val="none" w:sz="0" w:space="0" w:color="auto"/>
        <w:bottom w:val="none" w:sz="0" w:space="0" w:color="auto"/>
        <w:right w:val="none" w:sz="0" w:space="0" w:color="auto"/>
      </w:divBdr>
      <w:divsChild>
        <w:div w:id="560943073">
          <w:marLeft w:val="0"/>
          <w:marRight w:val="0"/>
          <w:marTop w:val="0"/>
          <w:marBottom w:val="0"/>
          <w:divBdr>
            <w:top w:val="none" w:sz="0" w:space="0" w:color="auto"/>
            <w:left w:val="none" w:sz="0" w:space="0" w:color="auto"/>
            <w:bottom w:val="none" w:sz="0" w:space="0" w:color="auto"/>
            <w:right w:val="none" w:sz="0" w:space="0" w:color="auto"/>
          </w:divBdr>
          <w:divsChild>
            <w:div w:id="1066144406">
              <w:marLeft w:val="0"/>
              <w:marRight w:val="0"/>
              <w:marTop w:val="0"/>
              <w:marBottom w:val="0"/>
              <w:divBdr>
                <w:top w:val="none" w:sz="0" w:space="0" w:color="auto"/>
                <w:left w:val="none" w:sz="0" w:space="0" w:color="auto"/>
                <w:bottom w:val="none" w:sz="0" w:space="0" w:color="auto"/>
                <w:right w:val="none" w:sz="0" w:space="0" w:color="auto"/>
              </w:divBdr>
              <w:divsChild>
                <w:div w:id="1844931496">
                  <w:marLeft w:val="0"/>
                  <w:marRight w:val="0"/>
                  <w:marTop w:val="0"/>
                  <w:marBottom w:val="0"/>
                  <w:divBdr>
                    <w:top w:val="none" w:sz="0" w:space="0" w:color="auto"/>
                    <w:left w:val="none" w:sz="0" w:space="0" w:color="auto"/>
                    <w:bottom w:val="none" w:sz="0" w:space="0" w:color="auto"/>
                    <w:right w:val="none" w:sz="0" w:space="0" w:color="auto"/>
                  </w:divBdr>
                  <w:divsChild>
                    <w:div w:id="698818922">
                      <w:marLeft w:val="0"/>
                      <w:marRight w:val="0"/>
                      <w:marTop w:val="0"/>
                      <w:marBottom w:val="0"/>
                      <w:divBdr>
                        <w:top w:val="none" w:sz="0" w:space="0" w:color="auto"/>
                        <w:left w:val="none" w:sz="0" w:space="0" w:color="auto"/>
                        <w:bottom w:val="none" w:sz="0" w:space="0" w:color="auto"/>
                        <w:right w:val="none" w:sz="0" w:space="0" w:color="auto"/>
                      </w:divBdr>
                      <w:divsChild>
                        <w:div w:id="9760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7726349">
      <w:marLeft w:val="0"/>
      <w:marRight w:val="0"/>
      <w:marTop w:val="0"/>
      <w:marBottom w:val="225"/>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0763417">
      <w:bodyDiv w:val="1"/>
      <w:marLeft w:val="0"/>
      <w:marRight w:val="0"/>
      <w:marTop w:val="0"/>
      <w:marBottom w:val="0"/>
      <w:divBdr>
        <w:top w:val="none" w:sz="0" w:space="0" w:color="auto"/>
        <w:left w:val="none" w:sz="0" w:space="0" w:color="auto"/>
        <w:bottom w:val="none" w:sz="0" w:space="0" w:color="auto"/>
        <w:right w:val="none" w:sz="0" w:space="0" w:color="auto"/>
      </w:divBdr>
      <w:divsChild>
        <w:div w:id="1229029051">
          <w:marLeft w:val="0"/>
          <w:marRight w:val="0"/>
          <w:marTop w:val="0"/>
          <w:marBottom w:val="0"/>
          <w:divBdr>
            <w:top w:val="none" w:sz="0" w:space="0" w:color="auto"/>
            <w:left w:val="none" w:sz="0" w:space="0" w:color="auto"/>
            <w:bottom w:val="none" w:sz="0" w:space="0" w:color="auto"/>
            <w:right w:val="none" w:sz="0" w:space="0" w:color="auto"/>
          </w:divBdr>
          <w:divsChild>
            <w:div w:id="1591812691">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2547">
      <w:bodyDiv w:val="1"/>
      <w:marLeft w:val="0"/>
      <w:marRight w:val="0"/>
      <w:marTop w:val="0"/>
      <w:marBottom w:val="0"/>
      <w:divBdr>
        <w:top w:val="none" w:sz="0" w:space="0" w:color="auto"/>
        <w:left w:val="none" w:sz="0" w:space="0" w:color="auto"/>
        <w:bottom w:val="none" w:sz="0" w:space="0" w:color="auto"/>
        <w:right w:val="none" w:sz="0" w:space="0" w:color="auto"/>
      </w:divBdr>
      <w:divsChild>
        <w:div w:id="282930826">
          <w:marLeft w:val="0"/>
          <w:marRight w:val="0"/>
          <w:marTop w:val="0"/>
          <w:marBottom w:val="0"/>
          <w:divBdr>
            <w:top w:val="none" w:sz="0" w:space="0" w:color="auto"/>
            <w:left w:val="none" w:sz="0" w:space="0" w:color="auto"/>
            <w:bottom w:val="none" w:sz="0" w:space="0" w:color="auto"/>
            <w:right w:val="none" w:sz="0" w:space="0" w:color="auto"/>
          </w:divBdr>
          <w:divsChild>
            <w:div w:id="599219831">
              <w:marLeft w:val="0"/>
              <w:marRight w:val="0"/>
              <w:marTop w:val="0"/>
              <w:marBottom w:val="450"/>
              <w:divBdr>
                <w:top w:val="none" w:sz="0" w:space="0" w:color="auto"/>
                <w:left w:val="none" w:sz="0" w:space="0" w:color="auto"/>
                <w:bottom w:val="none" w:sz="0" w:space="0" w:color="auto"/>
                <w:right w:val="none" w:sz="0" w:space="0" w:color="auto"/>
              </w:divBdr>
              <w:divsChild>
                <w:div w:id="203490742">
                  <w:marLeft w:val="0"/>
                  <w:marRight w:val="0"/>
                  <w:marTop w:val="0"/>
                  <w:marBottom w:val="0"/>
                  <w:divBdr>
                    <w:top w:val="none" w:sz="0" w:space="0" w:color="auto"/>
                    <w:left w:val="none" w:sz="0" w:space="0" w:color="auto"/>
                    <w:bottom w:val="none" w:sz="0" w:space="0" w:color="auto"/>
                    <w:right w:val="none" w:sz="0" w:space="0" w:color="auto"/>
                  </w:divBdr>
                  <w:divsChild>
                    <w:div w:id="274140064">
                      <w:marLeft w:val="0"/>
                      <w:marRight w:val="0"/>
                      <w:marTop w:val="0"/>
                      <w:marBottom w:val="0"/>
                      <w:divBdr>
                        <w:top w:val="none" w:sz="0" w:space="0" w:color="auto"/>
                        <w:left w:val="none" w:sz="0" w:space="0" w:color="auto"/>
                        <w:bottom w:val="none" w:sz="0" w:space="0" w:color="auto"/>
                        <w:right w:val="none" w:sz="0" w:space="0" w:color="auto"/>
                      </w:divBdr>
                      <w:divsChild>
                        <w:div w:id="5342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594166">
      <w:bodyDiv w:val="1"/>
      <w:marLeft w:val="0"/>
      <w:marRight w:val="0"/>
      <w:marTop w:val="0"/>
      <w:marBottom w:val="0"/>
      <w:divBdr>
        <w:top w:val="none" w:sz="0" w:space="0" w:color="auto"/>
        <w:left w:val="none" w:sz="0" w:space="0" w:color="auto"/>
        <w:bottom w:val="none" w:sz="0" w:space="0" w:color="auto"/>
        <w:right w:val="none" w:sz="0" w:space="0" w:color="auto"/>
      </w:divBdr>
      <w:divsChild>
        <w:div w:id="402722957">
          <w:marLeft w:val="0"/>
          <w:marRight w:val="0"/>
          <w:marTop w:val="0"/>
          <w:marBottom w:val="0"/>
          <w:divBdr>
            <w:top w:val="none" w:sz="0" w:space="0" w:color="auto"/>
            <w:left w:val="none" w:sz="0" w:space="0" w:color="auto"/>
            <w:bottom w:val="none" w:sz="0" w:space="0" w:color="auto"/>
            <w:right w:val="none" w:sz="0" w:space="0" w:color="auto"/>
          </w:divBdr>
        </w:div>
      </w:divsChild>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0074384">
      <w:bodyDiv w:val="1"/>
      <w:marLeft w:val="0"/>
      <w:marRight w:val="0"/>
      <w:marTop w:val="0"/>
      <w:marBottom w:val="0"/>
      <w:divBdr>
        <w:top w:val="none" w:sz="0" w:space="0" w:color="auto"/>
        <w:left w:val="none" w:sz="0" w:space="0" w:color="auto"/>
        <w:bottom w:val="none" w:sz="0" w:space="0" w:color="auto"/>
        <w:right w:val="none" w:sz="0" w:space="0" w:color="auto"/>
      </w:divBdr>
      <w:divsChild>
        <w:div w:id="726227694">
          <w:marLeft w:val="0"/>
          <w:marRight w:val="0"/>
          <w:marTop w:val="0"/>
          <w:marBottom w:val="0"/>
          <w:divBdr>
            <w:top w:val="none" w:sz="0" w:space="0" w:color="auto"/>
            <w:left w:val="none" w:sz="0" w:space="0" w:color="auto"/>
            <w:bottom w:val="none" w:sz="0" w:space="0" w:color="auto"/>
            <w:right w:val="none" w:sz="0" w:space="0" w:color="auto"/>
          </w:divBdr>
          <w:divsChild>
            <w:div w:id="607469907">
              <w:marLeft w:val="0"/>
              <w:marRight w:val="0"/>
              <w:marTop w:val="0"/>
              <w:marBottom w:val="0"/>
              <w:divBdr>
                <w:top w:val="none" w:sz="0" w:space="0" w:color="auto"/>
                <w:left w:val="none" w:sz="0" w:space="0" w:color="auto"/>
                <w:bottom w:val="none" w:sz="0" w:space="0" w:color="auto"/>
                <w:right w:val="none" w:sz="0" w:space="0" w:color="auto"/>
              </w:divBdr>
              <w:divsChild>
                <w:div w:id="126557947">
                  <w:marLeft w:val="0"/>
                  <w:marRight w:val="0"/>
                  <w:marTop w:val="0"/>
                  <w:marBottom w:val="0"/>
                  <w:divBdr>
                    <w:top w:val="none" w:sz="0" w:space="0" w:color="auto"/>
                    <w:left w:val="none" w:sz="0" w:space="0" w:color="auto"/>
                    <w:bottom w:val="none" w:sz="0" w:space="0" w:color="auto"/>
                    <w:right w:val="none" w:sz="0" w:space="0" w:color="auto"/>
                  </w:divBdr>
                  <w:divsChild>
                    <w:div w:id="85612647">
                      <w:marLeft w:val="0"/>
                      <w:marRight w:val="0"/>
                      <w:marTop w:val="0"/>
                      <w:marBottom w:val="0"/>
                      <w:divBdr>
                        <w:top w:val="none" w:sz="0" w:space="0" w:color="auto"/>
                        <w:left w:val="none" w:sz="0" w:space="0" w:color="auto"/>
                        <w:bottom w:val="none" w:sz="0" w:space="0" w:color="auto"/>
                        <w:right w:val="none" w:sz="0" w:space="0" w:color="auto"/>
                      </w:divBdr>
                      <w:divsChild>
                        <w:div w:id="1938710501">
                          <w:marLeft w:val="0"/>
                          <w:marRight w:val="0"/>
                          <w:marTop w:val="210"/>
                          <w:marBottom w:val="180"/>
                          <w:divBdr>
                            <w:top w:val="none" w:sz="0" w:space="0" w:color="auto"/>
                            <w:left w:val="none" w:sz="0" w:space="0" w:color="auto"/>
                            <w:bottom w:val="none" w:sz="0" w:space="0" w:color="auto"/>
                            <w:right w:val="none" w:sz="0" w:space="0" w:color="auto"/>
                          </w:divBdr>
                        </w:div>
                        <w:div w:id="2045204916">
                          <w:marLeft w:val="0"/>
                          <w:marRight w:val="0"/>
                          <w:marTop w:val="0"/>
                          <w:marBottom w:val="0"/>
                          <w:divBdr>
                            <w:top w:val="none" w:sz="0" w:space="0" w:color="auto"/>
                            <w:left w:val="none" w:sz="0" w:space="0" w:color="auto"/>
                            <w:bottom w:val="none" w:sz="0" w:space="0" w:color="auto"/>
                            <w:right w:val="none" w:sz="0" w:space="0" w:color="auto"/>
                          </w:divBdr>
                          <w:divsChild>
                            <w:div w:id="318656931">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135"/>
                              <w:marBottom w:val="90"/>
                              <w:divBdr>
                                <w:top w:val="none" w:sz="0" w:space="0" w:color="auto"/>
                                <w:left w:val="none" w:sz="0" w:space="0" w:color="auto"/>
                                <w:bottom w:val="none" w:sz="0" w:space="0" w:color="auto"/>
                                <w:right w:val="none" w:sz="0" w:space="0" w:color="auto"/>
                              </w:divBdr>
                              <w:divsChild>
                                <w:div w:id="1019116421">
                                  <w:marLeft w:val="0"/>
                                  <w:marRight w:val="0"/>
                                  <w:marTop w:val="0"/>
                                  <w:marBottom w:val="0"/>
                                  <w:divBdr>
                                    <w:top w:val="none" w:sz="0" w:space="0" w:color="auto"/>
                                    <w:left w:val="none" w:sz="0" w:space="0" w:color="auto"/>
                                    <w:bottom w:val="none" w:sz="0" w:space="0" w:color="auto"/>
                                    <w:right w:val="none" w:sz="0" w:space="0" w:color="auto"/>
                                  </w:divBdr>
                                  <w:divsChild>
                                    <w:div w:id="1830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19109089">
      <w:bodyDiv w:val="1"/>
      <w:marLeft w:val="0"/>
      <w:marRight w:val="0"/>
      <w:marTop w:val="0"/>
      <w:marBottom w:val="0"/>
      <w:divBdr>
        <w:top w:val="none" w:sz="0" w:space="0" w:color="auto"/>
        <w:left w:val="none" w:sz="0" w:space="0" w:color="auto"/>
        <w:bottom w:val="none" w:sz="0" w:space="0" w:color="auto"/>
        <w:right w:val="none" w:sz="0" w:space="0" w:color="auto"/>
      </w:divBdr>
      <w:divsChild>
        <w:div w:id="875389502">
          <w:marLeft w:val="0"/>
          <w:marRight w:val="0"/>
          <w:marTop w:val="0"/>
          <w:marBottom w:val="0"/>
          <w:divBdr>
            <w:top w:val="none" w:sz="0" w:space="0" w:color="auto"/>
            <w:left w:val="none" w:sz="0" w:space="0" w:color="auto"/>
            <w:bottom w:val="none" w:sz="0" w:space="0" w:color="auto"/>
            <w:right w:val="none" w:sz="0" w:space="0" w:color="auto"/>
          </w:divBdr>
          <w:divsChild>
            <w:div w:id="911694042">
              <w:marLeft w:val="0"/>
              <w:marRight w:val="0"/>
              <w:marTop w:val="0"/>
              <w:marBottom w:val="0"/>
              <w:divBdr>
                <w:top w:val="none" w:sz="0" w:space="0" w:color="auto"/>
                <w:left w:val="none" w:sz="0" w:space="0" w:color="auto"/>
                <w:bottom w:val="none" w:sz="0" w:space="0" w:color="auto"/>
                <w:right w:val="none" w:sz="0" w:space="0" w:color="auto"/>
              </w:divBdr>
              <w:divsChild>
                <w:div w:id="694814178">
                  <w:marLeft w:val="0"/>
                  <w:marRight w:val="0"/>
                  <w:marTop w:val="0"/>
                  <w:marBottom w:val="0"/>
                  <w:divBdr>
                    <w:top w:val="none" w:sz="0" w:space="0" w:color="auto"/>
                    <w:left w:val="none" w:sz="0" w:space="0" w:color="auto"/>
                    <w:bottom w:val="none" w:sz="0" w:space="0" w:color="auto"/>
                    <w:right w:val="none" w:sz="0" w:space="0" w:color="auto"/>
                  </w:divBdr>
                  <w:divsChild>
                    <w:div w:id="1630284654">
                      <w:marLeft w:val="0"/>
                      <w:marRight w:val="0"/>
                      <w:marTop w:val="0"/>
                      <w:marBottom w:val="0"/>
                      <w:divBdr>
                        <w:top w:val="none" w:sz="0" w:space="0" w:color="auto"/>
                        <w:left w:val="none" w:sz="0" w:space="0" w:color="auto"/>
                        <w:bottom w:val="none" w:sz="0" w:space="0" w:color="auto"/>
                        <w:right w:val="none" w:sz="0" w:space="0" w:color="auto"/>
                      </w:divBdr>
                      <w:divsChild>
                        <w:div w:id="152374378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10137">
      <w:bodyDiv w:val="1"/>
      <w:marLeft w:val="0"/>
      <w:marRight w:val="0"/>
      <w:marTop w:val="0"/>
      <w:marBottom w:val="0"/>
      <w:divBdr>
        <w:top w:val="none" w:sz="0" w:space="0" w:color="auto"/>
        <w:left w:val="none" w:sz="0" w:space="0" w:color="auto"/>
        <w:bottom w:val="none" w:sz="0" w:space="0" w:color="auto"/>
        <w:right w:val="none" w:sz="0" w:space="0" w:color="auto"/>
      </w:divBdr>
      <w:divsChild>
        <w:div w:id="898832619">
          <w:marLeft w:val="0"/>
          <w:marRight w:val="0"/>
          <w:marTop w:val="0"/>
          <w:marBottom w:val="0"/>
          <w:divBdr>
            <w:top w:val="none" w:sz="0" w:space="0" w:color="auto"/>
            <w:left w:val="none" w:sz="0" w:space="0" w:color="auto"/>
            <w:bottom w:val="none" w:sz="0" w:space="0" w:color="auto"/>
            <w:right w:val="none" w:sz="0" w:space="0" w:color="auto"/>
          </w:divBdr>
          <w:divsChild>
            <w:div w:id="549071596">
              <w:marLeft w:val="0"/>
              <w:marRight w:val="0"/>
              <w:marTop w:val="0"/>
              <w:marBottom w:val="0"/>
              <w:divBdr>
                <w:top w:val="none" w:sz="0" w:space="0" w:color="auto"/>
                <w:left w:val="none" w:sz="0" w:space="0" w:color="auto"/>
                <w:bottom w:val="none" w:sz="0" w:space="0" w:color="auto"/>
                <w:right w:val="none" w:sz="0" w:space="0" w:color="auto"/>
              </w:divBdr>
              <w:divsChild>
                <w:div w:id="1883130369">
                  <w:marLeft w:val="0"/>
                  <w:marRight w:val="0"/>
                  <w:marTop w:val="0"/>
                  <w:marBottom w:val="0"/>
                  <w:divBdr>
                    <w:top w:val="none" w:sz="0" w:space="0" w:color="auto"/>
                    <w:left w:val="none" w:sz="0" w:space="0" w:color="auto"/>
                    <w:bottom w:val="none" w:sz="0" w:space="0" w:color="auto"/>
                    <w:right w:val="none" w:sz="0" w:space="0" w:color="auto"/>
                  </w:divBdr>
                  <w:divsChild>
                    <w:div w:id="1198588864">
                      <w:marLeft w:val="0"/>
                      <w:marRight w:val="0"/>
                      <w:marTop w:val="0"/>
                      <w:marBottom w:val="0"/>
                      <w:divBdr>
                        <w:top w:val="none" w:sz="0" w:space="0" w:color="auto"/>
                        <w:left w:val="none" w:sz="0" w:space="0" w:color="auto"/>
                        <w:bottom w:val="none" w:sz="0" w:space="0" w:color="auto"/>
                        <w:right w:val="none" w:sz="0" w:space="0" w:color="auto"/>
                      </w:divBdr>
                      <w:divsChild>
                        <w:div w:id="961882817">
                          <w:marLeft w:val="-225"/>
                          <w:marRight w:val="-225"/>
                          <w:marTop w:val="0"/>
                          <w:marBottom w:val="0"/>
                          <w:divBdr>
                            <w:top w:val="none" w:sz="0" w:space="0" w:color="auto"/>
                            <w:left w:val="none" w:sz="0" w:space="0" w:color="auto"/>
                            <w:bottom w:val="none" w:sz="0" w:space="0" w:color="auto"/>
                            <w:right w:val="none" w:sz="0" w:space="0" w:color="auto"/>
                          </w:divBdr>
                          <w:divsChild>
                            <w:div w:id="1260873616">
                              <w:marLeft w:val="0"/>
                              <w:marRight w:val="0"/>
                              <w:marTop w:val="0"/>
                              <w:marBottom w:val="0"/>
                              <w:divBdr>
                                <w:top w:val="none" w:sz="0" w:space="0" w:color="auto"/>
                                <w:left w:val="none" w:sz="0" w:space="0" w:color="auto"/>
                                <w:bottom w:val="none" w:sz="0" w:space="0" w:color="auto"/>
                                <w:right w:val="none" w:sz="0" w:space="0" w:color="auto"/>
                              </w:divBdr>
                              <w:divsChild>
                                <w:div w:id="6410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701">
      <w:marLeft w:val="0"/>
      <w:marRight w:val="0"/>
      <w:marTop w:val="0"/>
      <w:marBottom w:val="225"/>
      <w:divBdr>
        <w:top w:val="none" w:sz="0" w:space="0" w:color="auto"/>
        <w:left w:val="none" w:sz="0" w:space="0" w:color="auto"/>
        <w:bottom w:val="none" w:sz="0" w:space="0" w:color="auto"/>
        <w:right w:val="none" w:sz="0" w:space="0" w:color="auto"/>
      </w:divBdr>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48518029">
      <w:bodyDiv w:val="1"/>
      <w:marLeft w:val="0"/>
      <w:marRight w:val="0"/>
      <w:marTop w:val="0"/>
      <w:marBottom w:val="0"/>
      <w:divBdr>
        <w:top w:val="none" w:sz="0" w:space="0" w:color="auto"/>
        <w:left w:val="none" w:sz="0" w:space="0" w:color="auto"/>
        <w:bottom w:val="none" w:sz="0" w:space="0" w:color="auto"/>
        <w:right w:val="none" w:sz="0" w:space="0" w:color="auto"/>
      </w:divBdr>
      <w:divsChild>
        <w:div w:id="324936773">
          <w:marLeft w:val="0"/>
          <w:marRight w:val="0"/>
          <w:marTop w:val="0"/>
          <w:marBottom w:val="0"/>
          <w:divBdr>
            <w:top w:val="none" w:sz="0" w:space="0" w:color="auto"/>
            <w:left w:val="none" w:sz="0" w:space="0" w:color="auto"/>
            <w:bottom w:val="none" w:sz="0" w:space="0" w:color="auto"/>
            <w:right w:val="none" w:sz="0" w:space="0" w:color="auto"/>
          </w:divBdr>
          <w:divsChild>
            <w:div w:id="1226406397">
              <w:marLeft w:val="0"/>
              <w:marRight w:val="0"/>
              <w:marTop w:val="0"/>
              <w:marBottom w:val="0"/>
              <w:divBdr>
                <w:top w:val="none" w:sz="0" w:space="0" w:color="auto"/>
                <w:left w:val="none" w:sz="0" w:space="0" w:color="auto"/>
                <w:bottom w:val="none" w:sz="0" w:space="0" w:color="auto"/>
                <w:right w:val="none" w:sz="0" w:space="0" w:color="auto"/>
              </w:divBdr>
              <w:divsChild>
                <w:div w:id="327098886">
                  <w:marLeft w:val="0"/>
                  <w:marRight w:val="0"/>
                  <w:marTop w:val="0"/>
                  <w:marBottom w:val="0"/>
                  <w:divBdr>
                    <w:top w:val="none" w:sz="0" w:space="0" w:color="auto"/>
                    <w:left w:val="none" w:sz="0" w:space="0" w:color="auto"/>
                    <w:bottom w:val="none" w:sz="0" w:space="0" w:color="auto"/>
                    <w:right w:val="none" w:sz="0" w:space="0" w:color="auto"/>
                  </w:divBdr>
                  <w:divsChild>
                    <w:div w:id="371196091">
                      <w:marLeft w:val="0"/>
                      <w:marRight w:val="0"/>
                      <w:marTop w:val="0"/>
                      <w:marBottom w:val="0"/>
                      <w:divBdr>
                        <w:top w:val="none" w:sz="0" w:space="0" w:color="auto"/>
                        <w:left w:val="none" w:sz="0" w:space="0" w:color="auto"/>
                        <w:bottom w:val="none" w:sz="0" w:space="0" w:color="auto"/>
                        <w:right w:val="none" w:sz="0" w:space="0" w:color="auto"/>
                      </w:divBdr>
                      <w:divsChild>
                        <w:div w:id="577251878">
                          <w:marLeft w:val="0"/>
                          <w:marRight w:val="0"/>
                          <w:marTop w:val="0"/>
                          <w:marBottom w:val="0"/>
                          <w:divBdr>
                            <w:top w:val="none" w:sz="0" w:space="0" w:color="auto"/>
                            <w:left w:val="none" w:sz="0" w:space="0" w:color="auto"/>
                            <w:bottom w:val="none" w:sz="0" w:space="0" w:color="auto"/>
                            <w:right w:val="none" w:sz="0" w:space="0" w:color="auto"/>
                          </w:divBdr>
                        </w:div>
                        <w:div w:id="1414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620515">
      <w:bodyDiv w:val="1"/>
      <w:marLeft w:val="0"/>
      <w:marRight w:val="0"/>
      <w:marTop w:val="0"/>
      <w:marBottom w:val="0"/>
      <w:divBdr>
        <w:top w:val="none" w:sz="0" w:space="0" w:color="auto"/>
        <w:left w:val="none" w:sz="0" w:space="0" w:color="auto"/>
        <w:bottom w:val="none" w:sz="0" w:space="0" w:color="auto"/>
        <w:right w:val="none" w:sz="0" w:space="0" w:color="auto"/>
      </w:divBdr>
      <w:divsChild>
        <w:div w:id="2082409313">
          <w:marLeft w:val="0"/>
          <w:marRight w:val="0"/>
          <w:marTop w:val="0"/>
          <w:marBottom w:val="0"/>
          <w:divBdr>
            <w:top w:val="none" w:sz="0" w:space="0" w:color="auto"/>
            <w:left w:val="none" w:sz="0" w:space="0" w:color="auto"/>
            <w:bottom w:val="none" w:sz="0" w:space="0" w:color="auto"/>
            <w:right w:val="none" w:sz="0" w:space="0" w:color="auto"/>
          </w:divBdr>
          <w:divsChild>
            <w:div w:id="374503129">
              <w:marLeft w:val="0"/>
              <w:marRight w:val="0"/>
              <w:marTop w:val="0"/>
              <w:marBottom w:val="0"/>
              <w:divBdr>
                <w:top w:val="none" w:sz="0" w:space="0" w:color="auto"/>
                <w:left w:val="none" w:sz="0" w:space="0" w:color="auto"/>
                <w:bottom w:val="none" w:sz="0" w:space="0" w:color="auto"/>
                <w:right w:val="none" w:sz="0" w:space="0" w:color="auto"/>
              </w:divBdr>
              <w:divsChild>
                <w:div w:id="91705617">
                  <w:marLeft w:val="-225"/>
                  <w:marRight w:val="-225"/>
                  <w:marTop w:val="0"/>
                  <w:marBottom w:val="0"/>
                  <w:divBdr>
                    <w:top w:val="none" w:sz="0" w:space="0" w:color="auto"/>
                    <w:left w:val="none" w:sz="0" w:space="0" w:color="auto"/>
                    <w:bottom w:val="none" w:sz="0" w:space="0" w:color="auto"/>
                    <w:right w:val="none" w:sz="0" w:space="0" w:color="auto"/>
                  </w:divBdr>
                  <w:divsChild>
                    <w:div w:id="1566185560">
                      <w:marLeft w:val="0"/>
                      <w:marRight w:val="0"/>
                      <w:marTop w:val="0"/>
                      <w:marBottom w:val="0"/>
                      <w:divBdr>
                        <w:top w:val="none" w:sz="0" w:space="0" w:color="auto"/>
                        <w:left w:val="none" w:sz="0" w:space="0" w:color="auto"/>
                        <w:bottom w:val="none" w:sz="0" w:space="0" w:color="auto"/>
                        <w:right w:val="none" w:sz="0" w:space="0" w:color="auto"/>
                      </w:divBdr>
                      <w:divsChild>
                        <w:div w:id="823399454">
                          <w:marLeft w:val="0"/>
                          <w:marRight w:val="0"/>
                          <w:marTop w:val="0"/>
                          <w:marBottom w:val="0"/>
                          <w:divBdr>
                            <w:top w:val="none" w:sz="0" w:space="0" w:color="auto"/>
                            <w:left w:val="none" w:sz="0" w:space="0" w:color="auto"/>
                            <w:bottom w:val="none" w:sz="0" w:space="0" w:color="auto"/>
                            <w:right w:val="none" w:sz="0" w:space="0" w:color="auto"/>
                          </w:divBdr>
                          <w:divsChild>
                            <w:div w:id="1049644626">
                              <w:marLeft w:val="0"/>
                              <w:marRight w:val="0"/>
                              <w:marTop w:val="0"/>
                              <w:marBottom w:val="0"/>
                              <w:divBdr>
                                <w:top w:val="none" w:sz="0" w:space="0" w:color="auto"/>
                                <w:left w:val="none" w:sz="0" w:space="0" w:color="auto"/>
                                <w:bottom w:val="none" w:sz="0" w:space="0" w:color="auto"/>
                                <w:right w:val="none" w:sz="0" w:space="0" w:color="auto"/>
                              </w:divBdr>
                              <w:divsChild>
                                <w:div w:id="3746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32728497">
                  <w:marLeft w:val="0"/>
                  <w:marRight w:val="0"/>
                  <w:marTop w:val="0"/>
                  <w:marBottom w:val="75"/>
                  <w:divBdr>
                    <w:top w:val="none" w:sz="0" w:space="0" w:color="auto"/>
                    <w:left w:val="none" w:sz="0" w:space="0" w:color="auto"/>
                    <w:bottom w:val="none" w:sz="0" w:space="0" w:color="auto"/>
                    <w:right w:val="none" w:sz="0" w:space="0" w:color="auto"/>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94834216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9868">
      <w:bodyDiv w:val="1"/>
      <w:marLeft w:val="0"/>
      <w:marRight w:val="0"/>
      <w:marTop w:val="0"/>
      <w:marBottom w:val="0"/>
      <w:divBdr>
        <w:top w:val="none" w:sz="0" w:space="0" w:color="auto"/>
        <w:left w:val="none" w:sz="0" w:space="0" w:color="auto"/>
        <w:bottom w:val="none" w:sz="0" w:space="0" w:color="auto"/>
        <w:right w:val="none" w:sz="0" w:space="0" w:color="auto"/>
      </w:divBdr>
      <w:divsChild>
        <w:div w:id="856768080">
          <w:marLeft w:val="0"/>
          <w:marRight w:val="0"/>
          <w:marTop w:val="0"/>
          <w:marBottom w:val="0"/>
          <w:divBdr>
            <w:top w:val="none" w:sz="0" w:space="0" w:color="auto"/>
            <w:left w:val="none" w:sz="0" w:space="0" w:color="auto"/>
            <w:bottom w:val="none" w:sz="0" w:space="0" w:color="auto"/>
            <w:right w:val="none" w:sz="0" w:space="0" w:color="auto"/>
          </w:divBdr>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210182889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579150">
      <w:bodyDiv w:val="1"/>
      <w:marLeft w:val="0"/>
      <w:marRight w:val="0"/>
      <w:marTop w:val="0"/>
      <w:marBottom w:val="0"/>
      <w:divBdr>
        <w:top w:val="none" w:sz="0" w:space="0" w:color="auto"/>
        <w:left w:val="none" w:sz="0" w:space="0" w:color="auto"/>
        <w:bottom w:val="none" w:sz="0" w:space="0" w:color="auto"/>
        <w:right w:val="none" w:sz="0" w:space="0" w:color="auto"/>
      </w:divBdr>
      <w:divsChild>
        <w:div w:id="178667888">
          <w:marLeft w:val="0"/>
          <w:marRight w:val="0"/>
          <w:marTop w:val="0"/>
          <w:marBottom w:val="0"/>
          <w:divBdr>
            <w:top w:val="none" w:sz="0" w:space="0" w:color="auto"/>
            <w:left w:val="none" w:sz="0" w:space="0" w:color="auto"/>
            <w:bottom w:val="none" w:sz="0" w:space="0" w:color="auto"/>
            <w:right w:val="none" w:sz="0" w:space="0" w:color="auto"/>
          </w:divBdr>
          <w:divsChild>
            <w:div w:id="1524441411">
              <w:marLeft w:val="-225"/>
              <w:marRight w:val="-225"/>
              <w:marTop w:val="0"/>
              <w:marBottom w:val="0"/>
              <w:divBdr>
                <w:top w:val="none" w:sz="0" w:space="0" w:color="auto"/>
                <w:left w:val="none" w:sz="0" w:space="0" w:color="auto"/>
                <w:bottom w:val="none" w:sz="0" w:space="0" w:color="auto"/>
                <w:right w:val="none" w:sz="0" w:space="0" w:color="auto"/>
              </w:divBdr>
              <w:divsChild>
                <w:div w:id="1838882610">
                  <w:marLeft w:val="0"/>
                  <w:marRight w:val="0"/>
                  <w:marTop w:val="0"/>
                  <w:marBottom w:val="0"/>
                  <w:divBdr>
                    <w:top w:val="none" w:sz="0" w:space="0" w:color="auto"/>
                    <w:left w:val="none" w:sz="0" w:space="0" w:color="auto"/>
                    <w:bottom w:val="none" w:sz="0" w:space="0" w:color="auto"/>
                    <w:right w:val="none" w:sz="0" w:space="0" w:color="auto"/>
                  </w:divBdr>
                  <w:divsChild>
                    <w:div w:id="261573840">
                      <w:marLeft w:val="0"/>
                      <w:marRight w:val="0"/>
                      <w:marTop w:val="0"/>
                      <w:marBottom w:val="0"/>
                      <w:divBdr>
                        <w:top w:val="none" w:sz="0" w:space="0" w:color="auto"/>
                        <w:left w:val="none" w:sz="0" w:space="0" w:color="auto"/>
                        <w:bottom w:val="none" w:sz="0" w:space="0" w:color="auto"/>
                        <w:right w:val="none" w:sz="0" w:space="0" w:color="auto"/>
                      </w:divBdr>
                      <w:divsChild>
                        <w:div w:id="837116970">
                          <w:marLeft w:val="0"/>
                          <w:marRight w:val="0"/>
                          <w:marTop w:val="0"/>
                          <w:marBottom w:val="0"/>
                          <w:divBdr>
                            <w:top w:val="none" w:sz="0" w:space="0" w:color="auto"/>
                            <w:left w:val="none" w:sz="0" w:space="0" w:color="auto"/>
                            <w:bottom w:val="none" w:sz="0" w:space="0" w:color="auto"/>
                            <w:right w:val="none" w:sz="0" w:space="0" w:color="auto"/>
                          </w:divBdr>
                          <w:divsChild>
                            <w:div w:id="679044027">
                              <w:marLeft w:val="0"/>
                              <w:marRight w:val="0"/>
                              <w:marTop w:val="0"/>
                              <w:marBottom w:val="0"/>
                              <w:divBdr>
                                <w:top w:val="none" w:sz="0" w:space="0" w:color="auto"/>
                                <w:left w:val="none" w:sz="0" w:space="0" w:color="auto"/>
                                <w:bottom w:val="none" w:sz="0" w:space="0" w:color="auto"/>
                                <w:right w:val="none" w:sz="0" w:space="0" w:color="auto"/>
                              </w:divBdr>
                            </w:div>
                          </w:divsChild>
                        </w:div>
                        <w:div w:id="907888131">
                          <w:marLeft w:val="-225"/>
                          <w:marRight w:val="-225"/>
                          <w:marTop w:val="0"/>
                          <w:marBottom w:val="0"/>
                          <w:divBdr>
                            <w:top w:val="none" w:sz="0" w:space="0" w:color="auto"/>
                            <w:left w:val="none" w:sz="0" w:space="0" w:color="auto"/>
                            <w:bottom w:val="none" w:sz="0" w:space="0" w:color="auto"/>
                            <w:right w:val="none" w:sz="0" w:space="0" w:color="auto"/>
                          </w:divBdr>
                          <w:divsChild>
                            <w:div w:id="938174830">
                              <w:marLeft w:val="0"/>
                              <w:marRight w:val="0"/>
                              <w:marTop w:val="0"/>
                              <w:marBottom w:val="0"/>
                              <w:divBdr>
                                <w:top w:val="none" w:sz="0" w:space="0" w:color="auto"/>
                                <w:left w:val="none" w:sz="0" w:space="0" w:color="auto"/>
                                <w:bottom w:val="none" w:sz="0" w:space="0" w:color="auto"/>
                                <w:right w:val="none" w:sz="0" w:space="0" w:color="auto"/>
                              </w:divBdr>
                              <w:divsChild>
                                <w:div w:id="916982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1647899">
      <w:marLeft w:val="0"/>
      <w:marRight w:val="0"/>
      <w:marTop w:val="0"/>
      <w:marBottom w:val="75"/>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314845339">
                              <w:marLeft w:val="0"/>
                              <w:marRight w:val="0"/>
                              <w:marTop w:val="0"/>
                              <w:marBottom w:val="0"/>
                              <w:divBdr>
                                <w:top w:val="none" w:sz="0" w:space="0" w:color="auto"/>
                                <w:left w:val="none" w:sz="0" w:space="0" w:color="auto"/>
                                <w:bottom w:val="none" w:sz="0" w:space="0" w:color="auto"/>
                                <w:right w:val="none" w:sz="0" w:space="0" w:color="auto"/>
                              </w:divBdr>
                            </w:div>
                            <w:div w:id="10188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7167">
      <w:bodyDiv w:val="1"/>
      <w:marLeft w:val="0"/>
      <w:marRight w:val="0"/>
      <w:marTop w:val="0"/>
      <w:marBottom w:val="0"/>
      <w:divBdr>
        <w:top w:val="none" w:sz="0" w:space="0" w:color="auto"/>
        <w:left w:val="none" w:sz="0" w:space="0" w:color="auto"/>
        <w:bottom w:val="none" w:sz="0" w:space="0" w:color="auto"/>
        <w:right w:val="none" w:sz="0" w:space="0" w:color="auto"/>
      </w:divBdr>
      <w:divsChild>
        <w:div w:id="666135503">
          <w:marLeft w:val="0"/>
          <w:marRight w:val="0"/>
          <w:marTop w:val="0"/>
          <w:marBottom w:val="0"/>
          <w:divBdr>
            <w:top w:val="none" w:sz="0" w:space="0" w:color="auto"/>
            <w:left w:val="none" w:sz="0" w:space="0" w:color="auto"/>
            <w:bottom w:val="none" w:sz="0" w:space="0" w:color="auto"/>
            <w:right w:val="none" w:sz="0" w:space="0" w:color="auto"/>
          </w:divBdr>
          <w:divsChild>
            <w:div w:id="1661150935">
              <w:marLeft w:val="0"/>
              <w:marRight w:val="0"/>
              <w:marTop w:val="0"/>
              <w:marBottom w:val="0"/>
              <w:divBdr>
                <w:top w:val="none" w:sz="0" w:space="0" w:color="auto"/>
                <w:left w:val="none" w:sz="0" w:space="0" w:color="auto"/>
                <w:bottom w:val="none" w:sz="0" w:space="0" w:color="auto"/>
                <w:right w:val="none" w:sz="0" w:space="0" w:color="auto"/>
              </w:divBdr>
              <w:divsChild>
                <w:div w:id="15762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285511">
      <w:bodyDiv w:val="1"/>
      <w:marLeft w:val="0"/>
      <w:marRight w:val="0"/>
      <w:marTop w:val="0"/>
      <w:marBottom w:val="0"/>
      <w:divBdr>
        <w:top w:val="none" w:sz="0" w:space="0" w:color="auto"/>
        <w:left w:val="none" w:sz="0" w:space="0" w:color="auto"/>
        <w:bottom w:val="none" w:sz="0" w:space="0" w:color="auto"/>
        <w:right w:val="none" w:sz="0" w:space="0" w:color="auto"/>
      </w:divBdr>
      <w:divsChild>
        <w:div w:id="1510756171">
          <w:marLeft w:val="0"/>
          <w:marRight w:val="0"/>
          <w:marTop w:val="0"/>
          <w:marBottom w:val="0"/>
          <w:divBdr>
            <w:top w:val="none" w:sz="0" w:space="0" w:color="auto"/>
            <w:left w:val="none" w:sz="0" w:space="0" w:color="auto"/>
            <w:bottom w:val="none" w:sz="0" w:space="0" w:color="auto"/>
            <w:right w:val="none" w:sz="0" w:space="0" w:color="auto"/>
          </w:divBdr>
          <w:divsChild>
            <w:div w:id="692533795">
              <w:marLeft w:val="0"/>
              <w:marRight w:val="0"/>
              <w:marTop w:val="0"/>
              <w:marBottom w:val="0"/>
              <w:divBdr>
                <w:top w:val="none" w:sz="0" w:space="0" w:color="auto"/>
                <w:left w:val="none" w:sz="0" w:space="0" w:color="auto"/>
                <w:bottom w:val="none" w:sz="0" w:space="0" w:color="auto"/>
                <w:right w:val="none" w:sz="0" w:space="0" w:color="auto"/>
              </w:divBdr>
              <w:divsChild>
                <w:div w:id="1140533699">
                  <w:marLeft w:val="0"/>
                  <w:marRight w:val="0"/>
                  <w:marTop w:val="0"/>
                  <w:marBottom w:val="0"/>
                  <w:divBdr>
                    <w:top w:val="none" w:sz="0" w:space="0" w:color="auto"/>
                    <w:left w:val="none" w:sz="0" w:space="0" w:color="auto"/>
                    <w:bottom w:val="none" w:sz="0" w:space="0" w:color="auto"/>
                    <w:right w:val="none" w:sz="0" w:space="0" w:color="auto"/>
                  </w:divBdr>
                  <w:divsChild>
                    <w:div w:id="532766278">
                      <w:marLeft w:val="0"/>
                      <w:marRight w:val="0"/>
                      <w:marTop w:val="0"/>
                      <w:marBottom w:val="0"/>
                      <w:divBdr>
                        <w:top w:val="none" w:sz="0" w:space="0" w:color="auto"/>
                        <w:left w:val="none" w:sz="0" w:space="0" w:color="auto"/>
                        <w:bottom w:val="none" w:sz="0" w:space="0" w:color="auto"/>
                        <w:right w:val="none" w:sz="0" w:space="0" w:color="auto"/>
                      </w:divBdr>
                      <w:divsChild>
                        <w:div w:id="38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725194">
      <w:bodyDiv w:val="1"/>
      <w:marLeft w:val="0"/>
      <w:marRight w:val="0"/>
      <w:marTop w:val="0"/>
      <w:marBottom w:val="0"/>
      <w:divBdr>
        <w:top w:val="none" w:sz="0" w:space="0" w:color="auto"/>
        <w:left w:val="none" w:sz="0" w:space="0" w:color="auto"/>
        <w:bottom w:val="none" w:sz="0" w:space="0" w:color="auto"/>
        <w:right w:val="none" w:sz="0" w:space="0" w:color="auto"/>
      </w:divBdr>
      <w:divsChild>
        <w:div w:id="2044867341">
          <w:marLeft w:val="0"/>
          <w:marRight w:val="0"/>
          <w:marTop w:val="0"/>
          <w:marBottom w:val="0"/>
          <w:divBdr>
            <w:top w:val="none" w:sz="0" w:space="0" w:color="auto"/>
            <w:left w:val="none" w:sz="0" w:space="0" w:color="auto"/>
            <w:bottom w:val="none" w:sz="0" w:space="0" w:color="auto"/>
            <w:right w:val="none" w:sz="0" w:space="0" w:color="auto"/>
          </w:divBdr>
          <w:divsChild>
            <w:div w:id="138034370">
              <w:marLeft w:val="0"/>
              <w:marRight w:val="0"/>
              <w:marTop w:val="0"/>
              <w:marBottom w:val="0"/>
              <w:divBdr>
                <w:top w:val="none" w:sz="0" w:space="0" w:color="auto"/>
                <w:left w:val="none" w:sz="0" w:space="0" w:color="auto"/>
                <w:bottom w:val="none" w:sz="0" w:space="0" w:color="auto"/>
                <w:right w:val="none" w:sz="0" w:space="0" w:color="auto"/>
              </w:divBdr>
              <w:divsChild>
                <w:div w:id="192160821">
                  <w:marLeft w:val="0"/>
                  <w:marRight w:val="0"/>
                  <w:marTop w:val="0"/>
                  <w:marBottom w:val="0"/>
                  <w:divBdr>
                    <w:top w:val="none" w:sz="0" w:space="0" w:color="auto"/>
                    <w:left w:val="none" w:sz="0" w:space="0" w:color="auto"/>
                    <w:bottom w:val="none" w:sz="0" w:space="0" w:color="auto"/>
                    <w:right w:val="none" w:sz="0" w:space="0" w:color="auto"/>
                  </w:divBdr>
                  <w:divsChild>
                    <w:div w:id="2086342177">
                      <w:marLeft w:val="0"/>
                      <w:marRight w:val="0"/>
                      <w:marTop w:val="0"/>
                      <w:marBottom w:val="0"/>
                      <w:divBdr>
                        <w:top w:val="none" w:sz="0" w:space="0" w:color="auto"/>
                        <w:left w:val="none" w:sz="0" w:space="0" w:color="auto"/>
                        <w:bottom w:val="none" w:sz="0" w:space="0" w:color="auto"/>
                        <w:right w:val="none" w:sz="0" w:space="0" w:color="auto"/>
                      </w:divBdr>
                      <w:divsChild>
                        <w:div w:id="1906523387">
                          <w:marLeft w:val="0"/>
                          <w:marRight w:val="0"/>
                          <w:marTop w:val="0"/>
                          <w:marBottom w:val="0"/>
                          <w:divBdr>
                            <w:top w:val="none" w:sz="0" w:space="0" w:color="auto"/>
                            <w:left w:val="none" w:sz="0" w:space="0" w:color="auto"/>
                            <w:bottom w:val="none" w:sz="0" w:space="0" w:color="auto"/>
                            <w:right w:val="none" w:sz="0" w:space="0" w:color="auto"/>
                          </w:divBdr>
                          <w:divsChild>
                            <w:div w:id="776755539">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150"/>
                              <w:marBottom w:val="150"/>
                              <w:divBdr>
                                <w:top w:val="none" w:sz="0" w:space="0" w:color="auto"/>
                                <w:left w:val="none" w:sz="0" w:space="0" w:color="auto"/>
                                <w:bottom w:val="none" w:sz="0" w:space="0" w:color="auto"/>
                                <w:right w:val="none" w:sz="0" w:space="0" w:color="auto"/>
                              </w:divBdr>
                              <w:divsChild>
                                <w:div w:id="1226376705">
                                  <w:marLeft w:val="0"/>
                                  <w:marRight w:val="225"/>
                                  <w:marTop w:val="0"/>
                                  <w:marBottom w:val="75"/>
                                  <w:divBdr>
                                    <w:top w:val="none" w:sz="0" w:space="0" w:color="auto"/>
                                    <w:left w:val="none" w:sz="0" w:space="0" w:color="auto"/>
                                    <w:bottom w:val="none" w:sz="0" w:space="0" w:color="auto"/>
                                    <w:right w:val="none" w:sz="0" w:space="0" w:color="auto"/>
                                  </w:divBdr>
                                  <w:divsChild>
                                    <w:div w:id="562759646">
                                      <w:marLeft w:val="0"/>
                                      <w:marRight w:val="0"/>
                                      <w:marTop w:val="300"/>
                                      <w:marBottom w:val="0"/>
                                      <w:divBdr>
                                        <w:top w:val="single" w:sz="6" w:space="14" w:color="D4E2F0"/>
                                        <w:left w:val="single" w:sz="6" w:space="12" w:color="D4E2F0"/>
                                        <w:bottom w:val="single" w:sz="6" w:space="23" w:color="D4E2F0"/>
                                        <w:right w:val="single" w:sz="6" w:space="12" w:color="D4E2F0"/>
                                      </w:divBdr>
                                      <w:divsChild>
                                        <w:div w:id="997462018">
                                          <w:marLeft w:val="0"/>
                                          <w:marRight w:val="0"/>
                                          <w:marTop w:val="0"/>
                                          <w:marBottom w:val="0"/>
                                          <w:divBdr>
                                            <w:top w:val="none" w:sz="0" w:space="0" w:color="auto"/>
                                            <w:left w:val="none" w:sz="0" w:space="0" w:color="auto"/>
                                            <w:bottom w:val="none" w:sz="0" w:space="0" w:color="auto"/>
                                            <w:right w:val="none" w:sz="0" w:space="0" w:color="auto"/>
                                          </w:divBdr>
                                          <w:divsChild>
                                            <w:div w:id="477575740">
                                              <w:marLeft w:val="30"/>
                                              <w:marRight w:val="30"/>
                                              <w:marTop w:val="0"/>
                                              <w:marBottom w:val="0"/>
                                              <w:divBdr>
                                                <w:top w:val="none" w:sz="0" w:space="0" w:color="auto"/>
                                                <w:left w:val="none" w:sz="0" w:space="0" w:color="auto"/>
                                                <w:bottom w:val="none" w:sz="0" w:space="0" w:color="auto"/>
                                                <w:right w:val="none" w:sz="0" w:space="0" w:color="auto"/>
                                              </w:divBdr>
                                              <w:divsChild>
                                                <w:div w:id="1503662860">
                                                  <w:marLeft w:val="0"/>
                                                  <w:marRight w:val="0"/>
                                                  <w:marTop w:val="150"/>
                                                  <w:marBottom w:val="0"/>
                                                  <w:divBdr>
                                                    <w:top w:val="single" w:sz="6" w:space="8" w:color="DDEEFF"/>
                                                    <w:left w:val="none" w:sz="0" w:space="0" w:color="auto"/>
                                                    <w:bottom w:val="none" w:sz="0" w:space="0" w:color="auto"/>
                                                    <w:right w:val="none" w:sz="0" w:space="0" w:color="auto"/>
                                                  </w:divBdr>
                                                  <w:divsChild>
                                                    <w:div w:id="356932123">
                                                      <w:marLeft w:val="0"/>
                                                      <w:marRight w:val="0"/>
                                                      <w:marTop w:val="0"/>
                                                      <w:marBottom w:val="0"/>
                                                      <w:divBdr>
                                                        <w:top w:val="none" w:sz="0" w:space="0" w:color="auto"/>
                                                        <w:left w:val="none" w:sz="0" w:space="0" w:color="auto"/>
                                                        <w:bottom w:val="none" w:sz="0" w:space="0" w:color="auto"/>
                                                        <w:right w:val="none" w:sz="0" w:space="0" w:color="auto"/>
                                                      </w:divBdr>
                                                    </w:div>
                                                  </w:divsChild>
                                                </w:div>
                                                <w:div w:id="1541169059">
                                                  <w:marLeft w:val="0"/>
                                                  <w:marRight w:val="0"/>
                                                  <w:marTop w:val="150"/>
                                                  <w:marBottom w:val="0"/>
                                                  <w:divBdr>
                                                    <w:top w:val="single" w:sz="6" w:space="8" w:color="DDEEFF"/>
                                                    <w:left w:val="none" w:sz="0" w:space="0" w:color="auto"/>
                                                    <w:bottom w:val="none" w:sz="0" w:space="0" w:color="auto"/>
                                                    <w:right w:val="none" w:sz="0" w:space="0" w:color="auto"/>
                                                  </w:divBdr>
                                                  <w:divsChild>
                                                    <w:div w:id="968627577">
                                                      <w:marLeft w:val="0"/>
                                                      <w:marRight w:val="0"/>
                                                      <w:marTop w:val="0"/>
                                                      <w:marBottom w:val="0"/>
                                                      <w:divBdr>
                                                        <w:top w:val="none" w:sz="0" w:space="0" w:color="auto"/>
                                                        <w:left w:val="none" w:sz="0" w:space="0" w:color="auto"/>
                                                        <w:bottom w:val="none" w:sz="0" w:space="0" w:color="auto"/>
                                                        <w:right w:val="none" w:sz="0" w:space="0" w:color="auto"/>
                                                      </w:divBdr>
                                                    </w:div>
                                                  </w:divsChild>
                                                </w:div>
                                                <w:div w:id="1577203783">
                                                  <w:marLeft w:val="0"/>
                                                  <w:marRight w:val="0"/>
                                                  <w:marTop w:val="150"/>
                                                  <w:marBottom w:val="0"/>
                                                  <w:divBdr>
                                                    <w:top w:val="single" w:sz="6" w:space="8" w:color="DDEEFF"/>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9984">
                                          <w:marLeft w:val="30"/>
                                          <w:marRight w:val="30"/>
                                          <w:marTop w:val="0"/>
                                          <w:marBottom w:val="150"/>
                                          <w:divBdr>
                                            <w:top w:val="none" w:sz="0" w:space="0" w:color="auto"/>
                                            <w:left w:val="none" w:sz="0" w:space="0" w:color="auto"/>
                                            <w:bottom w:val="none" w:sz="0" w:space="0" w:color="auto"/>
                                            <w:right w:val="none" w:sz="0" w:space="0" w:color="auto"/>
                                          </w:divBdr>
                                        </w:div>
                                      </w:divsChild>
                                    </w:div>
                                    <w:div w:id="1703483272">
                                      <w:marLeft w:val="0"/>
                                      <w:marRight w:val="0"/>
                                      <w:marTop w:val="0"/>
                                      <w:marBottom w:val="0"/>
                                      <w:divBdr>
                                        <w:top w:val="none" w:sz="0" w:space="0" w:color="auto"/>
                                        <w:left w:val="none" w:sz="0" w:space="0" w:color="auto"/>
                                        <w:bottom w:val="none" w:sz="0" w:space="0" w:color="auto"/>
                                        <w:right w:val="none" w:sz="0" w:space="0" w:color="auto"/>
                                      </w:divBdr>
                                      <w:divsChild>
                                        <w:div w:id="1691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184442006">
                                      <w:marLeft w:val="0"/>
                                      <w:marRight w:val="0"/>
                                      <w:marTop w:val="0"/>
                                      <w:marBottom w:val="0"/>
                                      <w:divBdr>
                                        <w:top w:val="none" w:sz="0" w:space="0" w:color="auto"/>
                                        <w:left w:val="none" w:sz="0" w:space="0" w:color="auto"/>
                                        <w:bottom w:val="none" w:sz="0" w:space="0" w:color="auto"/>
                                        <w:right w:val="none" w:sz="0" w:space="0" w:color="auto"/>
                                      </w:divBdr>
                                    </w:div>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59207493">
                              <w:marLeft w:val="0"/>
                              <w:marRight w:val="0"/>
                              <w:marTop w:val="465"/>
                              <w:marBottom w:val="0"/>
                              <w:divBdr>
                                <w:top w:val="none" w:sz="0" w:space="0" w:color="auto"/>
                                <w:left w:val="none" w:sz="0" w:space="0" w:color="auto"/>
                                <w:bottom w:val="none" w:sz="0" w:space="0" w:color="auto"/>
                                <w:right w:val="none" w:sz="0" w:space="0" w:color="auto"/>
                              </w:divBdr>
                            </w:div>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1298149140">
              <w:marLeft w:val="0"/>
              <w:marRight w:val="0"/>
              <w:marTop w:val="150"/>
              <w:marBottom w:val="75"/>
              <w:divBdr>
                <w:top w:val="none" w:sz="0" w:space="0" w:color="auto"/>
                <w:left w:val="none" w:sz="0" w:space="0" w:color="auto"/>
                <w:bottom w:val="none" w:sz="0" w:space="0" w:color="auto"/>
                <w:right w:val="none" w:sz="0" w:space="0" w:color="auto"/>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6342265">
      <w:bodyDiv w:val="1"/>
      <w:marLeft w:val="0"/>
      <w:marRight w:val="0"/>
      <w:marTop w:val="0"/>
      <w:marBottom w:val="0"/>
      <w:divBdr>
        <w:top w:val="none" w:sz="0" w:space="0" w:color="auto"/>
        <w:left w:val="none" w:sz="0" w:space="0" w:color="auto"/>
        <w:bottom w:val="none" w:sz="0" w:space="0" w:color="auto"/>
        <w:right w:val="none" w:sz="0" w:space="0" w:color="auto"/>
      </w:divBdr>
      <w:divsChild>
        <w:div w:id="1401754476">
          <w:marLeft w:val="0"/>
          <w:marRight w:val="0"/>
          <w:marTop w:val="0"/>
          <w:marBottom w:val="0"/>
          <w:divBdr>
            <w:top w:val="none" w:sz="0" w:space="0" w:color="auto"/>
            <w:left w:val="none" w:sz="0" w:space="0" w:color="auto"/>
            <w:bottom w:val="none" w:sz="0" w:space="0" w:color="auto"/>
            <w:right w:val="none" w:sz="0" w:space="0" w:color="auto"/>
          </w:divBdr>
          <w:divsChild>
            <w:div w:id="30420981">
              <w:marLeft w:val="0"/>
              <w:marRight w:val="0"/>
              <w:marTop w:val="0"/>
              <w:marBottom w:val="0"/>
              <w:divBdr>
                <w:top w:val="none" w:sz="0" w:space="0" w:color="auto"/>
                <w:left w:val="none" w:sz="0" w:space="0" w:color="auto"/>
                <w:bottom w:val="none" w:sz="0" w:space="0" w:color="auto"/>
                <w:right w:val="none" w:sz="0" w:space="0" w:color="auto"/>
              </w:divBdr>
              <w:divsChild>
                <w:div w:id="2062248764">
                  <w:marLeft w:val="0"/>
                  <w:marRight w:val="0"/>
                  <w:marTop w:val="0"/>
                  <w:marBottom w:val="0"/>
                  <w:divBdr>
                    <w:top w:val="none" w:sz="0" w:space="0" w:color="auto"/>
                    <w:left w:val="none" w:sz="0" w:space="0" w:color="auto"/>
                    <w:bottom w:val="none" w:sz="0" w:space="0" w:color="auto"/>
                    <w:right w:val="none" w:sz="0" w:space="0" w:color="auto"/>
                  </w:divBdr>
                  <w:divsChild>
                    <w:div w:id="55531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4478">
      <w:bodyDiv w:val="1"/>
      <w:marLeft w:val="0"/>
      <w:marRight w:val="0"/>
      <w:marTop w:val="0"/>
      <w:marBottom w:val="0"/>
      <w:divBdr>
        <w:top w:val="none" w:sz="0" w:space="0" w:color="auto"/>
        <w:left w:val="none" w:sz="0" w:space="0" w:color="auto"/>
        <w:bottom w:val="none" w:sz="0" w:space="0" w:color="auto"/>
        <w:right w:val="none" w:sz="0" w:space="0" w:color="auto"/>
      </w:divBdr>
      <w:divsChild>
        <w:div w:id="1671368329">
          <w:marLeft w:val="225"/>
          <w:marRight w:val="225"/>
          <w:marTop w:val="540"/>
          <w:marBottom w:val="225"/>
          <w:divBdr>
            <w:top w:val="none" w:sz="0" w:space="0" w:color="auto"/>
            <w:left w:val="none" w:sz="0" w:space="0" w:color="auto"/>
            <w:bottom w:val="none" w:sz="0" w:space="0" w:color="auto"/>
            <w:right w:val="none" w:sz="0" w:space="0" w:color="auto"/>
          </w:divBdr>
          <w:divsChild>
            <w:div w:id="15157516">
              <w:marLeft w:val="300"/>
              <w:marRight w:val="0"/>
              <w:marTop w:val="0"/>
              <w:marBottom w:val="75"/>
              <w:divBdr>
                <w:top w:val="none" w:sz="0" w:space="0" w:color="auto"/>
                <w:left w:val="none" w:sz="0" w:space="0" w:color="auto"/>
                <w:bottom w:val="none" w:sz="0" w:space="0" w:color="auto"/>
                <w:right w:val="none" w:sz="0" w:space="0" w:color="auto"/>
              </w:divBdr>
              <w:divsChild>
                <w:div w:id="859397112">
                  <w:marLeft w:val="0"/>
                  <w:marRight w:val="0"/>
                  <w:marTop w:val="150"/>
                  <w:marBottom w:val="75"/>
                  <w:divBdr>
                    <w:top w:val="none" w:sz="0" w:space="0" w:color="auto"/>
                    <w:left w:val="none" w:sz="0" w:space="0" w:color="auto"/>
                    <w:bottom w:val="none" w:sz="0" w:space="0" w:color="auto"/>
                    <w:right w:val="none" w:sz="0" w:space="0" w:color="auto"/>
                  </w:divBdr>
                </w:div>
                <w:div w:id="1509755080">
                  <w:marLeft w:val="0"/>
                  <w:marRight w:val="0"/>
                  <w:marTop w:val="0"/>
                  <w:marBottom w:val="75"/>
                  <w:divBdr>
                    <w:top w:val="none" w:sz="0" w:space="0" w:color="auto"/>
                    <w:left w:val="none" w:sz="0" w:space="0" w:color="auto"/>
                    <w:bottom w:val="none" w:sz="0" w:space="0" w:color="auto"/>
                    <w:right w:val="none" w:sz="0" w:space="0" w:color="auto"/>
                  </w:divBdr>
                </w:div>
                <w:div w:id="1620064205">
                  <w:marLeft w:val="0"/>
                  <w:marRight w:val="0"/>
                  <w:marTop w:val="150"/>
                  <w:marBottom w:val="300"/>
                  <w:divBdr>
                    <w:top w:val="single" w:sz="6" w:space="0" w:color="000000"/>
                    <w:left w:val="single" w:sz="6" w:space="0" w:color="000000"/>
                    <w:bottom w:val="single" w:sz="6" w:space="0" w:color="000000"/>
                    <w:right w:val="single" w:sz="6" w:space="0" w:color="000000"/>
                  </w:divBdr>
                </w:div>
                <w:div w:id="1549028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7527406">
      <w:bodyDiv w:val="1"/>
      <w:marLeft w:val="0"/>
      <w:marRight w:val="0"/>
      <w:marTop w:val="0"/>
      <w:marBottom w:val="0"/>
      <w:divBdr>
        <w:top w:val="none" w:sz="0" w:space="0" w:color="auto"/>
        <w:left w:val="none" w:sz="0" w:space="0" w:color="auto"/>
        <w:bottom w:val="none" w:sz="0" w:space="0" w:color="auto"/>
        <w:right w:val="none" w:sz="0" w:space="0" w:color="auto"/>
      </w:divBdr>
      <w:divsChild>
        <w:div w:id="1136799738">
          <w:marLeft w:val="0"/>
          <w:marRight w:val="0"/>
          <w:marTop w:val="0"/>
          <w:marBottom w:val="0"/>
          <w:divBdr>
            <w:top w:val="none" w:sz="0" w:space="0" w:color="auto"/>
            <w:left w:val="none" w:sz="0" w:space="0" w:color="auto"/>
            <w:bottom w:val="none" w:sz="0" w:space="0" w:color="auto"/>
            <w:right w:val="none" w:sz="0" w:space="0" w:color="auto"/>
          </w:divBdr>
          <w:divsChild>
            <w:div w:id="1019241050">
              <w:marLeft w:val="0"/>
              <w:marRight w:val="0"/>
              <w:marTop w:val="0"/>
              <w:marBottom w:val="0"/>
              <w:divBdr>
                <w:top w:val="none" w:sz="0" w:space="0" w:color="auto"/>
                <w:left w:val="none" w:sz="0" w:space="0" w:color="auto"/>
                <w:bottom w:val="none" w:sz="0" w:space="0" w:color="auto"/>
                <w:right w:val="none" w:sz="0" w:space="0" w:color="auto"/>
              </w:divBdr>
              <w:divsChild>
                <w:div w:id="742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07694171">
                  <w:marLeft w:val="0"/>
                  <w:marRight w:val="0"/>
                  <w:marTop w:val="0"/>
                  <w:marBottom w:val="225"/>
                  <w:divBdr>
                    <w:top w:val="none" w:sz="0" w:space="0" w:color="auto"/>
                    <w:left w:val="none" w:sz="0" w:space="0" w:color="auto"/>
                    <w:bottom w:val="none" w:sz="0" w:space="0" w:color="auto"/>
                    <w:right w:val="none" w:sz="0" w:space="0" w:color="auto"/>
                  </w:divBdr>
                </w:div>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014291">
      <w:bodyDiv w:val="1"/>
      <w:marLeft w:val="0"/>
      <w:marRight w:val="0"/>
      <w:marTop w:val="0"/>
      <w:marBottom w:val="0"/>
      <w:divBdr>
        <w:top w:val="none" w:sz="0" w:space="0" w:color="auto"/>
        <w:left w:val="none" w:sz="0" w:space="0" w:color="auto"/>
        <w:bottom w:val="none" w:sz="0" w:space="0" w:color="auto"/>
        <w:right w:val="none" w:sz="0" w:space="0" w:color="auto"/>
      </w:divBdr>
      <w:divsChild>
        <w:div w:id="1150170657">
          <w:marLeft w:val="0"/>
          <w:marRight w:val="0"/>
          <w:marTop w:val="0"/>
          <w:marBottom w:val="0"/>
          <w:divBdr>
            <w:top w:val="none" w:sz="0" w:space="0" w:color="auto"/>
            <w:left w:val="none" w:sz="0" w:space="0" w:color="auto"/>
            <w:bottom w:val="none" w:sz="0" w:space="0" w:color="auto"/>
            <w:right w:val="none" w:sz="0" w:space="0" w:color="auto"/>
          </w:divBdr>
          <w:divsChild>
            <w:div w:id="229586342">
              <w:marLeft w:val="0"/>
              <w:marRight w:val="0"/>
              <w:marTop w:val="0"/>
              <w:marBottom w:val="0"/>
              <w:divBdr>
                <w:top w:val="none" w:sz="0" w:space="0" w:color="auto"/>
                <w:left w:val="none" w:sz="0" w:space="0" w:color="auto"/>
                <w:bottom w:val="none" w:sz="0" w:space="0" w:color="auto"/>
                <w:right w:val="none" w:sz="0" w:space="0" w:color="auto"/>
              </w:divBdr>
              <w:divsChild>
                <w:div w:id="332077588">
                  <w:marLeft w:val="0"/>
                  <w:marRight w:val="0"/>
                  <w:marTop w:val="0"/>
                  <w:marBottom w:val="0"/>
                  <w:divBdr>
                    <w:top w:val="none" w:sz="0" w:space="0" w:color="auto"/>
                    <w:left w:val="none" w:sz="0" w:space="0" w:color="auto"/>
                    <w:bottom w:val="none" w:sz="0" w:space="0" w:color="auto"/>
                    <w:right w:val="none" w:sz="0" w:space="0" w:color="auto"/>
                  </w:divBdr>
                  <w:divsChild>
                    <w:div w:id="1110009160">
                      <w:marLeft w:val="0"/>
                      <w:marRight w:val="0"/>
                      <w:marTop w:val="0"/>
                      <w:marBottom w:val="0"/>
                      <w:divBdr>
                        <w:top w:val="none" w:sz="0" w:space="0" w:color="auto"/>
                        <w:left w:val="none" w:sz="0" w:space="0" w:color="auto"/>
                        <w:bottom w:val="none" w:sz="0" w:space="0" w:color="auto"/>
                        <w:right w:val="none" w:sz="0" w:space="0" w:color="auto"/>
                      </w:divBdr>
                      <w:divsChild>
                        <w:div w:id="6574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503669636">
                  <w:marLeft w:val="0"/>
                  <w:marRight w:val="0"/>
                  <w:marTop w:val="0"/>
                  <w:marBottom w:val="22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144657949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219155">
      <w:bodyDiv w:val="1"/>
      <w:marLeft w:val="0"/>
      <w:marRight w:val="0"/>
      <w:marTop w:val="0"/>
      <w:marBottom w:val="0"/>
      <w:divBdr>
        <w:top w:val="none" w:sz="0" w:space="0" w:color="auto"/>
        <w:left w:val="none" w:sz="0" w:space="0" w:color="auto"/>
        <w:bottom w:val="none" w:sz="0" w:space="0" w:color="auto"/>
        <w:right w:val="none" w:sz="0" w:space="0" w:color="auto"/>
      </w:divBdr>
      <w:divsChild>
        <w:div w:id="1325934269">
          <w:marLeft w:val="0"/>
          <w:marRight w:val="0"/>
          <w:marTop w:val="0"/>
          <w:marBottom w:val="0"/>
          <w:divBdr>
            <w:top w:val="none" w:sz="0" w:space="0" w:color="auto"/>
            <w:left w:val="none" w:sz="0" w:space="0" w:color="auto"/>
            <w:bottom w:val="none" w:sz="0" w:space="0" w:color="auto"/>
            <w:right w:val="none" w:sz="0" w:space="0" w:color="auto"/>
          </w:divBdr>
          <w:divsChild>
            <w:div w:id="1193689698">
              <w:marLeft w:val="0"/>
              <w:marRight w:val="0"/>
              <w:marTop w:val="0"/>
              <w:marBottom w:val="450"/>
              <w:divBdr>
                <w:top w:val="none" w:sz="0" w:space="0" w:color="auto"/>
                <w:left w:val="none" w:sz="0" w:space="0" w:color="auto"/>
                <w:bottom w:val="none" w:sz="0" w:space="0" w:color="auto"/>
                <w:right w:val="none" w:sz="0" w:space="0" w:color="auto"/>
              </w:divBdr>
              <w:divsChild>
                <w:div w:id="229586142">
                  <w:marLeft w:val="0"/>
                  <w:marRight w:val="0"/>
                  <w:marTop w:val="0"/>
                  <w:marBottom w:val="0"/>
                  <w:divBdr>
                    <w:top w:val="none" w:sz="0" w:space="0" w:color="auto"/>
                    <w:left w:val="none" w:sz="0" w:space="0" w:color="auto"/>
                    <w:bottom w:val="none" w:sz="0" w:space="0" w:color="auto"/>
                    <w:right w:val="none" w:sz="0" w:space="0" w:color="auto"/>
                  </w:divBdr>
                  <w:divsChild>
                    <w:div w:id="128715183">
                      <w:marLeft w:val="0"/>
                      <w:marRight w:val="0"/>
                      <w:marTop w:val="0"/>
                      <w:marBottom w:val="0"/>
                      <w:divBdr>
                        <w:top w:val="none" w:sz="0" w:space="0" w:color="auto"/>
                        <w:left w:val="none" w:sz="0" w:space="0" w:color="auto"/>
                        <w:bottom w:val="none" w:sz="0" w:space="0" w:color="auto"/>
                        <w:right w:val="none" w:sz="0" w:space="0" w:color="auto"/>
                      </w:divBdr>
                      <w:divsChild>
                        <w:div w:id="15692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093554">
      <w:bodyDiv w:val="1"/>
      <w:marLeft w:val="0"/>
      <w:marRight w:val="0"/>
      <w:marTop w:val="0"/>
      <w:marBottom w:val="0"/>
      <w:divBdr>
        <w:top w:val="none" w:sz="0" w:space="0" w:color="auto"/>
        <w:left w:val="none" w:sz="0" w:space="0" w:color="auto"/>
        <w:bottom w:val="none" w:sz="0" w:space="0" w:color="auto"/>
        <w:right w:val="none" w:sz="0" w:space="0" w:color="auto"/>
      </w:divBdr>
      <w:divsChild>
        <w:div w:id="1557357839">
          <w:marLeft w:val="0"/>
          <w:marRight w:val="0"/>
          <w:marTop w:val="0"/>
          <w:marBottom w:val="0"/>
          <w:divBdr>
            <w:top w:val="none" w:sz="0" w:space="0" w:color="auto"/>
            <w:left w:val="none" w:sz="0" w:space="0" w:color="auto"/>
            <w:bottom w:val="none" w:sz="0" w:space="0" w:color="auto"/>
            <w:right w:val="none" w:sz="0" w:space="0" w:color="auto"/>
          </w:divBdr>
          <w:divsChild>
            <w:div w:id="535461506">
              <w:marLeft w:val="0"/>
              <w:marRight w:val="0"/>
              <w:marTop w:val="0"/>
              <w:marBottom w:val="0"/>
              <w:divBdr>
                <w:top w:val="none" w:sz="0" w:space="0" w:color="auto"/>
                <w:left w:val="none" w:sz="0" w:space="0" w:color="auto"/>
                <w:bottom w:val="none" w:sz="0" w:space="0" w:color="auto"/>
                <w:right w:val="none" w:sz="0" w:space="0" w:color="auto"/>
              </w:divBdr>
              <w:divsChild>
                <w:div w:id="493225818">
                  <w:marLeft w:val="0"/>
                  <w:marRight w:val="0"/>
                  <w:marTop w:val="0"/>
                  <w:marBottom w:val="0"/>
                  <w:divBdr>
                    <w:top w:val="none" w:sz="0" w:space="0" w:color="auto"/>
                    <w:left w:val="none" w:sz="0" w:space="0" w:color="auto"/>
                    <w:bottom w:val="none" w:sz="0" w:space="0" w:color="auto"/>
                    <w:right w:val="none" w:sz="0" w:space="0" w:color="auto"/>
                  </w:divBdr>
                  <w:divsChild>
                    <w:div w:id="1974211102">
                      <w:marLeft w:val="0"/>
                      <w:marRight w:val="0"/>
                      <w:marTop w:val="0"/>
                      <w:marBottom w:val="0"/>
                      <w:divBdr>
                        <w:top w:val="none" w:sz="0" w:space="0" w:color="auto"/>
                        <w:left w:val="none" w:sz="0" w:space="0" w:color="auto"/>
                        <w:bottom w:val="none" w:sz="0" w:space="0" w:color="auto"/>
                        <w:right w:val="none" w:sz="0" w:space="0" w:color="auto"/>
                      </w:divBdr>
                      <w:divsChild>
                        <w:div w:id="445926979">
                          <w:marLeft w:val="0"/>
                          <w:marRight w:val="0"/>
                          <w:marTop w:val="0"/>
                          <w:marBottom w:val="0"/>
                          <w:divBdr>
                            <w:top w:val="none" w:sz="0" w:space="0" w:color="auto"/>
                            <w:left w:val="none" w:sz="0" w:space="0" w:color="auto"/>
                            <w:bottom w:val="none" w:sz="0" w:space="0" w:color="auto"/>
                            <w:right w:val="none" w:sz="0" w:space="0" w:color="auto"/>
                          </w:divBdr>
                          <w:divsChild>
                            <w:div w:id="1403405157">
                              <w:marLeft w:val="0"/>
                              <w:marRight w:val="0"/>
                              <w:marTop w:val="0"/>
                              <w:marBottom w:val="0"/>
                              <w:divBdr>
                                <w:top w:val="none" w:sz="0" w:space="0" w:color="auto"/>
                                <w:left w:val="none" w:sz="0" w:space="0" w:color="auto"/>
                                <w:bottom w:val="none" w:sz="0" w:space="0" w:color="auto"/>
                                <w:right w:val="none" w:sz="0" w:space="0" w:color="auto"/>
                              </w:divBdr>
                              <w:divsChild>
                                <w:div w:id="19196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7284">
      <w:bodyDiv w:val="1"/>
      <w:marLeft w:val="0"/>
      <w:marRight w:val="0"/>
      <w:marTop w:val="0"/>
      <w:marBottom w:val="0"/>
      <w:divBdr>
        <w:top w:val="none" w:sz="0" w:space="0" w:color="auto"/>
        <w:left w:val="none" w:sz="0" w:space="0" w:color="auto"/>
        <w:bottom w:val="none" w:sz="0" w:space="0" w:color="auto"/>
        <w:right w:val="none" w:sz="0" w:space="0" w:color="auto"/>
      </w:divBdr>
      <w:divsChild>
        <w:div w:id="1428190811">
          <w:marLeft w:val="0"/>
          <w:marRight w:val="0"/>
          <w:marTop w:val="0"/>
          <w:marBottom w:val="0"/>
          <w:divBdr>
            <w:top w:val="none" w:sz="0" w:space="0" w:color="auto"/>
            <w:left w:val="none" w:sz="0" w:space="0" w:color="auto"/>
            <w:bottom w:val="none" w:sz="0" w:space="0" w:color="auto"/>
            <w:right w:val="none" w:sz="0" w:space="0" w:color="auto"/>
          </w:divBdr>
          <w:divsChild>
            <w:div w:id="427697957">
              <w:marLeft w:val="0"/>
              <w:marRight w:val="0"/>
              <w:marTop w:val="0"/>
              <w:marBottom w:val="0"/>
              <w:divBdr>
                <w:top w:val="none" w:sz="0" w:space="0" w:color="auto"/>
                <w:left w:val="none" w:sz="0" w:space="0" w:color="auto"/>
                <w:bottom w:val="none" w:sz="0" w:space="0" w:color="auto"/>
                <w:right w:val="none" w:sz="0" w:space="0" w:color="auto"/>
              </w:divBdr>
              <w:divsChild>
                <w:div w:id="377360139">
                  <w:marLeft w:val="0"/>
                  <w:marRight w:val="0"/>
                  <w:marTop w:val="0"/>
                  <w:marBottom w:val="0"/>
                  <w:divBdr>
                    <w:top w:val="none" w:sz="0" w:space="0" w:color="auto"/>
                    <w:left w:val="none" w:sz="0" w:space="0" w:color="auto"/>
                    <w:bottom w:val="none" w:sz="0" w:space="0" w:color="auto"/>
                    <w:right w:val="none" w:sz="0" w:space="0" w:color="auto"/>
                  </w:divBdr>
                  <w:divsChild>
                    <w:div w:id="300699621">
                      <w:marLeft w:val="0"/>
                      <w:marRight w:val="0"/>
                      <w:marTop w:val="0"/>
                      <w:marBottom w:val="0"/>
                      <w:divBdr>
                        <w:top w:val="none" w:sz="0" w:space="0" w:color="auto"/>
                        <w:left w:val="none" w:sz="0" w:space="0" w:color="auto"/>
                        <w:bottom w:val="none" w:sz="0" w:space="0" w:color="auto"/>
                        <w:right w:val="none" w:sz="0" w:space="0" w:color="auto"/>
                      </w:divBdr>
                      <w:divsChild>
                        <w:div w:id="577637476">
                          <w:marLeft w:val="0"/>
                          <w:marRight w:val="0"/>
                          <w:marTop w:val="0"/>
                          <w:marBottom w:val="0"/>
                          <w:divBdr>
                            <w:top w:val="none" w:sz="0" w:space="0" w:color="auto"/>
                            <w:left w:val="none" w:sz="0" w:space="0" w:color="auto"/>
                            <w:bottom w:val="none" w:sz="0" w:space="0" w:color="auto"/>
                            <w:right w:val="none" w:sz="0" w:space="0" w:color="auto"/>
                          </w:divBdr>
                        </w:div>
                        <w:div w:id="17789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4479253">
      <w:bodyDiv w:val="1"/>
      <w:marLeft w:val="0"/>
      <w:marRight w:val="0"/>
      <w:marTop w:val="0"/>
      <w:marBottom w:val="0"/>
      <w:divBdr>
        <w:top w:val="none" w:sz="0" w:space="0" w:color="auto"/>
        <w:left w:val="none" w:sz="0" w:space="0" w:color="auto"/>
        <w:bottom w:val="none" w:sz="0" w:space="0" w:color="auto"/>
        <w:right w:val="none" w:sz="0" w:space="0" w:color="auto"/>
      </w:divBdr>
      <w:divsChild>
        <w:div w:id="2067803220">
          <w:marLeft w:val="225"/>
          <w:marRight w:val="225"/>
          <w:marTop w:val="540"/>
          <w:marBottom w:val="225"/>
          <w:divBdr>
            <w:top w:val="none" w:sz="0" w:space="0" w:color="auto"/>
            <w:left w:val="none" w:sz="0" w:space="0" w:color="auto"/>
            <w:bottom w:val="none" w:sz="0" w:space="0" w:color="auto"/>
            <w:right w:val="none" w:sz="0" w:space="0" w:color="auto"/>
          </w:divBdr>
          <w:divsChild>
            <w:div w:id="307326070">
              <w:marLeft w:val="0"/>
              <w:marRight w:val="0"/>
              <w:marTop w:val="150"/>
              <w:marBottom w:val="300"/>
              <w:divBdr>
                <w:top w:val="single" w:sz="6" w:space="0" w:color="000000"/>
                <w:left w:val="single" w:sz="6" w:space="0" w:color="000000"/>
                <w:bottom w:val="single" w:sz="6" w:space="0" w:color="000000"/>
                <w:right w:val="single" w:sz="6" w:space="0" w:color="000000"/>
              </w:divBdr>
            </w:div>
            <w:div w:id="506404954">
              <w:marLeft w:val="0"/>
              <w:marRight w:val="0"/>
              <w:marTop w:val="0"/>
              <w:marBottom w:val="225"/>
              <w:divBdr>
                <w:top w:val="none" w:sz="0" w:space="0" w:color="auto"/>
                <w:left w:val="none" w:sz="0" w:space="0" w:color="auto"/>
                <w:bottom w:val="none" w:sz="0" w:space="0" w:color="auto"/>
                <w:right w:val="none" w:sz="0" w:space="0" w:color="auto"/>
              </w:divBdr>
            </w:div>
            <w:div w:id="925920313">
              <w:marLeft w:val="0"/>
              <w:marRight w:val="300"/>
              <w:marTop w:val="0"/>
              <w:marBottom w:val="75"/>
              <w:divBdr>
                <w:top w:val="none" w:sz="0" w:space="0" w:color="auto"/>
                <w:left w:val="dotted" w:sz="6" w:space="0" w:color="CCCCCC"/>
                <w:bottom w:val="none" w:sz="0" w:space="0" w:color="auto"/>
                <w:right w:val="none" w:sz="0" w:space="0" w:color="auto"/>
              </w:divBdr>
              <w:divsChild>
                <w:div w:id="57167609">
                  <w:marLeft w:val="0"/>
                  <w:marRight w:val="300"/>
                  <w:marTop w:val="0"/>
                  <w:marBottom w:val="75"/>
                  <w:divBdr>
                    <w:top w:val="none" w:sz="0" w:space="0" w:color="auto"/>
                    <w:left w:val="none" w:sz="0" w:space="0" w:color="auto"/>
                    <w:bottom w:val="none" w:sz="0" w:space="0" w:color="auto"/>
                    <w:right w:val="none" w:sz="0" w:space="0" w:color="auto"/>
                  </w:divBdr>
                  <w:divsChild>
                    <w:div w:id="894705969">
                      <w:marLeft w:val="0"/>
                      <w:marRight w:val="0"/>
                      <w:marTop w:val="0"/>
                      <w:marBottom w:val="0"/>
                      <w:divBdr>
                        <w:top w:val="none" w:sz="0" w:space="0" w:color="auto"/>
                        <w:left w:val="none" w:sz="0" w:space="0" w:color="auto"/>
                        <w:bottom w:val="none" w:sz="0" w:space="0" w:color="auto"/>
                        <w:right w:val="none" w:sz="0" w:space="0" w:color="auto"/>
                      </w:divBdr>
                      <w:divsChild>
                        <w:div w:id="69739143">
                          <w:marLeft w:val="105"/>
                          <w:marRight w:val="0"/>
                          <w:marTop w:val="0"/>
                          <w:marBottom w:val="0"/>
                          <w:divBdr>
                            <w:top w:val="none" w:sz="0" w:space="0" w:color="auto"/>
                            <w:left w:val="none" w:sz="0" w:space="0" w:color="auto"/>
                            <w:bottom w:val="single" w:sz="24" w:space="0" w:color="FF0000"/>
                            <w:right w:val="none" w:sz="0" w:space="0" w:color="auto"/>
                          </w:divBdr>
                          <w:divsChild>
                            <w:div w:id="422266673">
                              <w:marLeft w:val="0"/>
                              <w:marRight w:val="0"/>
                              <w:marTop w:val="0"/>
                              <w:marBottom w:val="0"/>
                              <w:divBdr>
                                <w:top w:val="single" w:sz="2" w:space="0" w:color="000000"/>
                                <w:left w:val="single" w:sz="2" w:space="0" w:color="000000"/>
                                <w:bottom w:val="single" w:sz="2" w:space="0" w:color="000000"/>
                                <w:right w:val="single" w:sz="2" w:space="0" w:color="000000"/>
                              </w:divBdr>
                            </w:div>
                            <w:div w:id="722023438">
                              <w:marLeft w:val="0"/>
                              <w:marRight w:val="0"/>
                              <w:marTop w:val="0"/>
                              <w:marBottom w:val="0"/>
                              <w:divBdr>
                                <w:top w:val="none" w:sz="0" w:space="0" w:color="auto"/>
                                <w:left w:val="single" w:sz="6" w:space="8" w:color="000000"/>
                                <w:bottom w:val="single" w:sz="2" w:space="15" w:color="FF0000"/>
                                <w:right w:val="single" w:sz="6" w:space="4" w:color="000000"/>
                              </w:divBdr>
                            </w:div>
                            <w:div w:id="1146363787">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9371228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53981817">
              <w:marLeft w:val="0"/>
              <w:marRight w:val="0"/>
              <w:marTop w:val="0"/>
              <w:marBottom w:val="75"/>
              <w:divBdr>
                <w:top w:val="none" w:sz="0" w:space="0" w:color="auto"/>
                <w:left w:val="none" w:sz="0" w:space="0" w:color="auto"/>
                <w:bottom w:val="none" w:sz="0" w:space="0" w:color="auto"/>
                <w:right w:val="none" w:sz="0" w:space="0" w:color="auto"/>
              </w:divBdr>
            </w:div>
            <w:div w:id="190691225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587009574">
              <w:marLeft w:val="0"/>
              <w:marRight w:val="0"/>
              <w:marTop w:val="0"/>
              <w:marBottom w:val="75"/>
              <w:divBdr>
                <w:top w:val="none" w:sz="0" w:space="0" w:color="auto"/>
                <w:left w:val="none" w:sz="0" w:space="0" w:color="auto"/>
                <w:bottom w:val="none" w:sz="0" w:space="0" w:color="auto"/>
                <w:right w:val="none" w:sz="0" w:space="0" w:color="auto"/>
              </w:divBdr>
            </w:div>
            <w:div w:id="971255382">
              <w:marLeft w:val="0"/>
              <w:marRight w:val="0"/>
              <w:marTop w:val="150"/>
              <w:marBottom w:val="75"/>
              <w:divBdr>
                <w:top w:val="none" w:sz="0" w:space="0" w:color="auto"/>
                <w:left w:val="none" w:sz="0" w:space="0" w:color="auto"/>
                <w:bottom w:val="none" w:sz="0" w:space="0" w:color="auto"/>
                <w:right w:val="none" w:sz="0" w:space="0" w:color="auto"/>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4805">
      <w:bodyDiv w:val="1"/>
      <w:marLeft w:val="0"/>
      <w:marRight w:val="0"/>
      <w:marTop w:val="0"/>
      <w:marBottom w:val="0"/>
      <w:divBdr>
        <w:top w:val="none" w:sz="0" w:space="0" w:color="auto"/>
        <w:left w:val="none" w:sz="0" w:space="0" w:color="auto"/>
        <w:bottom w:val="none" w:sz="0" w:space="0" w:color="auto"/>
        <w:right w:val="none" w:sz="0" w:space="0" w:color="auto"/>
      </w:divBdr>
      <w:divsChild>
        <w:div w:id="186721257">
          <w:marLeft w:val="0"/>
          <w:marRight w:val="0"/>
          <w:marTop w:val="0"/>
          <w:marBottom w:val="0"/>
          <w:divBdr>
            <w:top w:val="none" w:sz="0" w:space="0" w:color="auto"/>
            <w:left w:val="none" w:sz="0" w:space="0" w:color="auto"/>
            <w:bottom w:val="none" w:sz="0" w:space="0" w:color="auto"/>
            <w:right w:val="none" w:sz="0" w:space="0" w:color="auto"/>
          </w:divBdr>
          <w:divsChild>
            <w:div w:id="34224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32056041">
      <w:bodyDiv w:val="1"/>
      <w:marLeft w:val="0"/>
      <w:marRight w:val="0"/>
      <w:marTop w:val="0"/>
      <w:marBottom w:val="0"/>
      <w:divBdr>
        <w:top w:val="none" w:sz="0" w:space="0" w:color="auto"/>
        <w:left w:val="none" w:sz="0" w:space="0" w:color="auto"/>
        <w:bottom w:val="none" w:sz="0" w:space="0" w:color="auto"/>
        <w:right w:val="none" w:sz="0" w:space="0" w:color="auto"/>
      </w:divBdr>
      <w:divsChild>
        <w:div w:id="112986527">
          <w:marLeft w:val="0"/>
          <w:marRight w:val="0"/>
          <w:marTop w:val="0"/>
          <w:marBottom w:val="0"/>
          <w:divBdr>
            <w:top w:val="none" w:sz="0" w:space="0" w:color="auto"/>
            <w:left w:val="none" w:sz="0" w:space="0" w:color="auto"/>
            <w:bottom w:val="none" w:sz="0" w:space="0" w:color="auto"/>
            <w:right w:val="none" w:sz="0" w:space="0" w:color="auto"/>
          </w:divBdr>
          <w:divsChild>
            <w:div w:id="236671198">
              <w:marLeft w:val="0"/>
              <w:marRight w:val="0"/>
              <w:marTop w:val="0"/>
              <w:marBottom w:val="450"/>
              <w:divBdr>
                <w:top w:val="none" w:sz="0" w:space="0" w:color="auto"/>
                <w:left w:val="none" w:sz="0" w:space="0" w:color="auto"/>
                <w:bottom w:val="none" w:sz="0" w:space="0" w:color="auto"/>
                <w:right w:val="none" w:sz="0" w:space="0" w:color="auto"/>
              </w:divBdr>
              <w:divsChild>
                <w:div w:id="1243300652">
                  <w:marLeft w:val="0"/>
                  <w:marRight w:val="0"/>
                  <w:marTop w:val="0"/>
                  <w:marBottom w:val="0"/>
                  <w:divBdr>
                    <w:top w:val="none" w:sz="0" w:space="0" w:color="auto"/>
                    <w:left w:val="none" w:sz="0" w:space="0" w:color="auto"/>
                    <w:bottom w:val="none" w:sz="0" w:space="0" w:color="auto"/>
                    <w:right w:val="none" w:sz="0" w:space="0" w:color="auto"/>
                  </w:divBdr>
                  <w:divsChild>
                    <w:div w:id="533621502">
                      <w:marLeft w:val="0"/>
                      <w:marRight w:val="0"/>
                      <w:marTop w:val="0"/>
                      <w:marBottom w:val="0"/>
                      <w:divBdr>
                        <w:top w:val="none" w:sz="0" w:space="0" w:color="auto"/>
                        <w:left w:val="none" w:sz="0" w:space="0" w:color="auto"/>
                        <w:bottom w:val="none" w:sz="0" w:space="0" w:color="auto"/>
                        <w:right w:val="none" w:sz="0" w:space="0" w:color="auto"/>
                      </w:divBdr>
                      <w:divsChild>
                        <w:div w:id="18788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16255">
      <w:bodyDiv w:val="1"/>
      <w:marLeft w:val="0"/>
      <w:marRight w:val="0"/>
      <w:marTop w:val="0"/>
      <w:marBottom w:val="0"/>
      <w:divBdr>
        <w:top w:val="none" w:sz="0" w:space="0" w:color="auto"/>
        <w:left w:val="none" w:sz="0" w:space="0" w:color="auto"/>
        <w:bottom w:val="none" w:sz="0" w:space="0" w:color="auto"/>
        <w:right w:val="none" w:sz="0" w:space="0" w:color="auto"/>
      </w:divBdr>
      <w:divsChild>
        <w:div w:id="1517311577">
          <w:marLeft w:val="225"/>
          <w:marRight w:val="225"/>
          <w:marTop w:val="540"/>
          <w:marBottom w:val="225"/>
          <w:divBdr>
            <w:top w:val="none" w:sz="0" w:space="0" w:color="auto"/>
            <w:left w:val="none" w:sz="0" w:space="0" w:color="auto"/>
            <w:bottom w:val="none" w:sz="0" w:space="0" w:color="auto"/>
            <w:right w:val="none" w:sz="0" w:space="0" w:color="auto"/>
          </w:divBdr>
          <w:divsChild>
            <w:div w:id="810636373">
              <w:marLeft w:val="300"/>
              <w:marRight w:val="0"/>
              <w:marTop w:val="0"/>
              <w:marBottom w:val="75"/>
              <w:divBdr>
                <w:top w:val="none" w:sz="0" w:space="0" w:color="auto"/>
                <w:left w:val="none" w:sz="0" w:space="0" w:color="auto"/>
                <w:bottom w:val="none" w:sz="0" w:space="0" w:color="auto"/>
                <w:right w:val="none" w:sz="0" w:space="0" w:color="auto"/>
              </w:divBdr>
              <w:divsChild>
                <w:div w:id="661085157">
                  <w:marLeft w:val="0"/>
                  <w:marRight w:val="0"/>
                  <w:marTop w:val="150"/>
                  <w:marBottom w:val="75"/>
                  <w:divBdr>
                    <w:top w:val="none" w:sz="0" w:space="0" w:color="auto"/>
                    <w:left w:val="none" w:sz="0" w:space="0" w:color="auto"/>
                    <w:bottom w:val="none" w:sz="0" w:space="0" w:color="auto"/>
                    <w:right w:val="none" w:sz="0" w:space="0" w:color="auto"/>
                  </w:divBdr>
                </w:div>
                <w:div w:id="681126456">
                  <w:marLeft w:val="0"/>
                  <w:marRight w:val="0"/>
                  <w:marTop w:val="0"/>
                  <w:marBottom w:val="225"/>
                  <w:divBdr>
                    <w:top w:val="none" w:sz="0" w:space="0" w:color="auto"/>
                    <w:left w:val="none" w:sz="0" w:space="0" w:color="auto"/>
                    <w:bottom w:val="none" w:sz="0" w:space="0" w:color="auto"/>
                    <w:right w:val="none" w:sz="0" w:space="0" w:color="auto"/>
                  </w:divBdr>
                </w:div>
                <w:div w:id="1374577986">
                  <w:marLeft w:val="0"/>
                  <w:marRight w:val="0"/>
                  <w:marTop w:val="150"/>
                  <w:marBottom w:val="300"/>
                  <w:divBdr>
                    <w:top w:val="single" w:sz="6" w:space="0" w:color="000000"/>
                    <w:left w:val="single" w:sz="6" w:space="0" w:color="000000"/>
                    <w:bottom w:val="single" w:sz="6" w:space="0" w:color="000000"/>
                    <w:right w:val="single" w:sz="6" w:space="0" w:color="000000"/>
                  </w:divBdr>
                </w:div>
                <w:div w:id="1898591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902836967">
                          <w:marLeft w:val="0"/>
                          <w:marRight w:val="0"/>
                          <w:marTop w:val="0"/>
                          <w:marBottom w:val="0"/>
                          <w:divBdr>
                            <w:top w:val="none" w:sz="0" w:space="0" w:color="auto"/>
                            <w:left w:val="none" w:sz="0" w:space="0" w:color="auto"/>
                            <w:bottom w:val="none" w:sz="0" w:space="0" w:color="auto"/>
                            <w:right w:val="none" w:sz="0" w:space="0" w:color="auto"/>
                          </w:divBdr>
                        </w:div>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7239">
                      <w:marLeft w:val="0"/>
                      <w:marRight w:val="0"/>
                      <w:marTop w:val="0"/>
                      <w:marBottom w:val="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445779632">
                          <w:marLeft w:val="0"/>
                          <w:marRight w:val="0"/>
                          <w:marTop w:val="0"/>
                          <w:marBottom w:val="0"/>
                          <w:divBdr>
                            <w:top w:val="none" w:sz="0" w:space="0" w:color="auto"/>
                            <w:left w:val="none" w:sz="0" w:space="0" w:color="auto"/>
                            <w:bottom w:val="none" w:sz="0" w:space="0" w:color="auto"/>
                            <w:right w:val="none" w:sz="0" w:space="0" w:color="auto"/>
                          </w:divBdr>
                        </w:div>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78778779">
      <w:bodyDiv w:val="1"/>
      <w:marLeft w:val="0"/>
      <w:marRight w:val="0"/>
      <w:marTop w:val="0"/>
      <w:marBottom w:val="0"/>
      <w:divBdr>
        <w:top w:val="none" w:sz="0" w:space="0" w:color="auto"/>
        <w:left w:val="none" w:sz="0" w:space="0" w:color="auto"/>
        <w:bottom w:val="none" w:sz="0" w:space="0" w:color="auto"/>
        <w:right w:val="none" w:sz="0" w:space="0" w:color="auto"/>
      </w:divBdr>
      <w:divsChild>
        <w:div w:id="76830550">
          <w:marLeft w:val="225"/>
          <w:marRight w:val="225"/>
          <w:marTop w:val="540"/>
          <w:marBottom w:val="225"/>
          <w:divBdr>
            <w:top w:val="none" w:sz="0" w:space="0" w:color="auto"/>
            <w:left w:val="none" w:sz="0" w:space="0" w:color="auto"/>
            <w:bottom w:val="none" w:sz="0" w:space="0" w:color="auto"/>
            <w:right w:val="none" w:sz="0" w:space="0" w:color="auto"/>
          </w:divBdr>
          <w:divsChild>
            <w:div w:id="1556624204">
              <w:marLeft w:val="300"/>
              <w:marRight w:val="0"/>
              <w:marTop w:val="0"/>
              <w:marBottom w:val="75"/>
              <w:divBdr>
                <w:top w:val="none" w:sz="0" w:space="0" w:color="auto"/>
                <w:left w:val="none" w:sz="0" w:space="0" w:color="auto"/>
                <w:bottom w:val="none" w:sz="0" w:space="0" w:color="auto"/>
                <w:right w:val="none" w:sz="0" w:space="0" w:color="auto"/>
              </w:divBdr>
              <w:divsChild>
                <w:div w:id="398211091">
                  <w:marLeft w:val="0"/>
                  <w:marRight w:val="0"/>
                  <w:marTop w:val="150"/>
                  <w:marBottom w:val="75"/>
                  <w:divBdr>
                    <w:top w:val="none" w:sz="0" w:space="0" w:color="auto"/>
                    <w:left w:val="none" w:sz="0" w:space="0" w:color="auto"/>
                    <w:bottom w:val="none" w:sz="0" w:space="0" w:color="auto"/>
                    <w:right w:val="none" w:sz="0" w:space="0" w:color="auto"/>
                  </w:divBdr>
                </w:div>
                <w:div w:id="9911800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80860402">
      <w:bodyDiv w:val="1"/>
      <w:marLeft w:val="0"/>
      <w:marRight w:val="0"/>
      <w:marTop w:val="0"/>
      <w:marBottom w:val="0"/>
      <w:divBdr>
        <w:top w:val="single" w:sz="2" w:space="0" w:color="E35534"/>
        <w:left w:val="none" w:sz="0" w:space="0" w:color="auto"/>
        <w:bottom w:val="none" w:sz="0" w:space="0" w:color="auto"/>
        <w:right w:val="none" w:sz="0" w:space="0" w:color="auto"/>
      </w:divBdr>
      <w:divsChild>
        <w:div w:id="1514874914">
          <w:marLeft w:val="0"/>
          <w:marRight w:val="0"/>
          <w:marTop w:val="0"/>
          <w:marBottom w:val="0"/>
          <w:divBdr>
            <w:top w:val="none" w:sz="0" w:space="0" w:color="auto"/>
            <w:left w:val="none" w:sz="0" w:space="0" w:color="auto"/>
            <w:bottom w:val="none" w:sz="0" w:space="0" w:color="auto"/>
            <w:right w:val="none" w:sz="0" w:space="0" w:color="auto"/>
          </w:divBdr>
        </w:div>
      </w:divsChild>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 w:id="17571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662121975">
          <w:marLeft w:val="0"/>
          <w:marRight w:val="0"/>
          <w:marTop w:val="0"/>
          <w:marBottom w:val="0"/>
          <w:divBdr>
            <w:top w:val="none" w:sz="0" w:space="0" w:color="auto"/>
            <w:left w:val="none" w:sz="0" w:space="0" w:color="auto"/>
            <w:bottom w:val="none" w:sz="0" w:space="0" w:color="auto"/>
            <w:right w:val="none" w:sz="0" w:space="0" w:color="auto"/>
          </w:divBdr>
        </w:div>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377588418">
                      <w:marLeft w:val="0"/>
                      <w:marRight w:val="0"/>
                      <w:marTop w:val="0"/>
                      <w:marBottom w:val="0"/>
                      <w:divBdr>
                        <w:top w:val="none" w:sz="0" w:space="0" w:color="auto"/>
                        <w:left w:val="none" w:sz="0" w:space="0" w:color="auto"/>
                        <w:bottom w:val="none" w:sz="0" w:space="0" w:color="auto"/>
                        <w:right w:val="none" w:sz="0" w:space="0" w:color="auto"/>
                      </w:divBdr>
                    </w:div>
                    <w:div w:id="16194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19252">
      <w:marLeft w:val="0"/>
      <w:marRight w:val="0"/>
      <w:marTop w:val="0"/>
      <w:marBottom w:val="0"/>
      <w:divBdr>
        <w:top w:val="none" w:sz="0" w:space="0" w:color="auto"/>
        <w:left w:val="none" w:sz="0" w:space="0" w:color="auto"/>
        <w:bottom w:val="none" w:sz="0" w:space="0" w:color="auto"/>
        <w:right w:val="none" w:sz="0" w:space="0" w:color="auto"/>
      </w:divBdr>
      <w:divsChild>
        <w:div w:id="24404122">
          <w:marLeft w:val="0"/>
          <w:marRight w:val="0"/>
          <w:marTop w:val="0"/>
          <w:marBottom w:val="105"/>
          <w:divBdr>
            <w:top w:val="none" w:sz="0" w:space="0" w:color="auto"/>
            <w:left w:val="none" w:sz="0" w:space="0" w:color="auto"/>
            <w:bottom w:val="none" w:sz="0" w:space="0" w:color="auto"/>
            <w:right w:val="none" w:sz="0" w:space="0" w:color="auto"/>
          </w:divBdr>
        </w:div>
      </w:divsChild>
    </w:div>
    <w:div w:id="701857398">
      <w:bodyDiv w:val="1"/>
      <w:marLeft w:val="0"/>
      <w:marRight w:val="0"/>
      <w:marTop w:val="0"/>
      <w:marBottom w:val="0"/>
      <w:divBdr>
        <w:top w:val="none" w:sz="0" w:space="0" w:color="auto"/>
        <w:left w:val="none" w:sz="0" w:space="0" w:color="auto"/>
        <w:bottom w:val="none" w:sz="0" w:space="0" w:color="auto"/>
        <w:right w:val="none" w:sz="0" w:space="0" w:color="auto"/>
      </w:divBdr>
      <w:divsChild>
        <w:div w:id="1780683995">
          <w:marLeft w:val="225"/>
          <w:marRight w:val="225"/>
          <w:marTop w:val="540"/>
          <w:marBottom w:val="225"/>
          <w:divBdr>
            <w:top w:val="none" w:sz="0" w:space="0" w:color="auto"/>
            <w:left w:val="none" w:sz="0" w:space="0" w:color="auto"/>
            <w:bottom w:val="none" w:sz="0" w:space="0" w:color="auto"/>
            <w:right w:val="none" w:sz="0" w:space="0" w:color="auto"/>
          </w:divBdr>
          <w:divsChild>
            <w:div w:id="2110352501">
              <w:marLeft w:val="300"/>
              <w:marRight w:val="0"/>
              <w:marTop w:val="0"/>
              <w:marBottom w:val="75"/>
              <w:divBdr>
                <w:top w:val="none" w:sz="0" w:space="0" w:color="auto"/>
                <w:left w:val="none" w:sz="0" w:space="0" w:color="auto"/>
                <w:bottom w:val="none" w:sz="0" w:space="0" w:color="auto"/>
                <w:right w:val="none" w:sz="0" w:space="0" w:color="auto"/>
              </w:divBdr>
              <w:divsChild>
                <w:div w:id="743185759">
                  <w:marLeft w:val="0"/>
                  <w:marRight w:val="0"/>
                  <w:marTop w:val="150"/>
                  <w:marBottom w:val="75"/>
                  <w:divBdr>
                    <w:top w:val="none" w:sz="0" w:space="0" w:color="auto"/>
                    <w:left w:val="none" w:sz="0" w:space="0" w:color="auto"/>
                    <w:bottom w:val="none" w:sz="0" w:space="0" w:color="auto"/>
                    <w:right w:val="none" w:sz="0" w:space="0" w:color="auto"/>
                  </w:divBdr>
                </w:div>
                <w:div w:id="1533498365">
                  <w:marLeft w:val="0"/>
                  <w:marRight w:val="0"/>
                  <w:marTop w:val="0"/>
                  <w:marBottom w:val="75"/>
                  <w:divBdr>
                    <w:top w:val="none" w:sz="0" w:space="0" w:color="auto"/>
                    <w:left w:val="none" w:sz="0" w:space="0" w:color="auto"/>
                    <w:bottom w:val="none" w:sz="0" w:space="0" w:color="auto"/>
                    <w:right w:val="none" w:sz="0" w:space="0" w:color="auto"/>
                  </w:divBdr>
                </w:div>
                <w:div w:id="750277340">
                  <w:marLeft w:val="0"/>
                  <w:marRight w:val="0"/>
                  <w:marTop w:val="150"/>
                  <w:marBottom w:val="300"/>
                  <w:divBdr>
                    <w:top w:val="single" w:sz="6" w:space="0" w:color="000000"/>
                    <w:left w:val="single" w:sz="6" w:space="0" w:color="000000"/>
                    <w:bottom w:val="single" w:sz="6" w:space="0" w:color="000000"/>
                    <w:right w:val="single" w:sz="6" w:space="0" w:color="000000"/>
                  </w:divBdr>
                </w:div>
                <w:div w:id="1351758774">
                  <w:marLeft w:val="0"/>
                  <w:marRight w:val="0"/>
                  <w:marTop w:val="0"/>
                  <w:marBottom w:val="225"/>
                  <w:divBdr>
                    <w:top w:val="none" w:sz="0" w:space="0" w:color="auto"/>
                    <w:left w:val="none" w:sz="0" w:space="0" w:color="auto"/>
                    <w:bottom w:val="none" w:sz="0" w:space="0" w:color="auto"/>
                    <w:right w:val="none" w:sz="0" w:space="0" w:color="auto"/>
                  </w:divBdr>
                </w:div>
                <w:div w:id="19827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3044720">
      <w:bodyDiv w:val="1"/>
      <w:marLeft w:val="0"/>
      <w:marRight w:val="0"/>
      <w:marTop w:val="0"/>
      <w:marBottom w:val="0"/>
      <w:divBdr>
        <w:top w:val="none" w:sz="0" w:space="0" w:color="auto"/>
        <w:left w:val="none" w:sz="0" w:space="0" w:color="auto"/>
        <w:bottom w:val="none" w:sz="0" w:space="0" w:color="auto"/>
        <w:right w:val="none" w:sz="0" w:space="0" w:color="auto"/>
      </w:divBdr>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826046656">
                      <w:marLeft w:val="0"/>
                      <w:marRight w:val="0"/>
                      <w:marTop w:val="0"/>
                      <w:marBottom w:val="0"/>
                      <w:divBdr>
                        <w:top w:val="none" w:sz="0" w:space="0" w:color="auto"/>
                        <w:left w:val="none" w:sz="0" w:space="0" w:color="auto"/>
                        <w:bottom w:val="none" w:sz="0" w:space="0" w:color="auto"/>
                        <w:right w:val="none" w:sz="0" w:space="0" w:color="auto"/>
                      </w:divBdr>
                      <w:divsChild>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288241918">
                                          <w:marLeft w:val="0"/>
                                          <w:marRight w:val="0"/>
                                          <w:marTop w:val="0"/>
                                          <w:marBottom w:val="0"/>
                                          <w:divBdr>
                                            <w:top w:val="none" w:sz="0" w:space="0" w:color="auto"/>
                                            <w:left w:val="none" w:sz="0" w:space="0" w:color="auto"/>
                                            <w:bottom w:val="none" w:sz="0" w:space="0" w:color="auto"/>
                                            <w:right w:val="none" w:sz="0" w:space="0" w:color="auto"/>
                                          </w:divBdr>
                                        </w:div>
                                        <w:div w:id="1355422374">
                                          <w:marLeft w:val="0"/>
                                          <w:marRight w:val="3"/>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3724437">
                              <w:marLeft w:val="0"/>
                              <w:marRight w:val="0"/>
                              <w:marTop w:val="0"/>
                              <w:marBottom w:val="0"/>
                              <w:divBdr>
                                <w:top w:val="none" w:sz="0" w:space="0" w:color="auto"/>
                                <w:left w:val="none" w:sz="0" w:space="0" w:color="auto"/>
                                <w:bottom w:val="none" w:sz="0" w:space="0" w:color="auto"/>
                                <w:right w:val="none" w:sz="0" w:space="0" w:color="auto"/>
                              </w:divBdr>
                            </w:div>
                            <w:div w:id="18822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630862">
      <w:bodyDiv w:val="1"/>
      <w:marLeft w:val="0"/>
      <w:marRight w:val="0"/>
      <w:marTop w:val="0"/>
      <w:marBottom w:val="0"/>
      <w:divBdr>
        <w:top w:val="none" w:sz="0" w:space="0" w:color="auto"/>
        <w:left w:val="none" w:sz="0" w:space="0" w:color="auto"/>
        <w:bottom w:val="none" w:sz="0" w:space="0" w:color="auto"/>
        <w:right w:val="none" w:sz="0" w:space="0" w:color="auto"/>
      </w:divBdr>
      <w:divsChild>
        <w:div w:id="1002977879">
          <w:marLeft w:val="0"/>
          <w:marRight w:val="0"/>
          <w:marTop w:val="0"/>
          <w:marBottom w:val="0"/>
          <w:divBdr>
            <w:top w:val="none" w:sz="0" w:space="0" w:color="auto"/>
            <w:left w:val="none" w:sz="0" w:space="0" w:color="auto"/>
            <w:bottom w:val="none" w:sz="0" w:space="0" w:color="auto"/>
            <w:right w:val="none" w:sz="0" w:space="0" w:color="auto"/>
          </w:divBdr>
          <w:divsChild>
            <w:div w:id="254554664">
              <w:marLeft w:val="0"/>
              <w:marRight w:val="0"/>
              <w:marTop w:val="0"/>
              <w:marBottom w:val="0"/>
              <w:divBdr>
                <w:top w:val="none" w:sz="0" w:space="0" w:color="auto"/>
                <w:left w:val="none" w:sz="0" w:space="0" w:color="auto"/>
                <w:bottom w:val="none" w:sz="0" w:space="0" w:color="auto"/>
                <w:right w:val="none" w:sz="0" w:space="0" w:color="auto"/>
              </w:divBdr>
              <w:divsChild>
                <w:div w:id="1655136577">
                  <w:marLeft w:val="0"/>
                  <w:marRight w:val="0"/>
                  <w:marTop w:val="0"/>
                  <w:marBottom w:val="0"/>
                  <w:divBdr>
                    <w:top w:val="none" w:sz="0" w:space="0" w:color="auto"/>
                    <w:left w:val="none" w:sz="0" w:space="0" w:color="auto"/>
                    <w:bottom w:val="none" w:sz="0" w:space="0" w:color="auto"/>
                    <w:right w:val="none" w:sz="0" w:space="0" w:color="auto"/>
                  </w:divBdr>
                  <w:divsChild>
                    <w:div w:id="294601458">
                      <w:marLeft w:val="0"/>
                      <w:marRight w:val="0"/>
                      <w:marTop w:val="0"/>
                      <w:marBottom w:val="0"/>
                      <w:divBdr>
                        <w:top w:val="none" w:sz="0" w:space="0" w:color="auto"/>
                        <w:left w:val="none" w:sz="0" w:space="0" w:color="auto"/>
                        <w:bottom w:val="none" w:sz="0" w:space="0" w:color="auto"/>
                        <w:right w:val="none" w:sz="0" w:space="0" w:color="auto"/>
                      </w:divBdr>
                      <w:divsChild>
                        <w:div w:id="153900224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24453401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142692445">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238251042">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2489">
          <w:marLeft w:val="0"/>
          <w:marRight w:val="0"/>
          <w:marTop w:val="0"/>
          <w:marBottom w:val="0"/>
          <w:divBdr>
            <w:top w:val="none" w:sz="0" w:space="0" w:color="auto"/>
            <w:left w:val="none" w:sz="0" w:space="0" w:color="auto"/>
            <w:bottom w:val="none" w:sz="0" w:space="0" w:color="auto"/>
            <w:right w:val="none" w:sz="0" w:space="0" w:color="auto"/>
          </w:divBdr>
          <w:divsChild>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4726">
                      <w:marLeft w:val="0"/>
                      <w:marRight w:val="0"/>
                      <w:marTop w:val="0"/>
                      <w:marBottom w:val="0"/>
                      <w:divBdr>
                        <w:top w:val="none" w:sz="0" w:space="0" w:color="auto"/>
                        <w:left w:val="none" w:sz="0" w:space="0" w:color="auto"/>
                        <w:bottom w:val="none" w:sz="0" w:space="0" w:color="auto"/>
                        <w:right w:val="none" w:sz="0" w:space="0" w:color="auto"/>
                      </w:divBdr>
                      <w:divsChild>
                        <w:div w:id="202640179">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1702364573">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80412">
      <w:bodyDiv w:val="1"/>
      <w:marLeft w:val="0"/>
      <w:marRight w:val="0"/>
      <w:marTop w:val="0"/>
      <w:marBottom w:val="0"/>
      <w:divBdr>
        <w:top w:val="none" w:sz="0" w:space="0" w:color="auto"/>
        <w:left w:val="none" w:sz="0" w:space="0" w:color="auto"/>
        <w:bottom w:val="none" w:sz="0" w:space="0" w:color="auto"/>
        <w:right w:val="none" w:sz="0" w:space="0" w:color="auto"/>
      </w:divBdr>
      <w:divsChild>
        <w:div w:id="493451487">
          <w:marLeft w:val="0"/>
          <w:marRight w:val="0"/>
          <w:marTop w:val="0"/>
          <w:marBottom w:val="0"/>
          <w:divBdr>
            <w:top w:val="none" w:sz="0" w:space="0" w:color="auto"/>
            <w:left w:val="none" w:sz="0" w:space="0" w:color="auto"/>
            <w:bottom w:val="none" w:sz="0" w:space="0" w:color="auto"/>
            <w:right w:val="none" w:sz="0" w:space="0" w:color="auto"/>
          </w:divBdr>
          <w:divsChild>
            <w:div w:id="1623682453">
              <w:marLeft w:val="0"/>
              <w:marRight w:val="0"/>
              <w:marTop w:val="0"/>
              <w:marBottom w:val="0"/>
              <w:divBdr>
                <w:top w:val="none" w:sz="0" w:space="0" w:color="auto"/>
                <w:left w:val="none" w:sz="0" w:space="0" w:color="auto"/>
                <w:bottom w:val="none" w:sz="0" w:space="0" w:color="auto"/>
                <w:right w:val="none" w:sz="0" w:space="0" w:color="auto"/>
              </w:divBdr>
              <w:divsChild>
                <w:div w:id="1968776030">
                  <w:marLeft w:val="0"/>
                  <w:marRight w:val="0"/>
                  <w:marTop w:val="0"/>
                  <w:marBottom w:val="0"/>
                  <w:divBdr>
                    <w:top w:val="none" w:sz="0" w:space="0" w:color="auto"/>
                    <w:left w:val="none" w:sz="0" w:space="0" w:color="auto"/>
                    <w:bottom w:val="none" w:sz="0" w:space="0" w:color="auto"/>
                    <w:right w:val="none" w:sz="0" w:space="0" w:color="auto"/>
                  </w:divBdr>
                  <w:divsChild>
                    <w:div w:id="911693713">
                      <w:marLeft w:val="0"/>
                      <w:marRight w:val="0"/>
                      <w:marTop w:val="0"/>
                      <w:marBottom w:val="0"/>
                      <w:divBdr>
                        <w:top w:val="none" w:sz="0" w:space="0" w:color="auto"/>
                        <w:left w:val="none" w:sz="0" w:space="0" w:color="auto"/>
                        <w:bottom w:val="none" w:sz="0" w:space="0" w:color="auto"/>
                        <w:right w:val="none" w:sz="0" w:space="0" w:color="auto"/>
                      </w:divBdr>
                      <w:divsChild>
                        <w:div w:id="205921110">
                          <w:marLeft w:val="0"/>
                          <w:marRight w:val="0"/>
                          <w:marTop w:val="0"/>
                          <w:marBottom w:val="0"/>
                          <w:divBdr>
                            <w:top w:val="none" w:sz="0" w:space="0" w:color="auto"/>
                            <w:left w:val="none" w:sz="0" w:space="0" w:color="auto"/>
                            <w:bottom w:val="none" w:sz="0" w:space="0" w:color="auto"/>
                            <w:right w:val="none" w:sz="0" w:space="0" w:color="auto"/>
                          </w:divBdr>
                          <w:divsChild>
                            <w:div w:id="17344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1696678">
      <w:bodyDiv w:val="1"/>
      <w:marLeft w:val="0"/>
      <w:marRight w:val="0"/>
      <w:marTop w:val="0"/>
      <w:marBottom w:val="0"/>
      <w:divBdr>
        <w:top w:val="none" w:sz="0" w:space="0" w:color="auto"/>
        <w:left w:val="none" w:sz="0" w:space="0" w:color="auto"/>
        <w:bottom w:val="none" w:sz="0" w:space="0" w:color="auto"/>
        <w:right w:val="none" w:sz="0" w:space="0" w:color="auto"/>
      </w:divBdr>
      <w:divsChild>
        <w:div w:id="842670487">
          <w:marLeft w:val="225"/>
          <w:marRight w:val="225"/>
          <w:marTop w:val="540"/>
          <w:marBottom w:val="225"/>
          <w:divBdr>
            <w:top w:val="none" w:sz="0" w:space="0" w:color="auto"/>
            <w:left w:val="none" w:sz="0" w:space="0" w:color="auto"/>
            <w:bottom w:val="none" w:sz="0" w:space="0" w:color="auto"/>
            <w:right w:val="none" w:sz="0" w:space="0" w:color="auto"/>
          </w:divBdr>
          <w:divsChild>
            <w:div w:id="688681830">
              <w:marLeft w:val="300"/>
              <w:marRight w:val="0"/>
              <w:marTop w:val="0"/>
              <w:marBottom w:val="75"/>
              <w:divBdr>
                <w:top w:val="none" w:sz="0" w:space="0" w:color="auto"/>
                <w:left w:val="none" w:sz="0" w:space="0" w:color="auto"/>
                <w:bottom w:val="none" w:sz="0" w:space="0" w:color="auto"/>
                <w:right w:val="none" w:sz="0" w:space="0" w:color="auto"/>
              </w:divBdr>
              <w:divsChild>
                <w:div w:id="18708169">
                  <w:marLeft w:val="0"/>
                  <w:marRight w:val="0"/>
                  <w:marTop w:val="150"/>
                  <w:marBottom w:val="300"/>
                  <w:divBdr>
                    <w:top w:val="single" w:sz="6" w:space="0" w:color="000000"/>
                    <w:left w:val="single" w:sz="6" w:space="0" w:color="000000"/>
                    <w:bottom w:val="single" w:sz="6" w:space="0" w:color="000000"/>
                    <w:right w:val="single" w:sz="6" w:space="0" w:color="000000"/>
                  </w:divBdr>
                </w:div>
                <w:div w:id="407924858">
                  <w:marLeft w:val="0"/>
                  <w:marRight w:val="0"/>
                  <w:marTop w:val="0"/>
                  <w:marBottom w:val="225"/>
                  <w:divBdr>
                    <w:top w:val="none" w:sz="0" w:space="0" w:color="auto"/>
                    <w:left w:val="none" w:sz="0" w:space="0" w:color="auto"/>
                    <w:bottom w:val="none" w:sz="0" w:space="0" w:color="auto"/>
                    <w:right w:val="none" w:sz="0" w:space="0" w:color="auto"/>
                  </w:divBdr>
                </w:div>
                <w:div w:id="1159997890">
                  <w:marLeft w:val="0"/>
                  <w:marRight w:val="0"/>
                  <w:marTop w:val="0"/>
                  <w:marBottom w:val="75"/>
                  <w:divBdr>
                    <w:top w:val="none" w:sz="0" w:space="0" w:color="auto"/>
                    <w:left w:val="none" w:sz="0" w:space="0" w:color="auto"/>
                    <w:bottom w:val="none" w:sz="0" w:space="0" w:color="auto"/>
                    <w:right w:val="none" w:sz="0" w:space="0" w:color="auto"/>
                  </w:divBdr>
                </w:div>
                <w:div w:id="179906133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2933335">
      <w:marLeft w:val="0"/>
      <w:marRight w:val="0"/>
      <w:marTop w:val="315"/>
      <w:marBottom w:val="0"/>
      <w:divBdr>
        <w:top w:val="none" w:sz="0" w:space="0" w:color="auto"/>
        <w:left w:val="none" w:sz="0" w:space="0" w:color="auto"/>
        <w:bottom w:val="none" w:sz="0" w:space="0" w:color="auto"/>
        <w:right w:val="none" w:sz="0" w:space="0" w:color="auto"/>
      </w:divBdr>
      <w:divsChild>
        <w:div w:id="358818559">
          <w:marLeft w:val="0"/>
          <w:marRight w:val="0"/>
          <w:marTop w:val="0"/>
          <w:marBottom w:val="0"/>
          <w:divBdr>
            <w:top w:val="none" w:sz="0" w:space="0" w:color="auto"/>
            <w:left w:val="none" w:sz="0" w:space="0" w:color="auto"/>
            <w:bottom w:val="none" w:sz="0" w:space="0" w:color="auto"/>
            <w:right w:val="none" w:sz="0" w:space="0" w:color="auto"/>
          </w:divBdr>
        </w:div>
      </w:divsChild>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562183211">
                  <w:marLeft w:val="0"/>
                  <w:marRight w:val="0"/>
                  <w:marTop w:val="0"/>
                  <w:marBottom w:val="225"/>
                  <w:divBdr>
                    <w:top w:val="none" w:sz="0" w:space="0" w:color="auto"/>
                    <w:left w:val="none" w:sz="0" w:space="0" w:color="auto"/>
                    <w:bottom w:val="none" w:sz="0" w:space="0" w:color="auto"/>
                    <w:right w:val="none" w:sz="0" w:space="0" w:color="auto"/>
                  </w:divBdr>
                </w:div>
                <w:div w:id="872614482">
                  <w:marLeft w:val="0"/>
                  <w:marRight w:val="0"/>
                  <w:marTop w:val="15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1924296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3738418">
      <w:bodyDiv w:val="1"/>
      <w:marLeft w:val="0"/>
      <w:marRight w:val="0"/>
      <w:marTop w:val="0"/>
      <w:marBottom w:val="0"/>
      <w:divBdr>
        <w:top w:val="none" w:sz="0" w:space="0" w:color="auto"/>
        <w:left w:val="none" w:sz="0" w:space="0" w:color="auto"/>
        <w:bottom w:val="none" w:sz="0" w:space="0" w:color="auto"/>
        <w:right w:val="none" w:sz="0" w:space="0" w:color="auto"/>
      </w:divBdr>
      <w:divsChild>
        <w:div w:id="1000081129">
          <w:marLeft w:val="225"/>
          <w:marRight w:val="225"/>
          <w:marTop w:val="540"/>
          <w:marBottom w:val="225"/>
          <w:divBdr>
            <w:top w:val="none" w:sz="0" w:space="0" w:color="auto"/>
            <w:left w:val="none" w:sz="0" w:space="0" w:color="auto"/>
            <w:bottom w:val="none" w:sz="0" w:space="0" w:color="auto"/>
            <w:right w:val="none" w:sz="0" w:space="0" w:color="auto"/>
          </w:divBdr>
          <w:divsChild>
            <w:div w:id="1077247940">
              <w:marLeft w:val="300"/>
              <w:marRight w:val="0"/>
              <w:marTop w:val="0"/>
              <w:marBottom w:val="75"/>
              <w:divBdr>
                <w:top w:val="none" w:sz="0" w:space="0" w:color="auto"/>
                <w:left w:val="none" w:sz="0" w:space="0" w:color="auto"/>
                <w:bottom w:val="none" w:sz="0" w:space="0" w:color="auto"/>
                <w:right w:val="none" w:sz="0" w:space="0" w:color="auto"/>
              </w:divBdr>
              <w:divsChild>
                <w:div w:id="72120212">
                  <w:marLeft w:val="0"/>
                  <w:marRight w:val="0"/>
                  <w:marTop w:val="150"/>
                  <w:marBottom w:val="300"/>
                  <w:divBdr>
                    <w:top w:val="single" w:sz="6" w:space="0" w:color="000000"/>
                    <w:left w:val="single" w:sz="6" w:space="0" w:color="000000"/>
                    <w:bottom w:val="single" w:sz="6" w:space="0" w:color="000000"/>
                    <w:right w:val="single" w:sz="6" w:space="0" w:color="000000"/>
                  </w:divBdr>
                </w:div>
                <w:div w:id="290595877">
                  <w:marLeft w:val="0"/>
                  <w:marRight w:val="0"/>
                  <w:marTop w:val="0"/>
                  <w:marBottom w:val="225"/>
                  <w:divBdr>
                    <w:top w:val="none" w:sz="0" w:space="0" w:color="auto"/>
                    <w:left w:val="none" w:sz="0" w:space="0" w:color="auto"/>
                    <w:bottom w:val="none" w:sz="0" w:space="0" w:color="auto"/>
                    <w:right w:val="none" w:sz="0" w:space="0" w:color="auto"/>
                  </w:divBdr>
                </w:div>
                <w:div w:id="1390685039">
                  <w:marLeft w:val="0"/>
                  <w:marRight w:val="0"/>
                  <w:marTop w:val="150"/>
                  <w:marBottom w:val="75"/>
                  <w:divBdr>
                    <w:top w:val="none" w:sz="0" w:space="0" w:color="auto"/>
                    <w:left w:val="none" w:sz="0" w:space="0" w:color="auto"/>
                    <w:bottom w:val="none" w:sz="0" w:space="0" w:color="auto"/>
                    <w:right w:val="none" w:sz="0" w:space="0" w:color="auto"/>
                  </w:divBdr>
                </w:div>
                <w:div w:id="14682843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4634120">
      <w:bodyDiv w:val="1"/>
      <w:marLeft w:val="0"/>
      <w:marRight w:val="0"/>
      <w:marTop w:val="0"/>
      <w:marBottom w:val="0"/>
      <w:divBdr>
        <w:top w:val="none" w:sz="0" w:space="0" w:color="auto"/>
        <w:left w:val="none" w:sz="0" w:space="0" w:color="auto"/>
        <w:bottom w:val="none" w:sz="0" w:space="0" w:color="auto"/>
        <w:right w:val="none" w:sz="0" w:space="0" w:color="auto"/>
      </w:divBdr>
      <w:divsChild>
        <w:div w:id="620040168">
          <w:marLeft w:val="0"/>
          <w:marRight w:val="0"/>
          <w:marTop w:val="0"/>
          <w:marBottom w:val="0"/>
          <w:divBdr>
            <w:top w:val="none" w:sz="0" w:space="0" w:color="auto"/>
            <w:left w:val="none" w:sz="0" w:space="0" w:color="auto"/>
            <w:bottom w:val="none" w:sz="0" w:space="0" w:color="auto"/>
            <w:right w:val="none" w:sz="0" w:space="0" w:color="auto"/>
          </w:divBdr>
          <w:divsChild>
            <w:div w:id="1981228979">
              <w:marLeft w:val="0"/>
              <w:marRight w:val="0"/>
              <w:marTop w:val="0"/>
              <w:marBottom w:val="0"/>
              <w:divBdr>
                <w:top w:val="none" w:sz="0" w:space="0" w:color="auto"/>
                <w:left w:val="none" w:sz="0" w:space="0" w:color="auto"/>
                <w:bottom w:val="none" w:sz="0" w:space="0" w:color="auto"/>
                <w:right w:val="none" w:sz="0" w:space="0" w:color="auto"/>
              </w:divBdr>
              <w:divsChild>
                <w:div w:id="8795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466312788">
                          <w:marLeft w:val="0"/>
                          <w:marRight w:val="0"/>
                          <w:marTop w:val="0"/>
                          <w:marBottom w:val="0"/>
                          <w:divBdr>
                            <w:top w:val="none" w:sz="0" w:space="0" w:color="auto"/>
                            <w:left w:val="none" w:sz="0" w:space="0" w:color="auto"/>
                            <w:bottom w:val="none" w:sz="0" w:space="0" w:color="auto"/>
                            <w:right w:val="none" w:sz="0" w:space="0" w:color="auto"/>
                          </w:divBdr>
                        </w:div>
                        <w:div w:id="8097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3151170">
      <w:bodyDiv w:val="1"/>
      <w:marLeft w:val="0"/>
      <w:marRight w:val="0"/>
      <w:marTop w:val="0"/>
      <w:marBottom w:val="0"/>
      <w:divBdr>
        <w:top w:val="none" w:sz="0" w:space="0" w:color="auto"/>
        <w:left w:val="none" w:sz="0" w:space="0" w:color="auto"/>
        <w:bottom w:val="none" w:sz="0" w:space="0" w:color="auto"/>
        <w:right w:val="none" w:sz="0" w:space="0" w:color="auto"/>
      </w:divBdr>
      <w:divsChild>
        <w:div w:id="785194324">
          <w:marLeft w:val="0"/>
          <w:marRight w:val="0"/>
          <w:marTop w:val="0"/>
          <w:marBottom w:val="0"/>
          <w:divBdr>
            <w:top w:val="none" w:sz="0" w:space="0" w:color="auto"/>
            <w:left w:val="none" w:sz="0" w:space="0" w:color="auto"/>
            <w:bottom w:val="none" w:sz="0" w:space="0" w:color="auto"/>
            <w:right w:val="none" w:sz="0" w:space="0" w:color="auto"/>
          </w:divBdr>
          <w:divsChild>
            <w:div w:id="212469438">
              <w:marLeft w:val="0"/>
              <w:marRight w:val="0"/>
              <w:marTop w:val="0"/>
              <w:marBottom w:val="0"/>
              <w:divBdr>
                <w:top w:val="none" w:sz="0" w:space="0" w:color="auto"/>
                <w:left w:val="none" w:sz="0" w:space="0" w:color="auto"/>
                <w:bottom w:val="none" w:sz="0" w:space="0" w:color="auto"/>
                <w:right w:val="none" w:sz="0" w:space="0" w:color="auto"/>
              </w:divBdr>
              <w:divsChild>
                <w:div w:id="145978767">
                  <w:marLeft w:val="0"/>
                  <w:marRight w:val="0"/>
                  <w:marTop w:val="0"/>
                  <w:marBottom w:val="0"/>
                  <w:divBdr>
                    <w:top w:val="none" w:sz="0" w:space="0" w:color="auto"/>
                    <w:left w:val="none" w:sz="0" w:space="0" w:color="auto"/>
                    <w:bottom w:val="none" w:sz="0" w:space="0" w:color="auto"/>
                    <w:right w:val="none" w:sz="0" w:space="0" w:color="auto"/>
                  </w:divBdr>
                  <w:divsChild>
                    <w:div w:id="261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353070">
      <w:bodyDiv w:val="1"/>
      <w:marLeft w:val="0"/>
      <w:marRight w:val="0"/>
      <w:marTop w:val="0"/>
      <w:marBottom w:val="0"/>
      <w:divBdr>
        <w:top w:val="none" w:sz="0" w:space="0" w:color="auto"/>
        <w:left w:val="none" w:sz="0" w:space="0" w:color="auto"/>
        <w:bottom w:val="none" w:sz="0" w:space="0" w:color="auto"/>
        <w:right w:val="none" w:sz="0" w:space="0" w:color="auto"/>
      </w:divBdr>
      <w:divsChild>
        <w:div w:id="1639604262">
          <w:marLeft w:val="0"/>
          <w:marRight w:val="0"/>
          <w:marTop w:val="0"/>
          <w:marBottom w:val="0"/>
          <w:divBdr>
            <w:top w:val="none" w:sz="0" w:space="0" w:color="auto"/>
            <w:left w:val="none" w:sz="0" w:space="0" w:color="auto"/>
            <w:bottom w:val="none" w:sz="0" w:space="0" w:color="auto"/>
            <w:right w:val="none" w:sz="0" w:space="0" w:color="auto"/>
          </w:divBdr>
          <w:divsChild>
            <w:div w:id="1243949305">
              <w:marLeft w:val="0"/>
              <w:marRight w:val="0"/>
              <w:marTop w:val="0"/>
              <w:marBottom w:val="0"/>
              <w:divBdr>
                <w:top w:val="none" w:sz="0" w:space="0" w:color="auto"/>
                <w:left w:val="none" w:sz="0" w:space="0" w:color="auto"/>
                <w:bottom w:val="none" w:sz="0" w:space="0" w:color="auto"/>
                <w:right w:val="none" w:sz="0" w:space="0" w:color="auto"/>
              </w:divBdr>
              <w:divsChild>
                <w:div w:id="860749996">
                  <w:marLeft w:val="0"/>
                  <w:marRight w:val="0"/>
                  <w:marTop w:val="0"/>
                  <w:marBottom w:val="0"/>
                  <w:divBdr>
                    <w:top w:val="none" w:sz="0" w:space="0" w:color="auto"/>
                    <w:left w:val="none" w:sz="0" w:space="0" w:color="auto"/>
                    <w:bottom w:val="none" w:sz="0" w:space="0" w:color="auto"/>
                    <w:right w:val="none" w:sz="0" w:space="0" w:color="auto"/>
                  </w:divBdr>
                  <w:divsChild>
                    <w:div w:id="1487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0278">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69458">
      <w:bodyDiv w:val="1"/>
      <w:marLeft w:val="0"/>
      <w:marRight w:val="0"/>
      <w:marTop w:val="0"/>
      <w:marBottom w:val="0"/>
      <w:divBdr>
        <w:top w:val="none" w:sz="0" w:space="0" w:color="auto"/>
        <w:left w:val="none" w:sz="0" w:space="0" w:color="auto"/>
        <w:bottom w:val="none" w:sz="0" w:space="0" w:color="auto"/>
        <w:right w:val="none" w:sz="0" w:space="0" w:color="auto"/>
      </w:divBdr>
      <w:divsChild>
        <w:div w:id="1418206715">
          <w:marLeft w:val="0"/>
          <w:marRight w:val="0"/>
          <w:marTop w:val="0"/>
          <w:marBottom w:val="0"/>
          <w:divBdr>
            <w:top w:val="none" w:sz="0" w:space="0" w:color="auto"/>
            <w:left w:val="none" w:sz="0" w:space="0" w:color="auto"/>
            <w:bottom w:val="none" w:sz="0" w:space="0" w:color="auto"/>
            <w:right w:val="none" w:sz="0" w:space="0" w:color="auto"/>
          </w:divBdr>
          <w:divsChild>
            <w:div w:id="2065255114">
              <w:marLeft w:val="0"/>
              <w:marRight w:val="0"/>
              <w:marTop w:val="0"/>
              <w:marBottom w:val="0"/>
              <w:divBdr>
                <w:top w:val="none" w:sz="0" w:space="0" w:color="auto"/>
                <w:left w:val="none" w:sz="0" w:space="0" w:color="auto"/>
                <w:bottom w:val="none" w:sz="0" w:space="0" w:color="auto"/>
                <w:right w:val="none" w:sz="0" w:space="0" w:color="auto"/>
              </w:divBdr>
              <w:divsChild>
                <w:div w:id="2356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3711518">
      <w:bodyDiv w:val="1"/>
      <w:marLeft w:val="0"/>
      <w:marRight w:val="0"/>
      <w:marTop w:val="0"/>
      <w:marBottom w:val="0"/>
      <w:divBdr>
        <w:top w:val="none" w:sz="0" w:space="0" w:color="auto"/>
        <w:left w:val="none" w:sz="0" w:space="0" w:color="auto"/>
        <w:bottom w:val="none" w:sz="0" w:space="0" w:color="auto"/>
        <w:right w:val="none" w:sz="0" w:space="0" w:color="auto"/>
      </w:divBdr>
      <w:divsChild>
        <w:div w:id="2103990443">
          <w:marLeft w:val="0"/>
          <w:marRight w:val="0"/>
          <w:marTop w:val="0"/>
          <w:marBottom w:val="0"/>
          <w:divBdr>
            <w:top w:val="none" w:sz="0" w:space="0" w:color="auto"/>
            <w:left w:val="none" w:sz="0" w:space="0" w:color="auto"/>
            <w:bottom w:val="none" w:sz="0" w:space="0" w:color="auto"/>
            <w:right w:val="none" w:sz="0" w:space="0" w:color="auto"/>
          </w:divBdr>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528437">
      <w:bodyDiv w:val="1"/>
      <w:marLeft w:val="0"/>
      <w:marRight w:val="0"/>
      <w:marTop w:val="0"/>
      <w:marBottom w:val="0"/>
      <w:divBdr>
        <w:top w:val="none" w:sz="0" w:space="0" w:color="auto"/>
        <w:left w:val="none" w:sz="0" w:space="0" w:color="auto"/>
        <w:bottom w:val="none" w:sz="0" w:space="0" w:color="auto"/>
        <w:right w:val="none" w:sz="0" w:space="0" w:color="auto"/>
      </w:divBdr>
      <w:divsChild>
        <w:div w:id="242645662">
          <w:marLeft w:val="225"/>
          <w:marRight w:val="225"/>
          <w:marTop w:val="540"/>
          <w:marBottom w:val="225"/>
          <w:divBdr>
            <w:top w:val="none" w:sz="0" w:space="0" w:color="auto"/>
            <w:left w:val="none" w:sz="0" w:space="0" w:color="auto"/>
            <w:bottom w:val="none" w:sz="0" w:space="0" w:color="auto"/>
            <w:right w:val="none" w:sz="0" w:space="0" w:color="auto"/>
          </w:divBdr>
          <w:divsChild>
            <w:div w:id="47387793">
              <w:marLeft w:val="300"/>
              <w:marRight w:val="0"/>
              <w:marTop w:val="0"/>
              <w:marBottom w:val="75"/>
              <w:divBdr>
                <w:top w:val="none" w:sz="0" w:space="0" w:color="auto"/>
                <w:left w:val="none" w:sz="0" w:space="0" w:color="auto"/>
                <w:bottom w:val="none" w:sz="0" w:space="0" w:color="auto"/>
                <w:right w:val="none" w:sz="0" w:space="0" w:color="auto"/>
              </w:divBdr>
              <w:divsChild>
                <w:div w:id="237642346">
                  <w:marLeft w:val="0"/>
                  <w:marRight w:val="0"/>
                  <w:marTop w:val="0"/>
                  <w:marBottom w:val="75"/>
                  <w:divBdr>
                    <w:top w:val="none" w:sz="0" w:space="0" w:color="auto"/>
                    <w:left w:val="none" w:sz="0" w:space="0" w:color="auto"/>
                    <w:bottom w:val="none" w:sz="0" w:space="0" w:color="auto"/>
                    <w:right w:val="none" w:sz="0" w:space="0" w:color="auto"/>
                  </w:divBdr>
                </w:div>
                <w:div w:id="1303775436">
                  <w:marLeft w:val="0"/>
                  <w:marRight w:val="0"/>
                  <w:marTop w:val="0"/>
                  <w:marBottom w:val="225"/>
                  <w:divBdr>
                    <w:top w:val="none" w:sz="0" w:space="0" w:color="auto"/>
                    <w:left w:val="none" w:sz="0" w:space="0" w:color="auto"/>
                    <w:bottom w:val="none" w:sz="0" w:space="0" w:color="auto"/>
                    <w:right w:val="none" w:sz="0" w:space="0" w:color="auto"/>
                  </w:divBdr>
                </w:div>
                <w:div w:id="1387993644">
                  <w:marLeft w:val="0"/>
                  <w:marRight w:val="0"/>
                  <w:marTop w:val="150"/>
                  <w:marBottom w:val="75"/>
                  <w:divBdr>
                    <w:top w:val="none" w:sz="0" w:space="0" w:color="auto"/>
                    <w:left w:val="none" w:sz="0" w:space="0" w:color="auto"/>
                    <w:bottom w:val="none" w:sz="0" w:space="0" w:color="auto"/>
                    <w:right w:val="none" w:sz="0" w:space="0" w:color="auto"/>
                  </w:divBdr>
                </w:div>
                <w:div w:id="153395987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92986">
      <w:bodyDiv w:val="1"/>
      <w:marLeft w:val="0"/>
      <w:marRight w:val="0"/>
      <w:marTop w:val="0"/>
      <w:marBottom w:val="0"/>
      <w:divBdr>
        <w:top w:val="none" w:sz="0" w:space="0" w:color="auto"/>
        <w:left w:val="none" w:sz="0" w:space="0" w:color="auto"/>
        <w:bottom w:val="none" w:sz="0" w:space="0" w:color="auto"/>
        <w:right w:val="none" w:sz="0" w:space="0" w:color="auto"/>
      </w:divBdr>
      <w:divsChild>
        <w:div w:id="1313214313">
          <w:marLeft w:val="0"/>
          <w:marRight w:val="0"/>
          <w:marTop w:val="0"/>
          <w:marBottom w:val="0"/>
          <w:divBdr>
            <w:top w:val="none" w:sz="0" w:space="0" w:color="auto"/>
            <w:left w:val="none" w:sz="0" w:space="0" w:color="auto"/>
            <w:bottom w:val="none" w:sz="0" w:space="0" w:color="auto"/>
            <w:right w:val="none" w:sz="0" w:space="0" w:color="auto"/>
          </w:divBdr>
          <w:divsChild>
            <w:div w:id="947006536">
              <w:marLeft w:val="0"/>
              <w:marRight w:val="0"/>
              <w:marTop w:val="0"/>
              <w:marBottom w:val="0"/>
              <w:divBdr>
                <w:top w:val="none" w:sz="0" w:space="0" w:color="auto"/>
                <w:left w:val="none" w:sz="0" w:space="0" w:color="auto"/>
                <w:bottom w:val="none" w:sz="0" w:space="0" w:color="auto"/>
                <w:right w:val="none" w:sz="0" w:space="0" w:color="auto"/>
              </w:divBdr>
              <w:divsChild>
                <w:div w:id="15241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 w:id="2017073565">
          <w:marLeft w:val="0"/>
          <w:marRight w:val="0"/>
          <w:marTop w:val="0"/>
          <w:marBottom w:val="0"/>
          <w:divBdr>
            <w:top w:val="none" w:sz="0" w:space="0" w:color="auto"/>
            <w:left w:val="none" w:sz="0" w:space="0" w:color="auto"/>
            <w:bottom w:val="none" w:sz="0" w:space="0" w:color="auto"/>
            <w:right w:val="none" w:sz="0" w:space="0" w:color="auto"/>
          </w:divBdr>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115638247">
                  <w:marLeft w:val="0"/>
                  <w:marRight w:val="0"/>
                  <w:marTop w:val="0"/>
                  <w:marBottom w:val="22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204258537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4749184">
      <w:bodyDiv w:val="1"/>
      <w:marLeft w:val="0"/>
      <w:marRight w:val="0"/>
      <w:marTop w:val="0"/>
      <w:marBottom w:val="0"/>
      <w:divBdr>
        <w:top w:val="none" w:sz="0" w:space="0" w:color="auto"/>
        <w:left w:val="none" w:sz="0" w:space="0" w:color="auto"/>
        <w:bottom w:val="none" w:sz="0" w:space="0" w:color="auto"/>
        <w:right w:val="none" w:sz="0" w:space="0" w:color="auto"/>
      </w:divBdr>
      <w:divsChild>
        <w:div w:id="1402363105">
          <w:marLeft w:val="0"/>
          <w:marRight w:val="0"/>
          <w:marTop w:val="0"/>
          <w:marBottom w:val="0"/>
          <w:divBdr>
            <w:top w:val="none" w:sz="0" w:space="0" w:color="auto"/>
            <w:left w:val="none" w:sz="0" w:space="0" w:color="auto"/>
            <w:bottom w:val="none" w:sz="0" w:space="0" w:color="auto"/>
            <w:right w:val="none" w:sz="0" w:space="0" w:color="auto"/>
          </w:divBdr>
          <w:divsChild>
            <w:div w:id="963773993">
              <w:marLeft w:val="0"/>
              <w:marRight w:val="0"/>
              <w:marTop w:val="0"/>
              <w:marBottom w:val="0"/>
              <w:divBdr>
                <w:top w:val="none" w:sz="0" w:space="0" w:color="auto"/>
                <w:left w:val="none" w:sz="0" w:space="0" w:color="auto"/>
                <w:bottom w:val="none" w:sz="0" w:space="0" w:color="auto"/>
                <w:right w:val="none" w:sz="0" w:space="0" w:color="auto"/>
              </w:divBdr>
              <w:divsChild>
                <w:div w:id="1286736504">
                  <w:marLeft w:val="0"/>
                  <w:marRight w:val="0"/>
                  <w:marTop w:val="0"/>
                  <w:marBottom w:val="0"/>
                  <w:divBdr>
                    <w:top w:val="none" w:sz="0" w:space="0" w:color="auto"/>
                    <w:left w:val="none" w:sz="0" w:space="0" w:color="auto"/>
                    <w:bottom w:val="none" w:sz="0" w:space="0" w:color="auto"/>
                    <w:right w:val="none" w:sz="0" w:space="0" w:color="auto"/>
                  </w:divBdr>
                  <w:divsChild>
                    <w:div w:id="1835141653">
                      <w:marLeft w:val="0"/>
                      <w:marRight w:val="0"/>
                      <w:marTop w:val="0"/>
                      <w:marBottom w:val="0"/>
                      <w:divBdr>
                        <w:top w:val="none" w:sz="0" w:space="0" w:color="auto"/>
                        <w:left w:val="none" w:sz="0" w:space="0" w:color="auto"/>
                        <w:bottom w:val="none" w:sz="0" w:space="0" w:color="auto"/>
                        <w:right w:val="none" w:sz="0" w:space="0" w:color="auto"/>
                      </w:divBdr>
                      <w:divsChild>
                        <w:div w:id="38238843">
                          <w:marLeft w:val="0"/>
                          <w:marRight w:val="0"/>
                          <w:marTop w:val="0"/>
                          <w:marBottom w:val="0"/>
                          <w:divBdr>
                            <w:top w:val="none" w:sz="0" w:space="0" w:color="auto"/>
                            <w:left w:val="none" w:sz="0" w:space="0" w:color="auto"/>
                            <w:bottom w:val="none" w:sz="0" w:space="0" w:color="auto"/>
                            <w:right w:val="none" w:sz="0" w:space="0" w:color="auto"/>
                          </w:divBdr>
                          <w:divsChild>
                            <w:div w:id="379475704">
                              <w:marLeft w:val="0"/>
                              <w:marRight w:val="0"/>
                              <w:marTop w:val="0"/>
                              <w:marBottom w:val="300"/>
                              <w:divBdr>
                                <w:top w:val="none" w:sz="0" w:space="0" w:color="auto"/>
                                <w:left w:val="none" w:sz="0" w:space="0" w:color="auto"/>
                                <w:bottom w:val="none" w:sz="0" w:space="0" w:color="auto"/>
                                <w:right w:val="none" w:sz="0" w:space="0" w:color="auto"/>
                              </w:divBdr>
                              <w:divsChild>
                                <w:div w:id="372002442">
                                  <w:marLeft w:val="0"/>
                                  <w:marRight w:val="0"/>
                                  <w:marTop w:val="0"/>
                                  <w:marBottom w:val="0"/>
                                  <w:divBdr>
                                    <w:top w:val="none" w:sz="0" w:space="0" w:color="auto"/>
                                    <w:left w:val="none" w:sz="0" w:space="0" w:color="auto"/>
                                    <w:bottom w:val="none" w:sz="0" w:space="0" w:color="auto"/>
                                    <w:right w:val="none" w:sz="0" w:space="0" w:color="auto"/>
                                  </w:divBdr>
                                  <w:divsChild>
                                    <w:div w:id="39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2533415">
      <w:bodyDiv w:val="1"/>
      <w:marLeft w:val="0"/>
      <w:marRight w:val="0"/>
      <w:marTop w:val="0"/>
      <w:marBottom w:val="0"/>
      <w:divBdr>
        <w:top w:val="none" w:sz="0" w:space="0" w:color="auto"/>
        <w:left w:val="none" w:sz="0" w:space="0" w:color="auto"/>
        <w:bottom w:val="none" w:sz="0" w:space="0" w:color="auto"/>
        <w:right w:val="none" w:sz="0" w:space="0" w:color="auto"/>
      </w:divBdr>
      <w:divsChild>
        <w:div w:id="719793070">
          <w:marLeft w:val="0"/>
          <w:marRight w:val="0"/>
          <w:marTop w:val="0"/>
          <w:marBottom w:val="0"/>
          <w:divBdr>
            <w:top w:val="none" w:sz="0" w:space="0" w:color="auto"/>
            <w:left w:val="none" w:sz="0" w:space="0" w:color="auto"/>
            <w:bottom w:val="none" w:sz="0" w:space="0" w:color="auto"/>
            <w:right w:val="none" w:sz="0" w:space="0" w:color="auto"/>
          </w:divBdr>
          <w:divsChild>
            <w:div w:id="1973517652">
              <w:marLeft w:val="0"/>
              <w:marRight w:val="0"/>
              <w:marTop w:val="900"/>
              <w:marBottom w:val="0"/>
              <w:divBdr>
                <w:top w:val="none" w:sz="0" w:space="0" w:color="auto"/>
                <w:left w:val="none" w:sz="0" w:space="0" w:color="auto"/>
                <w:bottom w:val="none" w:sz="0" w:space="0" w:color="auto"/>
                <w:right w:val="none" w:sz="0" w:space="0" w:color="auto"/>
              </w:divBdr>
              <w:divsChild>
                <w:div w:id="1034887370">
                  <w:marLeft w:val="225"/>
                  <w:marRight w:val="225"/>
                  <w:marTop w:val="0"/>
                  <w:marBottom w:val="0"/>
                  <w:divBdr>
                    <w:top w:val="none" w:sz="0" w:space="0" w:color="auto"/>
                    <w:left w:val="none" w:sz="0" w:space="0" w:color="auto"/>
                    <w:bottom w:val="none" w:sz="0" w:space="0" w:color="auto"/>
                    <w:right w:val="none" w:sz="0" w:space="0" w:color="auto"/>
                  </w:divBdr>
                  <w:divsChild>
                    <w:div w:id="19492666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2973545">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256090247">
                  <w:marLeft w:val="0"/>
                  <w:marRight w:val="0"/>
                  <w:marTop w:val="0"/>
                  <w:marBottom w:val="0"/>
                  <w:divBdr>
                    <w:top w:val="none" w:sz="0" w:space="0" w:color="auto"/>
                    <w:left w:val="none" w:sz="0" w:space="0" w:color="auto"/>
                    <w:bottom w:val="none" w:sz="0" w:space="0" w:color="auto"/>
                    <w:right w:val="none" w:sz="0" w:space="0" w:color="auto"/>
                  </w:divBdr>
                </w:div>
                <w:div w:id="1848054646">
                  <w:marLeft w:val="0"/>
                  <w:marRight w:val="0"/>
                  <w:marTop w:val="0"/>
                  <w:marBottom w:val="0"/>
                  <w:divBdr>
                    <w:top w:val="none" w:sz="0" w:space="0" w:color="auto"/>
                    <w:left w:val="none" w:sz="0" w:space="0" w:color="auto"/>
                    <w:bottom w:val="none" w:sz="0" w:space="0" w:color="auto"/>
                    <w:right w:val="none" w:sz="0" w:space="0" w:color="auto"/>
                  </w:divBdr>
                </w:div>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6880580">
      <w:bodyDiv w:val="1"/>
      <w:marLeft w:val="0"/>
      <w:marRight w:val="0"/>
      <w:marTop w:val="0"/>
      <w:marBottom w:val="0"/>
      <w:divBdr>
        <w:top w:val="none" w:sz="0" w:space="0" w:color="auto"/>
        <w:left w:val="none" w:sz="0" w:space="0" w:color="auto"/>
        <w:bottom w:val="none" w:sz="0" w:space="0" w:color="auto"/>
        <w:right w:val="none" w:sz="0" w:space="0" w:color="auto"/>
      </w:divBdr>
      <w:divsChild>
        <w:div w:id="782964636">
          <w:marLeft w:val="0"/>
          <w:marRight w:val="0"/>
          <w:marTop w:val="0"/>
          <w:marBottom w:val="0"/>
          <w:divBdr>
            <w:top w:val="none" w:sz="0" w:space="0" w:color="auto"/>
            <w:left w:val="none" w:sz="0" w:space="0" w:color="auto"/>
            <w:bottom w:val="none" w:sz="0" w:space="0" w:color="auto"/>
            <w:right w:val="none" w:sz="0" w:space="0" w:color="auto"/>
          </w:divBdr>
          <w:divsChild>
            <w:div w:id="716322150">
              <w:marLeft w:val="0"/>
              <w:marRight w:val="0"/>
              <w:marTop w:val="0"/>
              <w:marBottom w:val="0"/>
              <w:divBdr>
                <w:top w:val="none" w:sz="0" w:space="0" w:color="auto"/>
                <w:left w:val="none" w:sz="0" w:space="0" w:color="auto"/>
                <w:bottom w:val="none" w:sz="0" w:space="0" w:color="auto"/>
                <w:right w:val="none" w:sz="0" w:space="0" w:color="auto"/>
              </w:divBdr>
              <w:divsChild>
                <w:div w:id="595794713">
                  <w:marLeft w:val="0"/>
                  <w:marRight w:val="0"/>
                  <w:marTop w:val="0"/>
                  <w:marBottom w:val="0"/>
                  <w:divBdr>
                    <w:top w:val="none" w:sz="0" w:space="0" w:color="auto"/>
                    <w:left w:val="none" w:sz="0" w:space="0" w:color="auto"/>
                    <w:bottom w:val="none" w:sz="0" w:space="0" w:color="auto"/>
                    <w:right w:val="none" w:sz="0" w:space="0" w:color="auto"/>
                  </w:divBdr>
                  <w:divsChild>
                    <w:div w:id="1870289747">
                      <w:marLeft w:val="0"/>
                      <w:marRight w:val="0"/>
                      <w:marTop w:val="0"/>
                      <w:marBottom w:val="0"/>
                      <w:divBdr>
                        <w:top w:val="none" w:sz="0" w:space="0" w:color="auto"/>
                        <w:left w:val="none" w:sz="0" w:space="0" w:color="auto"/>
                        <w:bottom w:val="none" w:sz="0" w:space="0" w:color="auto"/>
                        <w:right w:val="none" w:sz="0" w:space="0" w:color="auto"/>
                      </w:divBdr>
                      <w:divsChild>
                        <w:div w:id="96220416">
                          <w:marLeft w:val="0"/>
                          <w:marRight w:val="0"/>
                          <w:marTop w:val="0"/>
                          <w:marBottom w:val="0"/>
                          <w:divBdr>
                            <w:top w:val="none" w:sz="0" w:space="0" w:color="auto"/>
                            <w:left w:val="none" w:sz="0" w:space="0" w:color="auto"/>
                            <w:bottom w:val="none" w:sz="0" w:space="0" w:color="auto"/>
                            <w:right w:val="none" w:sz="0" w:space="0" w:color="auto"/>
                          </w:divBdr>
                        </w:div>
                        <w:div w:id="1172061332">
                          <w:marLeft w:val="0"/>
                          <w:marRight w:val="0"/>
                          <w:marTop w:val="0"/>
                          <w:marBottom w:val="0"/>
                          <w:divBdr>
                            <w:top w:val="none" w:sz="0" w:space="0" w:color="auto"/>
                            <w:left w:val="none" w:sz="0" w:space="0" w:color="auto"/>
                            <w:bottom w:val="none" w:sz="0" w:space="0" w:color="auto"/>
                            <w:right w:val="none" w:sz="0" w:space="0" w:color="auto"/>
                          </w:divBdr>
                        </w:div>
                        <w:div w:id="12332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6727">
      <w:bodyDiv w:val="1"/>
      <w:marLeft w:val="0"/>
      <w:marRight w:val="0"/>
      <w:marTop w:val="0"/>
      <w:marBottom w:val="0"/>
      <w:divBdr>
        <w:top w:val="none" w:sz="0" w:space="0" w:color="auto"/>
        <w:left w:val="none" w:sz="0" w:space="0" w:color="auto"/>
        <w:bottom w:val="none" w:sz="0" w:space="0" w:color="auto"/>
        <w:right w:val="none" w:sz="0" w:space="0" w:color="auto"/>
      </w:divBdr>
      <w:divsChild>
        <w:div w:id="1725249968">
          <w:marLeft w:val="0"/>
          <w:marRight w:val="0"/>
          <w:marTop w:val="0"/>
          <w:marBottom w:val="0"/>
          <w:divBdr>
            <w:top w:val="none" w:sz="0" w:space="0" w:color="auto"/>
            <w:left w:val="none" w:sz="0" w:space="0" w:color="auto"/>
            <w:bottom w:val="none" w:sz="0" w:space="0" w:color="auto"/>
            <w:right w:val="none" w:sz="0" w:space="0" w:color="auto"/>
          </w:divBdr>
          <w:divsChild>
            <w:div w:id="2010206410">
              <w:marLeft w:val="0"/>
              <w:marRight w:val="0"/>
              <w:marTop w:val="0"/>
              <w:marBottom w:val="0"/>
              <w:divBdr>
                <w:top w:val="none" w:sz="0" w:space="0" w:color="auto"/>
                <w:left w:val="none" w:sz="0" w:space="0" w:color="auto"/>
                <w:bottom w:val="none" w:sz="0" w:space="0" w:color="auto"/>
                <w:right w:val="none" w:sz="0" w:space="0" w:color="auto"/>
              </w:divBdr>
              <w:divsChild>
                <w:div w:id="1314019457">
                  <w:marLeft w:val="0"/>
                  <w:marRight w:val="0"/>
                  <w:marTop w:val="0"/>
                  <w:marBottom w:val="0"/>
                  <w:divBdr>
                    <w:top w:val="none" w:sz="0" w:space="0" w:color="auto"/>
                    <w:left w:val="none" w:sz="0" w:space="0" w:color="auto"/>
                    <w:bottom w:val="none" w:sz="0" w:space="0" w:color="auto"/>
                    <w:right w:val="none" w:sz="0" w:space="0" w:color="auto"/>
                  </w:divBdr>
                  <w:divsChild>
                    <w:div w:id="2143958292">
                      <w:marLeft w:val="0"/>
                      <w:marRight w:val="0"/>
                      <w:marTop w:val="0"/>
                      <w:marBottom w:val="0"/>
                      <w:divBdr>
                        <w:top w:val="none" w:sz="0" w:space="0" w:color="auto"/>
                        <w:left w:val="none" w:sz="0" w:space="0" w:color="auto"/>
                        <w:bottom w:val="none" w:sz="0" w:space="0" w:color="auto"/>
                        <w:right w:val="none" w:sz="0" w:space="0" w:color="auto"/>
                      </w:divBdr>
                      <w:divsChild>
                        <w:div w:id="1687051831">
                          <w:marLeft w:val="0"/>
                          <w:marRight w:val="0"/>
                          <w:marTop w:val="0"/>
                          <w:marBottom w:val="0"/>
                          <w:divBdr>
                            <w:top w:val="none" w:sz="0" w:space="0" w:color="auto"/>
                            <w:left w:val="none" w:sz="0" w:space="0" w:color="auto"/>
                            <w:bottom w:val="none" w:sz="0" w:space="0" w:color="auto"/>
                            <w:right w:val="none" w:sz="0" w:space="0" w:color="auto"/>
                          </w:divBdr>
                          <w:divsChild>
                            <w:div w:id="80220003">
                              <w:marLeft w:val="0"/>
                              <w:marRight w:val="0"/>
                              <w:marTop w:val="0"/>
                              <w:marBottom w:val="0"/>
                              <w:divBdr>
                                <w:top w:val="none" w:sz="0" w:space="0" w:color="auto"/>
                                <w:left w:val="none" w:sz="0" w:space="0" w:color="auto"/>
                                <w:bottom w:val="none" w:sz="0" w:space="0" w:color="auto"/>
                                <w:right w:val="none" w:sz="0" w:space="0" w:color="auto"/>
                              </w:divBdr>
                            </w:div>
                            <w:div w:id="1148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2506468">
      <w:bodyDiv w:val="1"/>
      <w:marLeft w:val="0"/>
      <w:marRight w:val="0"/>
      <w:marTop w:val="0"/>
      <w:marBottom w:val="0"/>
      <w:divBdr>
        <w:top w:val="none" w:sz="0" w:space="0" w:color="auto"/>
        <w:left w:val="none" w:sz="0" w:space="0" w:color="auto"/>
        <w:bottom w:val="none" w:sz="0" w:space="0" w:color="auto"/>
        <w:right w:val="none" w:sz="0" w:space="0" w:color="auto"/>
      </w:divBdr>
      <w:divsChild>
        <w:div w:id="1907568558">
          <w:marLeft w:val="0"/>
          <w:marRight w:val="0"/>
          <w:marTop w:val="0"/>
          <w:marBottom w:val="0"/>
          <w:divBdr>
            <w:top w:val="none" w:sz="0" w:space="0" w:color="auto"/>
            <w:left w:val="none" w:sz="0" w:space="0" w:color="auto"/>
            <w:bottom w:val="none" w:sz="0" w:space="0" w:color="auto"/>
            <w:right w:val="none" w:sz="0" w:space="0" w:color="auto"/>
          </w:divBdr>
          <w:divsChild>
            <w:div w:id="1072773854">
              <w:marLeft w:val="0"/>
              <w:marRight w:val="0"/>
              <w:marTop w:val="0"/>
              <w:marBottom w:val="0"/>
              <w:divBdr>
                <w:top w:val="none" w:sz="0" w:space="0" w:color="auto"/>
                <w:left w:val="none" w:sz="0" w:space="0" w:color="auto"/>
                <w:bottom w:val="none" w:sz="0" w:space="0" w:color="auto"/>
                <w:right w:val="none" w:sz="0" w:space="0" w:color="auto"/>
              </w:divBdr>
              <w:divsChild>
                <w:div w:id="2048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60119436">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528683723">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288781134">
              <w:marLeft w:val="0"/>
              <w:marRight w:val="0"/>
              <w:marTop w:val="0"/>
              <w:marBottom w:val="0"/>
              <w:divBdr>
                <w:top w:val="none" w:sz="0" w:space="0" w:color="auto"/>
                <w:left w:val="none" w:sz="0" w:space="0" w:color="auto"/>
                <w:bottom w:val="none" w:sz="0" w:space="0" w:color="auto"/>
                <w:right w:val="none" w:sz="0" w:space="0" w:color="auto"/>
              </w:divBdr>
              <w:divsChild>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1717967246">
                                      <w:marLeft w:val="0"/>
                                      <w:marRight w:val="0"/>
                                      <w:marTop w:val="0"/>
                                      <w:marBottom w:val="0"/>
                                      <w:divBdr>
                                        <w:top w:val="none" w:sz="0" w:space="0" w:color="auto"/>
                                        <w:left w:val="none" w:sz="0" w:space="0" w:color="auto"/>
                                        <w:bottom w:val="none" w:sz="0" w:space="0" w:color="auto"/>
                                        <w:right w:val="none" w:sz="0" w:space="0" w:color="auto"/>
                                      </w:divBdr>
                                    </w:div>
                                    <w:div w:id="21298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242490479">
                                      <w:marLeft w:val="0"/>
                                      <w:marRight w:val="0"/>
                                      <w:marTop w:val="0"/>
                                      <w:marBottom w:val="0"/>
                                      <w:divBdr>
                                        <w:top w:val="none" w:sz="0" w:space="0" w:color="auto"/>
                                        <w:left w:val="none" w:sz="0" w:space="0" w:color="auto"/>
                                        <w:bottom w:val="none" w:sz="0" w:space="0" w:color="auto"/>
                                        <w:right w:val="none" w:sz="0" w:space="0" w:color="auto"/>
                                      </w:divBdr>
                                    </w:div>
                                    <w:div w:id="543981380">
                                      <w:marLeft w:val="0"/>
                                      <w:marRight w:val="0"/>
                                      <w:marTop w:val="0"/>
                                      <w:marBottom w:val="0"/>
                                      <w:divBdr>
                                        <w:top w:val="none" w:sz="0" w:space="0" w:color="auto"/>
                                        <w:left w:val="none" w:sz="0" w:space="0" w:color="auto"/>
                                        <w:bottom w:val="none" w:sz="0" w:space="0" w:color="auto"/>
                                        <w:right w:val="none" w:sz="0" w:space="0" w:color="auto"/>
                                      </w:divBdr>
                                    </w:div>
                                  </w:divsChild>
                                </w:div>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1260065939">
                                      <w:marLeft w:val="0"/>
                                      <w:marRight w:val="0"/>
                                      <w:marTop w:val="0"/>
                                      <w:marBottom w:val="0"/>
                                      <w:divBdr>
                                        <w:top w:val="none" w:sz="0" w:space="0" w:color="auto"/>
                                        <w:left w:val="none" w:sz="0" w:space="0" w:color="auto"/>
                                        <w:bottom w:val="none" w:sz="0" w:space="0" w:color="auto"/>
                                        <w:right w:val="none" w:sz="0" w:space="0" w:color="auto"/>
                                      </w:divBdr>
                                    </w:div>
                                    <w:div w:id="20231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310333745">
                                  <w:marLeft w:val="0"/>
                                  <w:marRight w:val="0"/>
                                  <w:marTop w:val="0"/>
                                  <w:marBottom w:val="0"/>
                                  <w:divBdr>
                                    <w:top w:val="none" w:sz="0" w:space="0" w:color="auto"/>
                                    <w:left w:val="none" w:sz="0" w:space="0" w:color="auto"/>
                                    <w:bottom w:val="none" w:sz="0" w:space="0" w:color="auto"/>
                                    <w:right w:val="none" w:sz="0" w:space="0" w:color="auto"/>
                                  </w:divBdr>
                                  <w:divsChild>
                                    <w:div w:id="1276403249">
                                      <w:marLeft w:val="0"/>
                                      <w:marRight w:val="0"/>
                                      <w:marTop w:val="0"/>
                                      <w:marBottom w:val="0"/>
                                      <w:divBdr>
                                        <w:top w:val="none" w:sz="0" w:space="0" w:color="auto"/>
                                        <w:left w:val="none" w:sz="0" w:space="0" w:color="auto"/>
                                        <w:bottom w:val="none" w:sz="0" w:space="0" w:color="auto"/>
                                        <w:right w:val="none" w:sz="0" w:space="0" w:color="auto"/>
                                      </w:divBdr>
                                    </w:div>
                                    <w:div w:id="1988128434">
                                      <w:marLeft w:val="0"/>
                                      <w:marRight w:val="0"/>
                                      <w:marTop w:val="0"/>
                                      <w:marBottom w:val="0"/>
                                      <w:divBdr>
                                        <w:top w:val="none" w:sz="0" w:space="0" w:color="auto"/>
                                        <w:left w:val="none" w:sz="0" w:space="0" w:color="auto"/>
                                        <w:bottom w:val="none" w:sz="0" w:space="0" w:color="auto"/>
                                        <w:right w:val="none" w:sz="0" w:space="0" w:color="auto"/>
                                      </w:divBdr>
                                    </w:div>
                                  </w:divsChild>
                                </w:div>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101610679">
                                      <w:marLeft w:val="0"/>
                                      <w:marRight w:val="0"/>
                                      <w:marTop w:val="0"/>
                                      <w:marBottom w:val="0"/>
                                      <w:divBdr>
                                        <w:top w:val="none" w:sz="0" w:space="0" w:color="auto"/>
                                        <w:left w:val="none" w:sz="0" w:space="0" w:color="auto"/>
                                        <w:bottom w:val="none" w:sz="0" w:space="0" w:color="auto"/>
                                        <w:right w:val="none" w:sz="0" w:space="0" w:color="auto"/>
                                      </w:divBdr>
                                    </w:div>
                                    <w:div w:id="763183702">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518199376">
                                      <w:marLeft w:val="0"/>
                                      <w:marRight w:val="0"/>
                                      <w:marTop w:val="0"/>
                                      <w:marBottom w:val="0"/>
                                      <w:divBdr>
                                        <w:top w:val="none" w:sz="0" w:space="0" w:color="auto"/>
                                        <w:left w:val="none" w:sz="0" w:space="0" w:color="auto"/>
                                        <w:bottom w:val="none" w:sz="0" w:space="0" w:color="auto"/>
                                        <w:right w:val="none" w:sz="0" w:space="0" w:color="auto"/>
                                      </w:divBdr>
                                    </w:div>
                                    <w:div w:id="912351179">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177238735">
                              <w:marLeft w:val="0"/>
                              <w:marRight w:val="0"/>
                              <w:marTop w:val="0"/>
                              <w:marBottom w:val="0"/>
                              <w:divBdr>
                                <w:top w:val="none" w:sz="0" w:space="0" w:color="auto"/>
                                <w:left w:val="none" w:sz="0" w:space="0" w:color="auto"/>
                                <w:bottom w:val="none" w:sz="0" w:space="0" w:color="auto"/>
                                <w:right w:val="none" w:sz="0" w:space="0" w:color="auto"/>
                              </w:divBdr>
                            </w:div>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386153167">
                                          <w:marLeft w:val="0"/>
                                          <w:marRight w:val="0"/>
                                          <w:marTop w:val="0"/>
                                          <w:marBottom w:val="0"/>
                                          <w:divBdr>
                                            <w:top w:val="none" w:sz="0" w:space="0" w:color="auto"/>
                                            <w:left w:val="none" w:sz="0" w:space="0" w:color="auto"/>
                                            <w:bottom w:val="none" w:sz="0" w:space="0" w:color="auto"/>
                                            <w:right w:val="none" w:sz="0" w:space="0" w:color="auto"/>
                                          </w:divBdr>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53573046">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102486418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741757507">
                                                      <w:marLeft w:val="0"/>
                                                      <w:marRight w:val="0"/>
                                                      <w:marTop w:val="0"/>
                                                      <w:marBottom w:val="0"/>
                                                      <w:divBdr>
                                                        <w:top w:val="none" w:sz="0" w:space="0" w:color="auto"/>
                                                        <w:left w:val="none" w:sz="0" w:space="0" w:color="auto"/>
                                                        <w:bottom w:val="none" w:sz="0" w:space="0" w:color="auto"/>
                                                        <w:right w:val="none" w:sz="0" w:space="0" w:color="auto"/>
                                                      </w:divBdr>
                                                    </w:div>
                                                    <w:div w:id="10930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499346502">
                                                      <w:marLeft w:val="0"/>
                                                      <w:marRight w:val="0"/>
                                                      <w:marTop w:val="0"/>
                                                      <w:marBottom w:val="0"/>
                                                      <w:divBdr>
                                                        <w:top w:val="none" w:sz="0" w:space="0" w:color="auto"/>
                                                        <w:left w:val="none" w:sz="0" w:space="0" w:color="auto"/>
                                                        <w:bottom w:val="none" w:sz="0" w:space="0" w:color="auto"/>
                                                        <w:right w:val="none" w:sz="0" w:space="0" w:color="auto"/>
                                                      </w:divBdr>
                                                    </w:div>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1595285476">
                                                  <w:marLeft w:val="0"/>
                                                  <w:marRight w:val="0"/>
                                                  <w:marTop w:val="0"/>
                                                  <w:marBottom w:val="0"/>
                                                  <w:divBdr>
                                                    <w:top w:val="none" w:sz="0" w:space="0" w:color="auto"/>
                                                    <w:left w:val="none" w:sz="0" w:space="0" w:color="auto"/>
                                                    <w:bottom w:val="none" w:sz="0" w:space="0" w:color="auto"/>
                                                    <w:right w:val="none" w:sz="0" w:space="0" w:color="auto"/>
                                                  </w:divBdr>
                                                </w:div>
                                                <w:div w:id="20643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921">
                              <w:marLeft w:val="0"/>
                              <w:marRight w:val="0"/>
                              <w:marTop w:val="0"/>
                              <w:marBottom w:val="0"/>
                              <w:divBdr>
                                <w:top w:val="none" w:sz="0" w:space="0" w:color="auto"/>
                                <w:left w:val="none" w:sz="0" w:space="0" w:color="auto"/>
                                <w:bottom w:val="none" w:sz="0" w:space="0" w:color="auto"/>
                                <w:right w:val="none" w:sz="0" w:space="0" w:color="auto"/>
                              </w:divBdr>
                              <w:divsChild>
                                <w:div w:id="1667517835">
                                  <w:marLeft w:val="0"/>
                                  <w:marRight w:val="0"/>
                                  <w:marTop w:val="0"/>
                                  <w:marBottom w:val="0"/>
                                  <w:divBdr>
                                    <w:top w:val="none" w:sz="0" w:space="0" w:color="auto"/>
                                    <w:left w:val="none" w:sz="0" w:space="0" w:color="auto"/>
                                    <w:bottom w:val="none" w:sz="0" w:space="0" w:color="auto"/>
                                    <w:right w:val="none" w:sz="0" w:space="0" w:color="auto"/>
                                  </w:divBdr>
                                </w:div>
                                <w:div w:id="18297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770517859">
                                          <w:marLeft w:val="0"/>
                                          <w:marRight w:val="0"/>
                                          <w:marTop w:val="0"/>
                                          <w:marBottom w:val="0"/>
                                          <w:divBdr>
                                            <w:top w:val="none" w:sz="0" w:space="0" w:color="auto"/>
                                            <w:left w:val="none" w:sz="0" w:space="0" w:color="auto"/>
                                            <w:bottom w:val="none" w:sz="0" w:space="0" w:color="auto"/>
                                            <w:right w:val="none" w:sz="0" w:space="0" w:color="auto"/>
                                          </w:divBdr>
                                        </w:div>
                                        <w:div w:id="19533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591499477">
                                                  <w:marLeft w:val="0"/>
                                                  <w:marRight w:val="0"/>
                                                  <w:marTop w:val="0"/>
                                                  <w:marBottom w:val="0"/>
                                                  <w:divBdr>
                                                    <w:top w:val="none" w:sz="0" w:space="0" w:color="auto"/>
                                                    <w:left w:val="none" w:sz="0" w:space="0" w:color="auto"/>
                                                    <w:bottom w:val="none" w:sz="0" w:space="0" w:color="auto"/>
                                                    <w:right w:val="none" w:sz="0" w:space="0" w:color="auto"/>
                                                  </w:divBdr>
                                                </w:div>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16070389">
                                  <w:marLeft w:val="0"/>
                                  <w:marRight w:val="0"/>
                                  <w:marTop w:val="0"/>
                                  <w:marBottom w:val="0"/>
                                  <w:divBdr>
                                    <w:top w:val="none" w:sz="0" w:space="0" w:color="auto"/>
                                    <w:left w:val="none" w:sz="0" w:space="0" w:color="auto"/>
                                    <w:bottom w:val="none" w:sz="0" w:space="0" w:color="auto"/>
                                    <w:right w:val="none" w:sz="0" w:space="0" w:color="auto"/>
                                  </w:divBdr>
                                  <w:divsChild>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 w:id="1502694870">
                                      <w:marLeft w:val="0"/>
                                      <w:marRight w:val="0"/>
                                      <w:marTop w:val="0"/>
                                      <w:marBottom w:val="0"/>
                                      <w:divBdr>
                                        <w:top w:val="none" w:sz="0" w:space="0" w:color="auto"/>
                                        <w:left w:val="none" w:sz="0" w:space="0" w:color="auto"/>
                                        <w:bottom w:val="none" w:sz="0" w:space="0" w:color="auto"/>
                                        <w:right w:val="none" w:sz="0" w:space="0" w:color="auto"/>
                                      </w:divBdr>
                                    </w:div>
                                  </w:divsChild>
                                </w:div>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1861">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1282684138">
                  <w:marLeft w:val="0"/>
                  <w:marRight w:val="0"/>
                  <w:marTop w:val="0"/>
                  <w:marBottom w:val="0"/>
                  <w:divBdr>
                    <w:top w:val="none" w:sz="0" w:space="0" w:color="auto"/>
                    <w:left w:val="none" w:sz="0" w:space="0" w:color="auto"/>
                    <w:bottom w:val="none" w:sz="0" w:space="0" w:color="auto"/>
                    <w:right w:val="none" w:sz="0" w:space="0" w:color="auto"/>
                  </w:divBdr>
                  <w:divsChild>
                    <w:div w:id="650982005">
                      <w:marLeft w:val="0"/>
                      <w:marRight w:val="0"/>
                      <w:marTop w:val="0"/>
                      <w:marBottom w:val="0"/>
                      <w:divBdr>
                        <w:top w:val="none" w:sz="0" w:space="0" w:color="auto"/>
                        <w:left w:val="none" w:sz="0" w:space="0" w:color="auto"/>
                        <w:bottom w:val="none" w:sz="0" w:space="0" w:color="auto"/>
                        <w:right w:val="none" w:sz="0" w:space="0" w:color="auto"/>
                      </w:divBdr>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16498">
          <w:marLeft w:val="0"/>
          <w:marRight w:val="0"/>
          <w:marTop w:val="0"/>
          <w:marBottom w:val="0"/>
          <w:divBdr>
            <w:top w:val="none" w:sz="0" w:space="0" w:color="auto"/>
            <w:left w:val="none" w:sz="0" w:space="0" w:color="auto"/>
            <w:bottom w:val="single" w:sz="6" w:space="0" w:color="CCCCCC"/>
            <w:right w:val="none" w:sz="0" w:space="0" w:color="auto"/>
          </w:divBdr>
        </w:div>
        <w:div w:id="1066028045">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3545">
              <w:marLeft w:val="0"/>
              <w:marRight w:val="0"/>
              <w:marTop w:val="0"/>
              <w:marBottom w:val="0"/>
              <w:divBdr>
                <w:top w:val="none" w:sz="0" w:space="0" w:color="auto"/>
                <w:left w:val="none" w:sz="0" w:space="0" w:color="auto"/>
                <w:bottom w:val="none" w:sz="0" w:space="0" w:color="auto"/>
                <w:right w:val="none" w:sz="0" w:space="0" w:color="auto"/>
              </w:divBdr>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333487431">
                  <w:marLeft w:val="0"/>
                  <w:marRight w:val="0"/>
                  <w:marTop w:val="225"/>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9839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67057678">
                                  <w:marLeft w:val="0"/>
                                  <w:marRight w:val="0"/>
                                  <w:marTop w:val="0"/>
                                  <w:marBottom w:val="0"/>
                                  <w:divBdr>
                                    <w:top w:val="none" w:sz="0" w:space="0" w:color="auto"/>
                                    <w:left w:val="none" w:sz="0" w:space="0" w:color="auto"/>
                                    <w:bottom w:val="none" w:sz="0" w:space="0" w:color="auto"/>
                                    <w:right w:val="none" w:sz="0" w:space="0" w:color="auto"/>
                                  </w:divBdr>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767391111">
                                  <w:marLeft w:val="0"/>
                                  <w:marRight w:val="0"/>
                                  <w:marTop w:val="0"/>
                                  <w:marBottom w:val="0"/>
                                  <w:divBdr>
                                    <w:top w:val="none" w:sz="0" w:space="0" w:color="auto"/>
                                    <w:left w:val="none" w:sz="0" w:space="0" w:color="auto"/>
                                    <w:bottom w:val="none" w:sz="0" w:space="0" w:color="auto"/>
                                    <w:right w:val="none" w:sz="0" w:space="0" w:color="auto"/>
                                  </w:divBdr>
                                </w:div>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875194276">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7343">
      <w:bodyDiv w:val="1"/>
      <w:marLeft w:val="0"/>
      <w:marRight w:val="0"/>
      <w:marTop w:val="0"/>
      <w:marBottom w:val="0"/>
      <w:divBdr>
        <w:top w:val="none" w:sz="0" w:space="0" w:color="auto"/>
        <w:left w:val="none" w:sz="0" w:space="0" w:color="auto"/>
        <w:bottom w:val="none" w:sz="0" w:space="0" w:color="auto"/>
        <w:right w:val="none" w:sz="0" w:space="0" w:color="auto"/>
      </w:divBdr>
      <w:divsChild>
        <w:div w:id="1587227873">
          <w:marLeft w:val="0"/>
          <w:marRight w:val="0"/>
          <w:marTop w:val="0"/>
          <w:marBottom w:val="0"/>
          <w:divBdr>
            <w:top w:val="none" w:sz="0" w:space="0" w:color="auto"/>
            <w:left w:val="none" w:sz="0" w:space="0" w:color="auto"/>
            <w:bottom w:val="none" w:sz="0" w:space="0" w:color="auto"/>
            <w:right w:val="none" w:sz="0" w:space="0" w:color="auto"/>
          </w:divBdr>
          <w:divsChild>
            <w:div w:id="205027716">
              <w:marLeft w:val="0"/>
              <w:marRight w:val="0"/>
              <w:marTop w:val="0"/>
              <w:marBottom w:val="0"/>
              <w:divBdr>
                <w:top w:val="none" w:sz="0" w:space="0" w:color="auto"/>
                <w:left w:val="none" w:sz="0" w:space="0" w:color="auto"/>
                <w:bottom w:val="none" w:sz="0" w:space="0" w:color="auto"/>
                <w:right w:val="none" w:sz="0" w:space="0" w:color="auto"/>
              </w:divBdr>
              <w:divsChild>
                <w:div w:id="1914196304">
                  <w:marLeft w:val="0"/>
                  <w:marRight w:val="0"/>
                  <w:marTop w:val="0"/>
                  <w:marBottom w:val="0"/>
                  <w:divBdr>
                    <w:top w:val="none" w:sz="0" w:space="0" w:color="auto"/>
                    <w:left w:val="none" w:sz="0" w:space="0" w:color="auto"/>
                    <w:bottom w:val="none" w:sz="0" w:space="0" w:color="auto"/>
                    <w:right w:val="none" w:sz="0" w:space="0" w:color="auto"/>
                  </w:divBdr>
                  <w:divsChild>
                    <w:div w:id="16278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7648720">
      <w:bodyDiv w:val="1"/>
      <w:marLeft w:val="0"/>
      <w:marRight w:val="0"/>
      <w:marTop w:val="0"/>
      <w:marBottom w:val="0"/>
      <w:divBdr>
        <w:top w:val="none" w:sz="0" w:space="0" w:color="auto"/>
        <w:left w:val="none" w:sz="0" w:space="0" w:color="auto"/>
        <w:bottom w:val="none" w:sz="0" w:space="0" w:color="auto"/>
        <w:right w:val="none" w:sz="0" w:space="0" w:color="auto"/>
      </w:divBdr>
      <w:divsChild>
        <w:div w:id="450831648">
          <w:marLeft w:val="0"/>
          <w:marRight w:val="0"/>
          <w:marTop w:val="0"/>
          <w:marBottom w:val="0"/>
          <w:divBdr>
            <w:top w:val="none" w:sz="0" w:space="0" w:color="auto"/>
            <w:left w:val="none" w:sz="0" w:space="0" w:color="auto"/>
            <w:bottom w:val="none" w:sz="0" w:space="0" w:color="auto"/>
            <w:right w:val="none" w:sz="0" w:space="0" w:color="auto"/>
          </w:divBdr>
          <w:divsChild>
            <w:div w:id="585115318">
              <w:marLeft w:val="0"/>
              <w:marRight w:val="0"/>
              <w:marTop w:val="0"/>
              <w:marBottom w:val="0"/>
              <w:divBdr>
                <w:top w:val="none" w:sz="0" w:space="0" w:color="auto"/>
                <w:left w:val="none" w:sz="0" w:space="0" w:color="auto"/>
                <w:bottom w:val="none" w:sz="0" w:space="0" w:color="auto"/>
                <w:right w:val="none" w:sz="0" w:space="0" w:color="auto"/>
              </w:divBdr>
              <w:divsChild>
                <w:div w:id="1181504403">
                  <w:marLeft w:val="0"/>
                  <w:marRight w:val="0"/>
                  <w:marTop w:val="0"/>
                  <w:marBottom w:val="0"/>
                  <w:divBdr>
                    <w:top w:val="none" w:sz="0" w:space="0" w:color="auto"/>
                    <w:left w:val="none" w:sz="0" w:space="0" w:color="auto"/>
                    <w:bottom w:val="none" w:sz="0" w:space="0" w:color="auto"/>
                    <w:right w:val="none" w:sz="0" w:space="0" w:color="auto"/>
                  </w:divBdr>
                </w:div>
                <w:div w:id="1621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11164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96">
          <w:marLeft w:val="0"/>
          <w:marRight w:val="0"/>
          <w:marTop w:val="0"/>
          <w:marBottom w:val="0"/>
          <w:divBdr>
            <w:top w:val="none" w:sz="0" w:space="0" w:color="auto"/>
            <w:left w:val="none" w:sz="0" w:space="0" w:color="auto"/>
            <w:bottom w:val="none" w:sz="0" w:space="0" w:color="auto"/>
            <w:right w:val="none" w:sz="0" w:space="0" w:color="auto"/>
          </w:divBdr>
        </w:div>
      </w:divsChild>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21085">
      <w:bodyDiv w:val="1"/>
      <w:marLeft w:val="0"/>
      <w:marRight w:val="0"/>
      <w:marTop w:val="0"/>
      <w:marBottom w:val="0"/>
      <w:divBdr>
        <w:top w:val="none" w:sz="0" w:space="0" w:color="auto"/>
        <w:left w:val="none" w:sz="0" w:space="0" w:color="auto"/>
        <w:bottom w:val="none" w:sz="0" w:space="0" w:color="auto"/>
        <w:right w:val="none" w:sz="0" w:space="0" w:color="auto"/>
      </w:divBdr>
      <w:divsChild>
        <w:div w:id="373122890">
          <w:marLeft w:val="0"/>
          <w:marRight w:val="0"/>
          <w:marTop w:val="0"/>
          <w:marBottom w:val="0"/>
          <w:divBdr>
            <w:top w:val="none" w:sz="0" w:space="0" w:color="auto"/>
            <w:left w:val="none" w:sz="0" w:space="0" w:color="auto"/>
            <w:bottom w:val="none" w:sz="0" w:space="0" w:color="auto"/>
            <w:right w:val="none" w:sz="0" w:space="0" w:color="auto"/>
          </w:divBdr>
        </w:div>
        <w:div w:id="419182321">
          <w:marLeft w:val="0"/>
          <w:marRight w:val="0"/>
          <w:marTop w:val="0"/>
          <w:marBottom w:val="0"/>
          <w:divBdr>
            <w:top w:val="none" w:sz="0" w:space="0" w:color="auto"/>
            <w:left w:val="none" w:sz="0" w:space="0" w:color="auto"/>
            <w:bottom w:val="none" w:sz="0" w:space="0" w:color="auto"/>
            <w:right w:val="none" w:sz="0" w:space="0" w:color="auto"/>
          </w:divBdr>
          <w:divsChild>
            <w:div w:id="733816231">
              <w:marLeft w:val="0"/>
              <w:marRight w:val="0"/>
              <w:marTop w:val="0"/>
              <w:marBottom w:val="0"/>
              <w:divBdr>
                <w:top w:val="none" w:sz="0" w:space="0" w:color="auto"/>
                <w:left w:val="none" w:sz="0" w:space="0" w:color="auto"/>
                <w:bottom w:val="none" w:sz="0" w:space="0" w:color="auto"/>
                <w:right w:val="none" w:sz="0" w:space="0" w:color="auto"/>
              </w:divBdr>
            </w:div>
            <w:div w:id="1488204167">
              <w:marLeft w:val="0"/>
              <w:marRight w:val="0"/>
              <w:marTop w:val="0"/>
              <w:marBottom w:val="0"/>
              <w:divBdr>
                <w:top w:val="none" w:sz="0" w:space="0" w:color="auto"/>
                <w:left w:val="none" w:sz="0" w:space="0" w:color="auto"/>
                <w:bottom w:val="none" w:sz="0" w:space="0" w:color="auto"/>
                <w:right w:val="none" w:sz="0" w:space="0" w:color="auto"/>
              </w:divBdr>
              <w:divsChild>
                <w:div w:id="4546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8784">
          <w:marLeft w:val="0"/>
          <w:marRight w:val="0"/>
          <w:marTop w:val="0"/>
          <w:marBottom w:val="150"/>
          <w:divBdr>
            <w:top w:val="none" w:sz="0" w:space="0" w:color="auto"/>
            <w:left w:val="none" w:sz="0" w:space="0" w:color="auto"/>
            <w:bottom w:val="none" w:sz="0" w:space="0" w:color="auto"/>
            <w:right w:val="none" w:sz="0" w:space="0" w:color="auto"/>
          </w:divBdr>
          <w:divsChild>
            <w:div w:id="67308252">
              <w:marLeft w:val="0"/>
              <w:marRight w:val="0"/>
              <w:marTop w:val="0"/>
              <w:marBottom w:val="0"/>
              <w:divBdr>
                <w:top w:val="none" w:sz="0" w:space="0" w:color="auto"/>
                <w:left w:val="none" w:sz="0" w:space="0" w:color="auto"/>
                <w:bottom w:val="none" w:sz="0" w:space="0" w:color="auto"/>
                <w:right w:val="none" w:sz="0" w:space="0" w:color="auto"/>
              </w:divBdr>
            </w:div>
          </w:divsChild>
        </w:div>
        <w:div w:id="1871841991">
          <w:marLeft w:val="0"/>
          <w:marRight w:val="0"/>
          <w:marTop w:val="0"/>
          <w:marBottom w:val="0"/>
          <w:divBdr>
            <w:top w:val="none" w:sz="0" w:space="0" w:color="auto"/>
            <w:left w:val="none" w:sz="0" w:space="0" w:color="auto"/>
            <w:bottom w:val="none" w:sz="0" w:space="0" w:color="auto"/>
            <w:right w:val="none" w:sz="0" w:space="0" w:color="auto"/>
          </w:divBdr>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4300595">
      <w:bodyDiv w:val="1"/>
      <w:marLeft w:val="0"/>
      <w:marRight w:val="0"/>
      <w:marTop w:val="0"/>
      <w:marBottom w:val="0"/>
      <w:divBdr>
        <w:top w:val="none" w:sz="0" w:space="0" w:color="auto"/>
        <w:left w:val="none" w:sz="0" w:space="0" w:color="auto"/>
        <w:bottom w:val="none" w:sz="0" w:space="0" w:color="auto"/>
        <w:right w:val="none" w:sz="0" w:space="0" w:color="auto"/>
      </w:divBdr>
      <w:divsChild>
        <w:div w:id="564607719">
          <w:marLeft w:val="0"/>
          <w:marRight w:val="0"/>
          <w:marTop w:val="0"/>
          <w:marBottom w:val="0"/>
          <w:divBdr>
            <w:top w:val="none" w:sz="0" w:space="0" w:color="auto"/>
            <w:left w:val="none" w:sz="0" w:space="0" w:color="auto"/>
            <w:bottom w:val="none" w:sz="0" w:space="0" w:color="auto"/>
            <w:right w:val="none" w:sz="0" w:space="0" w:color="auto"/>
          </w:divBdr>
          <w:divsChild>
            <w:div w:id="1528787363">
              <w:marLeft w:val="0"/>
              <w:marRight w:val="0"/>
              <w:marTop w:val="0"/>
              <w:marBottom w:val="0"/>
              <w:divBdr>
                <w:top w:val="none" w:sz="0" w:space="0" w:color="auto"/>
                <w:left w:val="none" w:sz="0" w:space="0" w:color="auto"/>
                <w:bottom w:val="none" w:sz="0" w:space="0" w:color="auto"/>
                <w:right w:val="none" w:sz="0" w:space="0" w:color="auto"/>
              </w:divBdr>
              <w:divsChild>
                <w:div w:id="1669407318">
                  <w:marLeft w:val="0"/>
                  <w:marRight w:val="0"/>
                  <w:marTop w:val="0"/>
                  <w:marBottom w:val="0"/>
                  <w:divBdr>
                    <w:top w:val="none" w:sz="0" w:space="0" w:color="auto"/>
                    <w:left w:val="none" w:sz="0" w:space="0" w:color="auto"/>
                    <w:bottom w:val="none" w:sz="0" w:space="0" w:color="auto"/>
                    <w:right w:val="none" w:sz="0" w:space="0" w:color="auto"/>
                  </w:divBdr>
                  <w:divsChild>
                    <w:div w:id="733242835">
                      <w:marLeft w:val="0"/>
                      <w:marRight w:val="0"/>
                      <w:marTop w:val="0"/>
                      <w:marBottom w:val="0"/>
                      <w:divBdr>
                        <w:top w:val="none" w:sz="0" w:space="0" w:color="auto"/>
                        <w:left w:val="none" w:sz="0" w:space="0" w:color="auto"/>
                        <w:bottom w:val="none" w:sz="0" w:space="0" w:color="auto"/>
                        <w:right w:val="none" w:sz="0" w:space="0" w:color="auto"/>
                      </w:divBdr>
                      <w:divsChild>
                        <w:div w:id="16048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1167935723">
                  <w:marLeft w:val="0"/>
                  <w:marRight w:val="0"/>
                  <w:marTop w:val="150"/>
                  <w:marBottom w:val="75"/>
                  <w:divBdr>
                    <w:top w:val="none" w:sz="0" w:space="0" w:color="auto"/>
                    <w:left w:val="none" w:sz="0" w:space="0" w:color="auto"/>
                    <w:bottom w:val="none" w:sz="0" w:space="0" w:color="auto"/>
                    <w:right w:val="none" w:sz="0" w:space="0" w:color="auto"/>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2185638">
      <w:bodyDiv w:val="1"/>
      <w:marLeft w:val="0"/>
      <w:marRight w:val="0"/>
      <w:marTop w:val="0"/>
      <w:marBottom w:val="0"/>
      <w:divBdr>
        <w:top w:val="none" w:sz="0" w:space="0" w:color="auto"/>
        <w:left w:val="none" w:sz="0" w:space="0" w:color="auto"/>
        <w:bottom w:val="none" w:sz="0" w:space="0" w:color="auto"/>
        <w:right w:val="none" w:sz="0" w:space="0" w:color="auto"/>
      </w:divBdr>
      <w:divsChild>
        <w:div w:id="2099675006">
          <w:marLeft w:val="0"/>
          <w:marRight w:val="0"/>
          <w:marTop w:val="0"/>
          <w:marBottom w:val="0"/>
          <w:divBdr>
            <w:top w:val="none" w:sz="0" w:space="0" w:color="auto"/>
            <w:left w:val="none" w:sz="0" w:space="0" w:color="auto"/>
            <w:bottom w:val="none" w:sz="0" w:space="0" w:color="auto"/>
            <w:right w:val="none" w:sz="0" w:space="0" w:color="auto"/>
          </w:divBdr>
          <w:divsChild>
            <w:div w:id="621107903">
              <w:marLeft w:val="0"/>
              <w:marRight w:val="0"/>
              <w:marTop w:val="0"/>
              <w:marBottom w:val="0"/>
              <w:divBdr>
                <w:top w:val="none" w:sz="0" w:space="0" w:color="auto"/>
                <w:left w:val="none" w:sz="0" w:space="0" w:color="auto"/>
                <w:bottom w:val="none" w:sz="0" w:space="0" w:color="auto"/>
                <w:right w:val="none" w:sz="0" w:space="0" w:color="auto"/>
              </w:divBdr>
              <w:divsChild>
                <w:div w:id="500314490">
                  <w:marLeft w:val="0"/>
                  <w:marRight w:val="0"/>
                  <w:marTop w:val="0"/>
                  <w:marBottom w:val="0"/>
                  <w:divBdr>
                    <w:top w:val="none" w:sz="0" w:space="0" w:color="auto"/>
                    <w:left w:val="none" w:sz="0" w:space="0" w:color="auto"/>
                    <w:bottom w:val="none" w:sz="0" w:space="0" w:color="auto"/>
                    <w:right w:val="none" w:sz="0" w:space="0" w:color="auto"/>
                  </w:divBdr>
                  <w:divsChild>
                    <w:div w:id="27411305">
                      <w:marLeft w:val="0"/>
                      <w:marRight w:val="0"/>
                      <w:marTop w:val="0"/>
                      <w:marBottom w:val="0"/>
                      <w:divBdr>
                        <w:top w:val="none" w:sz="0" w:space="0" w:color="auto"/>
                        <w:left w:val="none" w:sz="0" w:space="0" w:color="auto"/>
                        <w:bottom w:val="none" w:sz="0" w:space="0" w:color="auto"/>
                        <w:right w:val="none" w:sz="0" w:space="0" w:color="auto"/>
                      </w:divBdr>
                      <w:divsChild>
                        <w:div w:id="1063022910">
                          <w:marLeft w:val="0"/>
                          <w:marRight w:val="0"/>
                          <w:marTop w:val="0"/>
                          <w:marBottom w:val="0"/>
                          <w:divBdr>
                            <w:top w:val="none" w:sz="0" w:space="0" w:color="auto"/>
                            <w:left w:val="none" w:sz="0" w:space="0" w:color="auto"/>
                            <w:bottom w:val="none" w:sz="0" w:space="0" w:color="auto"/>
                            <w:right w:val="none" w:sz="0" w:space="0" w:color="auto"/>
                          </w:divBdr>
                          <w:divsChild>
                            <w:div w:id="223831853">
                              <w:marLeft w:val="0"/>
                              <w:marRight w:val="0"/>
                              <w:marTop w:val="0"/>
                              <w:marBottom w:val="300"/>
                              <w:divBdr>
                                <w:top w:val="none" w:sz="0" w:space="0" w:color="auto"/>
                                <w:left w:val="none" w:sz="0" w:space="0" w:color="auto"/>
                                <w:bottom w:val="none" w:sz="0" w:space="0" w:color="auto"/>
                                <w:right w:val="none" w:sz="0" w:space="0" w:color="auto"/>
                              </w:divBdr>
                              <w:divsChild>
                                <w:div w:id="259870676">
                                  <w:marLeft w:val="0"/>
                                  <w:marRight w:val="0"/>
                                  <w:marTop w:val="0"/>
                                  <w:marBottom w:val="0"/>
                                  <w:divBdr>
                                    <w:top w:val="none" w:sz="0" w:space="0" w:color="auto"/>
                                    <w:left w:val="none" w:sz="0" w:space="0" w:color="auto"/>
                                    <w:bottom w:val="none" w:sz="0" w:space="0" w:color="auto"/>
                                    <w:right w:val="none" w:sz="0" w:space="0" w:color="auto"/>
                                  </w:divBdr>
                                  <w:divsChild>
                                    <w:div w:id="10810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395">
      <w:bodyDiv w:val="1"/>
      <w:marLeft w:val="0"/>
      <w:marRight w:val="0"/>
      <w:marTop w:val="0"/>
      <w:marBottom w:val="0"/>
      <w:divBdr>
        <w:top w:val="none" w:sz="0" w:space="0" w:color="auto"/>
        <w:left w:val="none" w:sz="0" w:space="0" w:color="auto"/>
        <w:bottom w:val="none" w:sz="0" w:space="0" w:color="auto"/>
        <w:right w:val="none" w:sz="0" w:space="0" w:color="auto"/>
      </w:divBdr>
      <w:divsChild>
        <w:div w:id="730419211">
          <w:marLeft w:val="0"/>
          <w:marRight w:val="0"/>
          <w:marTop w:val="0"/>
          <w:marBottom w:val="0"/>
          <w:divBdr>
            <w:top w:val="none" w:sz="0" w:space="0" w:color="auto"/>
            <w:left w:val="none" w:sz="0" w:space="0" w:color="auto"/>
            <w:bottom w:val="none" w:sz="0" w:space="0" w:color="auto"/>
            <w:right w:val="none" w:sz="0" w:space="0" w:color="auto"/>
          </w:divBdr>
          <w:divsChild>
            <w:div w:id="377633327">
              <w:marLeft w:val="0"/>
              <w:marRight w:val="0"/>
              <w:marTop w:val="0"/>
              <w:marBottom w:val="0"/>
              <w:divBdr>
                <w:top w:val="none" w:sz="0" w:space="0" w:color="auto"/>
                <w:left w:val="none" w:sz="0" w:space="0" w:color="auto"/>
                <w:bottom w:val="none" w:sz="0" w:space="0" w:color="auto"/>
                <w:right w:val="none" w:sz="0" w:space="0" w:color="auto"/>
              </w:divBdr>
              <w:divsChild>
                <w:div w:id="1636325343">
                  <w:marLeft w:val="0"/>
                  <w:marRight w:val="0"/>
                  <w:marTop w:val="0"/>
                  <w:marBottom w:val="0"/>
                  <w:divBdr>
                    <w:top w:val="none" w:sz="0" w:space="0" w:color="auto"/>
                    <w:left w:val="none" w:sz="0" w:space="0" w:color="auto"/>
                    <w:bottom w:val="none" w:sz="0" w:space="0" w:color="auto"/>
                    <w:right w:val="none" w:sz="0" w:space="0" w:color="auto"/>
                  </w:divBdr>
                  <w:divsChild>
                    <w:div w:id="18624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89177258">
      <w:marLeft w:val="0"/>
      <w:marRight w:val="0"/>
      <w:marTop w:val="150"/>
      <w:marBottom w:val="75"/>
      <w:divBdr>
        <w:top w:val="none" w:sz="0" w:space="0" w:color="auto"/>
        <w:left w:val="none" w:sz="0" w:space="0" w:color="auto"/>
        <w:bottom w:val="none" w:sz="0" w:space="0" w:color="auto"/>
        <w:right w:val="none" w:sz="0" w:space="0" w:color="auto"/>
      </w:divBdr>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095252257">
          <w:marLeft w:val="0"/>
          <w:marRight w:val="0"/>
          <w:marTop w:val="0"/>
          <w:marBottom w:val="0"/>
          <w:divBdr>
            <w:top w:val="none" w:sz="0" w:space="0" w:color="auto"/>
            <w:left w:val="none" w:sz="0" w:space="0" w:color="auto"/>
            <w:bottom w:val="none" w:sz="0" w:space="0" w:color="auto"/>
            <w:right w:val="none" w:sz="0" w:space="0" w:color="auto"/>
          </w:divBdr>
          <w:divsChild>
            <w:div w:id="1506825320">
              <w:marLeft w:val="0"/>
              <w:marRight w:val="0"/>
              <w:marTop w:val="0"/>
              <w:marBottom w:val="0"/>
              <w:divBdr>
                <w:top w:val="none" w:sz="0" w:space="0" w:color="auto"/>
                <w:left w:val="none" w:sz="0" w:space="0" w:color="auto"/>
                <w:bottom w:val="none" w:sz="0" w:space="0" w:color="auto"/>
                <w:right w:val="none" w:sz="0" w:space="0" w:color="auto"/>
              </w:divBdr>
              <w:divsChild>
                <w:div w:id="1872379323">
                  <w:marLeft w:val="0"/>
                  <w:marRight w:val="0"/>
                  <w:marTop w:val="0"/>
                  <w:marBottom w:val="0"/>
                  <w:divBdr>
                    <w:top w:val="none" w:sz="0" w:space="0" w:color="auto"/>
                    <w:left w:val="none" w:sz="0" w:space="0" w:color="auto"/>
                    <w:bottom w:val="none" w:sz="0" w:space="0" w:color="auto"/>
                    <w:right w:val="none" w:sz="0" w:space="0" w:color="auto"/>
                  </w:divBdr>
                  <w:divsChild>
                    <w:div w:id="1551923031">
                      <w:marLeft w:val="0"/>
                      <w:marRight w:val="0"/>
                      <w:marTop w:val="0"/>
                      <w:marBottom w:val="0"/>
                      <w:divBdr>
                        <w:top w:val="none" w:sz="0" w:space="0" w:color="auto"/>
                        <w:left w:val="none" w:sz="0" w:space="0" w:color="auto"/>
                        <w:bottom w:val="none" w:sz="0" w:space="0" w:color="auto"/>
                        <w:right w:val="none" w:sz="0" w:space="0" w:color="auto"/>
                      </w:divBdr>
                      <w:divsChild>
                        <w:div w:id="788469417">
                          <w:marLeft w:val="0"/>
                          <w:marRight w:val="0"/>
                          <w:marTop w:val="0"/>
                          <w:marBottom w:val="0"/>
                          <w:divBdr>
                            <w:top w:val="none" w:sz="0" w:space="0" w:color="auto"/>
                            <w:left w:val="none" w:sz="0" w:space="0" w:color="auto"/>
                            <w:bottom w:val="none" w:sz="0" w:space="0" w:color="auto"/>
                            <w:right w:val="none" w:sz="0" w:space="0" w:color="auto"/>
                          </w:divBdr>
                          <w:divsChild>
                            <w:div w:id="558515009">
                              <w:marLeft w:val="0"/>
                              <w:marRight w:val="0"/>
                              <w:marTop w:val="0"/>
                              <w:marBottom w:val="300"/>
                              <w:divBdr>
                                <w:top w:val="none" w:sz="0" w:space="0" w:color="auto"/>
                                <w:left w:val="none" w:sz="0" w:space="0" w:color="auto"/>
                                <w:bottom w:val="none" w:sz="0" w:space="0" w:color="auto"/>
                                <w:right w:val="none" w:sz="0" w:space="0" w:color="auto"/>
                              </w:divBdr>
                              <w:divsChild>
                                <w:div w:id="1165244247">
                                  <w:marLeft w:val="0"/>
                                  <w:marRight w:val="0"/>
                                  <w:marTop w:val="0"/>
                                  <w:marBottom w:val="0"/>
                                  <w:divBdr>
                                    <w:top w:val="none" w:sz="0" w:space="0" w:color="auto"/>
                                    <w:left w:val="none" w:sz="0" w:space="0" w:color="auto"/>
                                    <w:bottom w:val="none" w:sz="0" w:space="0" w:color="auto"/>
                                    <w:right w:val="none" w:sz="0" w:space="0" w:color="auto"/>
                                  </w:divBdr>
                                  <w:divsChild>
                                    <w:div w:id="20459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5504104">
      <w:bodyDiv w:val="1"/>
      <w:marLeft w:val="0"/>
      <w:marRight w:val="0"/>
      <w:marTop w:val="0"/>
      <w:marBottom w:val="0"/>
      <w:divBdr>
        <w:top w:val="none" w:sz="0" w:space="0" w:color="auto"/>
        <w:left w:val="none" w:sz="0" w:space="0" w:color="auto"/>
        <w:bottom w:val="none" w:sz="0" w:space="0" w:color="auto"/>
        <w:right w:val="none" w:sz="0" w:space="0" w:color="auto"/>
      </w:divBdr>
      <w:divsChild>
        <w:div w:id="326401528">
          <w:marLeft w:val="0"/>
          <w:marRight w:val="0"/>
          <w:marTop w:val="0"/>
          <w:marBottom w:val="150"/>
          <w:divBdr>
            <w:top w:val="none" w:sz="0" w:space="0" w:color="auto"/>
            <w:left w:val="none" w:sz="0" w:space="0" w:color="auto"/>
            <w:bottom w:val="none" w:sz="0" w:space="0" w:color="auto"/>
            <w:right w:val="none" w:sz="0" w:space="0" w:color="auto"/>
          </w:divBdr>
          <w:divsChild>
            <w:div w:id="489560987">
              <w:marLeft w:val="0"/>
              <w:marRight w:val="0"/>
              <w:marTop w:val="0"/>
              <w:marBottom w:val="0"/>
              <w:divBdr>
                <w:top w:val="none" w:sz="0" w:space="0" w:color="auto"/>
                <w:left w:val="none" w:sz="0" w:space="0" w:color="auto"/>
                <w:bottom w:val="none" w:sz="0" w:space="0" w:color="auto"/>
                <w:right w:val="none" w:sz="0" w:space="0" w:color="auto"/>
              </w:divBdr>
            </w:div>
          </w:divsChild>
        </w:div>
        <w:div w:id="681321198">
          <w:marLeft w:val="0"/>
          <w:marRight w:val="0"/>
          <w:marTop w:val="0"/>
          <w:marBottom w:val="0"/>
          <w:divBdr>
            <w:top w:val="none" w:sz="0" w:space="0" w:color="auto"/>
            <w:left w:val="none" w:sz="0" w:space="0" w:color="auto"/>
            <w:bottom w:val="none" w:sz="0" w:space="0" w:color="auto"/>
            <w:right w:val="none" w:sz="0" w:space="0" w:color="auto"/>
          </w:divBdr>
        </w:div>
      </w:divsChild>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4464327">
      <w:bodyDiv w:val="1"/>
      <w:marLeft w:val="0"/>
      <w:marRight w:val="0"/>
      <w:marTop w:val="0"/>
      <w:marBottom w:val="0"/>
      <w:divBdr>
        <w:top w:val="none" w:sz="0" w:space="0" w:color="auto"/>
        <w:left w:val="none" w:sz="0" w:space="0" w:color="auto"/>
        <w:bottom w:val="none" w:sz="0" w:space="0" w:color="auto"/>
        <w:right w:val="none" w:sz="0" w:space="0" w:color="auto"/>
      </w:divBdr>
      <w:divsChild>
        <w:div w:id="15930895">
          <w:marLeft w:val="0"/>
          <w:marRight w:val="0"/>
          <w:marTop w:val="0"/>
          <w:marBottom w:val="0"/>
          <w:divBdr>
            <w:top w:val="none" w:sz="0" w:space="0" w:color="auto"/>
            <w:left w:val="none" w:sz="0" w:space="0" w:color="auto"/>
            <w:bottom w:val="none" w:sz="0" w:space="0" w:color="auto"/>
            <w:right w:val="none" w:sz="0" w:space="0" w:color="auto"/>
          </w:divBdr>
          <w:divsChild>
            <w:div w:id="1210728292">
              <w:marLeft w:val="0"/>
              <w:marRight w:val="0"/>
              <w:marTop w:val="0"/>
              <w:marBottom w:val="450"/>
              <w:divBdr>
                <w:top w:val="none" w:sz="0" w:space="0" w:color="auto"/>
                <w:left w:val="none" w:sz="0" w:space="0" w:color="auto"/>
                <w:bottom w:val="none" w:sz="0" w:space="0" w:color="auto"/>
                <w:right w:val="none" w:sz="0" w:space="0" w:color="auto"/>
              </w:divBdr>
              <w:divsChild>
                <w:div w:id="597568380">
                  <w:marLeft w:val="0"/>
                  <w:marRight w:val="0"/>
                  <w:marTop w:val="0"/>
                  <w:marBottom w:val="0"/>
                  <w:divBdr>
                    <w:top w:val="none" w:sz="0" w:space="0" w:color="auto"/>
                    <w:left w:val="none" w:sz="0" w:space="0" w:color="auto"/>
                    <w:bottom w:val="none" w:sz="0" w:space="0" w:color="auto"/>
                    <w:right w:val="none" w:sz="0" w:space="0" w:color="auto"/>
                  </w:divBdr>
                  <w:divsChild>
                    <w:div w:id="289096916">
                      <w:marLeft w:val="0"/>
                      <w:marRight w:val="0"/>
                      <w:marTop w:val="0"/>
                      <w:marBottom w:val="0"/>
                      <w:divBdr>
                        <w:top w:val="none" w:sz="0" w:space="0" w:color="auto"/>
                        <w:left w:val="none" w:sz="0" w:space="0" w:color="auto"/>
                        <w:bottom w:val="none" w:sz="0" w:space="0" w:color="auto"/>
                        <w:right w:val="none" w:sz="0" w:space="0" w:color="auto"/>
                      </w:divBdr>
                      <w:divsChild>
                        <w:div w:id="694187857">
                          <w:marLeft w:val="0"/>
                          <w:marRight w:val="0"/>
                          <w:marTop w:val="0"/>
                          <w:marBottom w:val="0"/>
                          <w:divBdr>
                            <w:top w:val="none" w:sz="0" w:space="0" w:color="auto"/>
                            <w:left w:val="none" w:sz="0" w:space="0" w:color="auto"/>
                            <w:bottom w:val="none" w:sz="0" w:space="0" w:color="auto"/>
                            <w:right w:val="none" w:sz="0" w:space="0" w:color="auto"/>
                          </w:divBdr>
                          <w:divsChild>
                            <w:div w:id="154804294">
                              <w:marLeft w:val="0"/>
                              <w:marRight w:val="0"/>
                              <w:marTop w:val="0"/>
                              <w:marBottom w:val="0"/>
                              <w:divBdr>
                                <w:top w:val="none" w:sz="0" w:space="0" w:color="auto"/>
                                <w:left w:val="none" w:sz="0" w:space="0" w:color="auto"/>
                                <w:bottom w:val="none" w:sz="0" w:space="0" w:color="auto"/>
                                <w:right w:val="none" w:sz="0" w:space="0" w:color="auto"/>
                              </w:divBdr>
                              <w:divsChild>
                                <w:div w:id="1917587310">
                                  <w:marLeft w:val="0"/>
                                  <w:marRight w:val="0"/>
                                  <w:marTop w:val="0"/>
                                  <w:marBottom w:val="0"/>
                                  <w:divBdr>
                                    <w:top w:val="none" w:sz="0" w:space="0" w:color="auto"/>
                                    <w:left w:val="none" w:sz="0" w:space="0" w:color="auto"/>
                                    <w:bottom w:val="none" w:sz="0" w:space="0" w:color="auto"/>
                                    <w:right w:val="none" w:sz="0" w:space="0" w:color="auto"/>
                                  </w:divBdr>
                                  <w:divsChild>
                                    <w:div w:id="1374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6188988">
      <w:bodyDiv w:val="1"/>
      <w:marLeft w:val="0"/>
      <w:marRight w:val="0"/>
      <w:marTop w:val="0"/>
      <w:marBottom w:val="0"/>
      <w:divBdr>
        <w:top w:val="none" w:sz="0" w:space="0" w:color="auto"/>
        <w:left w:val="none" w:sz="0" w:space="0" w:color="auto"/>
        <w:bottom w:val="none" w:sz="0" w:space="0" w:color="auto"/>
        <w:right w:val="none" w:sz="0" w:space="0" w:color="auto"/>
      </w:divBdr>
      <w:divsChild>
        <w:div w:id="1435393376">
          <w:marLeft w:val="0"/>
          <w:marRight w:val="0"/>
          <w:marTop w:val="0"/>
          <w:marBottom w:val="0"/>
          <w:divBdr>
            <w:top w:val="none" w:sz="0" w:space="0" w:color="auto"/>
            <w:left w:val="none" w:sz="0" w:space="0" w:color="auto"/>
            <w:bottom w:val="none" w:sz="0" w:space="0" w:color="auto"/>
            <w:right w:val="none" w:sz="0" w:space="0" w:color="auto"/>
          </w:divBdr>
          <w:divsChild>
            <w:div w:id="164981489">
              <w:marLeft w:val="0"/>
              <w:marRight w:val="0"/>
              <w:marTop w:val="675"/>
              <w:marBottom w:val="0"/>
              <w:divBdr>
                <w:top w:val="none" w:sz="0" w:space="0" w:color="auto"/>
                <w:left w:val="none" w:sz="0" w:space="0" w:color="auto"/>
                <w:bottom w:val="none" w:sz="0" w:space="0" w:color="auto"/>
                <w:right w:val="none" w:sz="0" w:space="0" w:color="auto"/>
              </w:divBdr>
              <w:divsChild>
                <w:div w:id="74596266">
                  <w:marLeft w:val="0"/>
                  <w:marRight w:val="0"/>
                  <w:marTop w:val="0"/>
                  <w:marBottom w:val="0"/>
                  <w:divBdr>
                    <w:top w:val="none" w:sz="0" w:space="0" w:color="auto"/>
                    <w:left w:val="none" w:sz="0" w:space="0" w:color="auto"/>
                    <w:bottom w:val="none" w:sz="0" w:space="0" w:color="auto"/>
                    <w:right w:val="none" w:sz="0" w:space="0" w:color="auto"/>
                  </w:divBdr>
                  <w:divsChild>
                    <w:div w:id="1805081613">
                      <w:marLeft w:val="0"/>
                      <w:marRight w:val="0"/>
                      <w:marTop w:val="0"/>
                      <w:marBottom w:val="0"/>
                      <w:divBdr>
                        <w:top w:val="none" w:sz="0" w:space="0" w:color="auto"/>
                        <w:left w:val="none" w:sz="0" w:space="0" w:color="auto"/>
                        <w:bottom w:val="none" w:sz="0" w:space="0" w:color="auto"/>
                        <w:right w:val="none" w:sz="0" w:space="0" w:color="auto"/>
                      </w:divBdr>
                      <w:divsChild>
                        <w:div w:id="155696226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5624883">
      <w:bodyDiv w:val="1"/>
      <w:marLeft w:val="0"/>
      <w:marRight w:val="0"/>
      <w:marTop w:val="0"/>
      <w:marBottom w:val="0"/>
      <w:divBdr>
        <w:top w:val="none" w:sz="0" w:space="0" w:color="auto"/>
        <w:left w:val="none" w:sz="0" w:space="0" w:color="auto"/>
        <w:bottom w:val="none" w:sz="0" w:space="0" w:color="auto"/>
        <w:right w:val="none" w:sz="0" w:space="0" w:color="auto"/>
      </w:divBdr>
      <w:divsChild>
        <w:div w:id="1384016689">
          <w:marLeft w:val="0"/>
          <w:marRight w:val="0"/>
          <w:marTop w:val="0"/>
          <w:marBottom w:val="0"/>
          <w:divBdr>
            <w:top w:val="none" w:sz="0" w:space="0" w:color="auto"/>
            <w:left w:val="none" w:sz="0" w:space="0" w:color="auto"/>
            <w:bottom w:val="none" w:sz="0" w:space="0" w:color="auto"/>
            <w:right w:val="none" w:sz="0" w:space="0" w:color="auto"/>
          </w:divBdr>
          <w:divsChild>
            <w:div w:id="259610085">
              <w:marLeft w:val="0"/>
              <w:marRight w:val="0"/>
              <w:marTop w:val="0"/>
              <w:marBottom w:val="0"/>
              <w:divBdr>
                <w:top w:val="none" w:sz="0" w:space="0" w:color="auto"/>
                <w:left w:val="none" w:sz="0" w:space="0" w:color="auto"/>
                <w:bottom w:val="none" w:sz="0" w:space="0" w:color="auto"/>
                <w:right w:val="none" w:sz="0" w:space="0" w:color="auto"/>
              </w:divBdr>
              <w:divsChild>
                <w:div w:id="278951851">
                  <w:marLeft w:val="0"/>
                  <w:marRight w:val="0"/>
                  <w:marTop w:val="0"/>
                  <w:marBottom w:val="0"/>
                  <w:divBdr>
                    <w:top w:val="none" w:sz="0" w:space="0" w:color="auto"/>
                    <w:left w:val="none" w:sz="0" w:space="0" w:color="auto"/>
                    <w:bottom w:val="none" w:sz="0" w:space="0" w:color="auto"/>
                    <w:right w:val="none" w:sz="0" w:space="0" w:color="auto"/>
                  </w:divBdr>
                  <w:divsChild>
                    <w:div w:id="1171874390">
                      <w:marLeft w:val="-255"/>
                      <w:marRight w:val="0"/>
                      <w:marTop w:val="0"/>
                      <w:marBottom w:val="0"/>
                      <w:divBdr>
                        <w:top w:val="none" w:sz="0" w:space="0" w:color="auto"/>
                        <w:left w:val="none" w:sz="0" w:space="0" w:color="auto"/>
                        <w:bottom w:val="none" w:sz="0" w:space="0" w:color="auto"/>
                        <w:right w:val="none" w:sz="0" w:space="0" w:color="auto"/>
                      </w:divBdr>
                      <w:divsChild>
                        <w:div w:id="18879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63192">
      <w:bodyDiv w:val="1"/>
      <w:marLeft w:val="0"/>
      <w:marRight w:val="0"/>
      <w:marTop w:val="0"/>
      <w:marBottom w:val="0"/>
      <w:divBdr>
        <w:top w:val="none" w:sz="0" w:space="0" w:color="auto"/>
        <w:left w:val="none" w:sz="0" w:space="0" w:color="auto"/>
        <w:bottom w:val="none" w:sz="0" w:space="0" w:color="auto"/>
        <w:right w:val="none" w:sz="0" w:space="0" w:color="auto"/>
      </w:divBdr>
      <w:divsChild>
        <w:div w:id="650642798">
          <w:marLeft w:val="225"/>
          <w:marRight w:val="225"/>
          <w:marTop w:val="540"/>
          <w:marBottom w:val="225"/>
          <w:divBdr>
            <w:top w:val="none" w:sz="0" w:space="0" w:color="auto"/>
            <w:left w:val="none" w:sz="0" w:space="0" w:color="auto"/>
            <w:bottom w:val="none" w:sz="0" w:space="0" w:color="auto"/>
            <w:right w:val="none" w:sz="0" w:space="0" w:color="auto"/>
          </w:divBdr>
          <w:divsChild>
            <w:div w:id="881943630">
              <w:marLeft w:val="300"/>
              <w:marRight w:val="0"/>
              <w:marTop w:val="0"/>
              <w:marBottom w:val="75"/>
              <w:divBdr>
                <w:top w:val="none" w:sz="0" w:space="0" w:color="auto"/>
                <w:left w:val="none" w:sz="0" w:space="0" w:color="auto"/>
                <w:bottom w:val="none" w:sz="0" w:space="0" w:color="auto"/>
                <w:right w:val="none" w:sz="0" w:space="0" w:color="auto"/>
              </w:divBdr>
              <w:divsChild>
                <w:div w:id="170995323">
                  <w:marLeft w:val="0"/>
                  <w:marRight w:val="0"/>
                  <w:marTop w:val="0"/>
                  <w:marBottom w:val="225"/>
                  <w:divBdr>
                    <w:top w:val="none" w:sz="0" w:space="0" w:color="auto"/>
                    <w:left w:val="none" w:sz="0" w:space="0" w:color="auto"/>
                    <w:bottom w:val="none" w:sz="0" w:space="0" w:color="auto"/>
                    <w:right w:val="none" w:sz="0" w:space="0" w:color="auto"/>
                  </w:divBdr>
                </w:div>
                <w:div w:id="371030799">
                  <w:marLeft w:val="0"/>
                  <w:marRight w:val="0"/>
                  <w:marTop w:val="150"/>
                  <w:marBottom w:val="300"/>
                  <w:divBdr>
                    <w:top w:val="single" w:sz="6" w:space="0" w:color="000000"/>
                    <w:left w:val="single" w:sz="6" w:space="0" w:color="000000"/>
                    <w:bottom w:val="single" w:sz="6" w:space="0" w:color="000000"/>
                    <w:right w:val="single" w:sz="6" w:space="0" w:color="000000"/>
                  </w:divBdr>
                </w:div>
                <w:div w:id="1673214095">
                  <w:marLeft w:val="0"/>
                  <w:marRight w:val="0"/>
                  <w:marTop w:val="150"/>
                  <w:marBottom w:val="75"/>
                  <w:divBdr>
                    <w:top w:val="none" w:sz="0" w:space="0" w:color="auto"/>
                    <w:left w:val="none" w:sz="0" w:space="0" w:color="auto"/>
                    <w:bottom w:val="none" w:sz="0" w:space="0" w:color="auto"/>
                    <w:right w:val="none" w:sz="0" w:space="0" w:color="auto"/>
                  </w:divBdr>
                </w:div>
                <w:div w:id="1674649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22190063">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12132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6831164">
      <w:bodyDiv w:val="1"/>
      <w:marLeft w:val="0"/>
      <w:marRight w:val="0"/>
      <w:marTop w:val="0"/>
      <w:marBottom w:val="0"/>
      <w:divBdr>
        <w:top w:val="none" w:sz="0" w:space="0" w:color="auto"/>
        <w:left w:val="none" w:sz="0" w:space="0" w:color="auto"/>
        <w:bottom w:val="none" w:sz="0" w:space="0" w:color="auto"/>
        <w:right w:val="none" w:sz="0" w:space="0" w:color="auto"/>
      </w:divBdr>
      <w:divsChild>
        <w:div w:id="532772487">
          <w:marLeft w:val="225"/>
          <w:marRight w:val="225"/>
          <w:marTop w:val="540"/>
          <w:marBottom w:val="225"/>
          <w:divBdr>
            <w:top w:val="none" w:sz="0" w:space="0" w:color="auto"/>
            <w:left w:val="none" w:sz="0" w:space="0" w:color="auto"/>
            <w:bottom w:val="none" w:sz="0" w:space="0" w:color="auto"/>
            <w:right w:val="none" w:sz="0" w:space="0" w:color="auto"/>
          </w:divBdr>
          <w:divsChild>
            <w:div w:id="361636387">
              <w:marLeft w:val="300"/>
              <w:marRight w:val="0"/>
              <w:marTop w:val="0"/>
              <w:marBottom w:val="75"/>
              <w:divBdr>
                <w:top w:val="none" w:sz="0" w:space="0" w:color="auto"/>
                <w:left w:val="none" w:sz="0" w:space="0" w:color="auto"/>
                <w:bottom w:val="none" w:sz="0" w:space="0" w:color="auto"/>
                <w:right w:val="none" w:sz="0" w:space="0" w:color="auto"/>
              </w:divBdr>
              <w:divsChild>
                <w:div w:id="2036299627">
                  <w:marLeft w:val="0"/>
                  <w:marRight w:val="0"/>
                  <w:marTop w:val="150"/>
                  <w:marBottom w:val="75"/>
                  <w:divBdr>
                    <w:top w:val="none" w:sz="0" w:space="0" w:color="auto"/>
                    <w:left w:val="none" w:sz="0" w:space="0" w:color="auto"/>
                    <w:bottom w:val="none" w:sz="0" w:space="0" w:color="auto"/>
                    <w:right w:val="none" w:sz="0" w:space="0" w:color="auto"/>
                  </w:divBdr>
                </w:div>
                <w:div w:id="1759980764">
                  <w:marLeft w:val="0"/>
                  <w:marRight w:val="0"/>
                  <w:marTop w:val="0"/>
                  <w:marBottom w:val="75"/>
                  <w:divBdr>
                    <w:top w:val="none" w:sz="0" w:space="0" w:color="auto"/>
                    <w:left w:val="none" w:sz="0" w:space="0" w:color="auto"/>
                    <w:bottom w:val="none" w:sz="0" w:space="0" w:color="auto"/>
                    <w:right w:val="none" w:sz="0" w:space="0" w:color="auto"/>
                  </w:divBdr>
                </w:div>
                <w:div w:id="71316036">
                  <w:marLeft w:val="0"/>
                  <w:marRight w:val="0"/>
                  <w:marTop w:val="150"/>
                  <w:marBottom w:val="300"/>
                  <w:divBdr>
                    <w:top w:val="single" w:sz="6" w:space="0" w:color="000000"/>
                    <w:left w:val="single" w:sz="6" w:space="0" w:color="000000"/>
                    <w:bottom w:val="single" w:sz="6" w:space="0" w:color="000000"/>
                    <w:right w:val="single" w:sz="6" w:space="0" w:color="000000"/>
                  </w:divBdr>
                </w:div>
                <w:div w:id="20120212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797329">
      <w:bodyDiv w:val="1"/>
      <w:marLeft w:val="0"/>
      <w:marRight w:val="0"/>
      <w:marTop w:val="0"/>
      <w:marBottom w:val="0"/>
      <w:divBdr>
        <w:top w:val="none" w:sz="0" w:space="0" w:color="auto"/>
        <w:left w:val="none" w:sz="0" w:space="0" w:color="auto"/>
        <w:bottom w:val="none" w:sz="0" w:space="0" w:color="auto"/>
        <w:right w:val="none" w:sz="0" w:space="0" w:color="auto"/>
      </w:divBdr>
      <w:divsChild>
        <w:div w:id="1632128765">
          <w:marLeft w:val="0"/>
          <w:marRight w:val="0"/>
          <w:marTop w:val="0"/>
          <w:marBottom w:val="0"/>
          <w:divBdr>
            <w:top w:val="none" w:sz="0" w:space="0" w:color="auto"/>
            <w:left w:val="none" w:sz="0" w:space="0" w:color="auto"/>
            <w:bottom w:val="none" w:sz="0" w:space="0" w:color="auto"/>
            <w:right w:val="none" w:sz="0" w:space="0" w:color="auto"/>
          </w:divBdr>
          <w:divsChild>
            <w:div w:id="455100867">
              <w:marLeft w:val="0"/>
              <w:marRight w:val="0"/>
              <w:marTop w:val="0"/>
              <w:marBottom w:val="450"/>
              <w:divBdr>
                <w:top w:val="none" w:sz="0" w:space="0" w:color="auto"/>
                <w:left w:val="none" w:sz="0" w:space="0" w:color="auto"/>
                <w:bottom w:val="none" w:sz="0" w:space="0" w:color="auto"/>
                <w:right w:val="none" w:sz="0" w:space="0" w:color="auto"/>
              </w:divBdr>
              <w:divsChild>
                <w:div w:id="1059285844">
                  <w:marLeft w:val="0"/>
                  <w:marRight w:val="0"/>
                  <w:marTop w:val="0"/>
                  <w:marBottom w:val="0"/>
                  <w:divBdr>
                    <w:top w:val="none" w:sz="0" w:space="0" w:color="auto"/>
                    <w:left w:val="none" w:sz="0" w:space="0" w:color="auto"/>
                    <w:bottom w:val="none" w:sz="0" w:space="0" w:color="auto"/>
                    <w:right w:val="none" w:sz="0" w:space="0" w:color="auto"/>
                  </w:divBdr>
                  <w:divsChild>
                    <w:div w:id="700669923">
                      <w:marLeft w:val="0"/>
                      <w:marRight w:val="0"/>
                      <w:marTop w:val="0"/>
                      <w:marBottom w:val="0"/>
                      <w:divBdr>
                        <w:top w:val="none" w:sz="0" w:space="0" w:color="auto"/>
                        <w:left w:val="none" w:sz="0" w:space="0" w:color="auto"/>
                        <w:bottom w:val="none" w:sz="0" w:space="0" w:color="auto"/>
                        <w:right w:val="none" w:sz="0" w:space="0" w:color="auto"/>
                      </w:divBdr>
                      <w:divsChild>
                        <w:div w:id="213202899">
                          <w:marLeft w:val="0"/>
                          <w:marRight w:val="0"/>
                          <w:marTop w:val="0"/>
                          <w:marBottom w:val="0"/>
                          <w:divBdr>
                            <w:top w:val="none" w:sz="0" w:space="0" w:color="auto"/>
                            <w:left w:val="none" w:sz="0" w:space="0" w:color="auto"/>
                            <w:bottom w:val="none" w:sz="0" w:space="0" w:color="auto"/>
                            <w:right w:val="none" w:sz="0" w:space="0" w:color="auto"/>
                          </w:divBdr>
                          <w:divsChild>
                            <w:div w:id="1441951408">
                              <w:marLeft w:val="0"/>
                              <w:marRight w:val="0"/>
                              <w:marTop w:val="0"/>
                              <w:marBottom w:val="0"/>
                              <w:divBdr>
                                <w:top w:val="none" w:sz="0" w:space="0" w:color="auto"/>
                                <w:left w:val="none" w:sz="0" w:space="0" w:color="auto"/>
                                <w:bottom w:val="none" w:sz="0" w:space="0" w:color="auto"/>
                                <w:right w:val="none" w:sz="0" w:space="0" w:color="auto"/>
                              </w:divBdr>
                              <w:divsChild>
                                <w:div w:id="9751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2192741">
      <w:bodyDiv w:val="1"/>
      <w:marLeft w:val="0"/>
      <w:marRight w:val="0"/>
      <w:marTop w:val="0"/>
      <w:marBottom w:val="0"/>
      <w:divBdr>
        <w:top w:val="none" w:sz="0" w:space="0" w:color="auto"/>
        <w:left w:val="none" w:sz="0" w:space="0" w:color="auto"/>
        <w:bottom w:val="none" w:sz="0" w:space="0" w:color="auto"/>
        <w:right w:val="none" w:sz="0" w:space="0" w:color="auto"/>
      </w:divBdr>
      <w:divsChild>
        <w:div w:id="1122920270">
          <w:marLeft w:val="0"/>
          <w:marRight w:val="0"/>
          <w:marTop w:val="0"/>
          <w:marBottom w:val="0"/>
          <w:divBdr>
            <w:top w:val="none" w:sz="0" w:space="0" w:color="auto"/>
            <w:left w:val="none" w:sz="0" w:space="0" w:color="auto"/>
            <w:bottom w:val="none" w:sz="0" w:space="0" w:color="auto"/>
            <w:right w:val="none" w:sz="0" w:space="0" w:color="auto"/>
          </w:divBdr>
          <w:divsChild>
            <w:div w:id="1719696217">
              <w:marLeft w:val="-150"/>
              <w:marRight w:val="-150"/>
              <w:marTop w:val="0"/>
              <w:marBottom w:val="0"/>
              <w:divBdr>
                <w:top w:val="none" w:sz="0" w:space="0" w:color="auto"/>
                <w:left w:val="none" w:sz="0" w:space="0" w:color="auto"/>
                <w:bottom w:val="none" w:sz="0" w:space="0" w:color="auto"/>
                <w:right w:val="none" w:sz="0" w:space="0" w:color="auto"/>
              </w:divBdr>
              <w:divsChild>
                <w:div w:id="1518541935">
                  <w:marLeft w:val="0"/>
                  <w:marRight w:val="0"/>
                  <w:marTop w:val="0"/>
                  <w:marBottom w:val="0"/>
                  <w:divBdr>
                    <w:top w:val="none" w:sz="0" w:space="0" w:color="auto"/>
                    <w:left w:val="none" w:sz="0" w:space="0" w:color="auto"/>
                    <w:bottom w:val="none" w:sz="0" w:space="0" w:color="auto"/>
                    <w:right w:val="none" w:sz="0" w:space="0" w:color="auto"/>
                  </w:divBdr>
                </w:div>
                <w:div w:id="1350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164011">
      <w:bodyDiv w:val="1"/>
      <w:marLeft w:val="0"/>
      <w:marRight w:val="0"/>
      <w:marTop w:val="0"/>
      <w:marBottom w:val="0"/>
      <w:divBdr>
        <w:top w:val="none" w:sz="0" w:space="0" w:color="auto"/>
        <w:left w:val="none" w:sz="0" w:space="0" w:color="auto"/>
        <w:bottom w:val="none" w:sz="0" w:space="0" w:color="auto"/>
        <w:right w:val="none" w:sz="0" w:space="0" w:color="auto"/>
      </w:divBdr>
      <w:divsChild>
        <w:div w:id="277638264">
          <w:marLeft w:val="225"/>
          <w:marRight w:val="225"/>
          <w:marTop w:val="540"/>
          <w:marBottom w:val="225"/>
          <w:divBdr>
            <w:top w:val="none" w:sz="0" w:space="0" w:color="auto"/>
            <w:left w:val="none" w:sz="0" w:space="0" w:color="auto"/>
            <w:bottom w:val="none" w:sz="0" w:space="0" w:color="auto"/>
            <w:right w:val="none" w:sz="0" w:space="0" w:color="auto"/>
          </w:divBdr>
          <w:divsChild>
            <w:div w:id="1612855397">
              <w:marLeft w:val="300"/>
              <w:marRight w:val="0"/>
              <w:marTop w:val="0"/>
              <w:marBottom w:val="75"/>
              <w:divBdr>
                <w:top w:val="none" w:sz="0" w:space="0" w:color="auto"/>
                <w:left w:val="none" w:sz="0" w:space="0" w:color="auto"/>
                <w:bottom w:val="none" w:sz="0" w:space="0" w:color="auto"/>
                <w:right w:val="none" w:sz="0" w:space="0" w:color="auto"/>
              </w:divBdr>
              <w:divsChild>
                <w:div w:id="317539510">
                  <w:marLeft w:val="0"/>
                  <w:marRight w:val="0"/>
                  <w:marTop w:val="150"/>
                  <w:marBottom w:val="75"/>
                  <w:divBdr>
                    <w:top w:val="none" w:sz="0" w:space="0" w:color="auto"/>
                    <w:left w:val="none" w:sz="0" w:space="0" w:color="auto"/>
                    <w:bottom w:val="none" w:sz="0" w:space="0" w:color="auto"/>
                    <w:right w:val="none" w:sz="0" w:space="0" w:color="auto"/>
                  </w:divBdr>
                </w:div>
                <w:div w:id="4041891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3659">
      <w:bodyDiv w:val="1"/>
      <w:marLeft w:val="0"/>
      <w:marRight w:val="0"/>
      <w:marTop w:val="0"/>
      <w:marBottom w:val="0"/>
      <w:divBdr>
        <w:top w:val="none" w:sz="0" w:space="0" w:color="auto"/>
        <w:left w:val="none" w:sz="0" w:space="0" w:color="auto"/>
        <w:bottom w:val="none" w:sz="0" w:space="0" w:color="auto"/>
        <w:right w:val="none" w:sz="0" w:space="0" w:color="auto"/>
      </w:divBdr>
      <w:divsChild>
        <w:div w:id="1663242410">
          <w:marLeft w:val="0"/>
          <w:marRight w:val="0"/>
          <w:marTop w:val="0"/>
          <w:marBottom w:val="0"/>
          <w:divBdr>
            <w:top w:val="none" w:sz="0" w:space="0" w:color="auto"/>
            <w:left w:val="none" w:sz="0" w:space="0" w:color="auto"/>
            <w:bottom w:val="none" w:sz="0" w:space="0" w:color="auto"/>
            <w:right w:val="none" w:sz="0" w:space="0" w:color="auto"/>
          </w:divBdr>
        </w:div>
        <w:div w:id="600989084">
          <w:marLeft w:val="0"/>
          <w:marRight w:val="0"/>
          <w:marTop w:val="0"/>
          <w:marBottom w:val="0"/>
          <w:divBdr>
            <w:top w:val="none" w:sz="0" w:space="0" w:color="auto"/>
            <w:left w:val="none" w:sz="0" w:space="0" w:color="auto"/>
            <w:bottom w:val="none" w:sz="0" w:space="0" w:color="auto"/>
            <w:right w:val="none" w:sz="0" w:space="0" w:color="auto"/>
          </w:divBdr>
          <w:divsChild>
            <w:div w:id="16867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1636201">
      <w:bodyDiv w:val="1"/>
      <w:marLeft w:val="0"/>
      <w:marRight w:val="0"/>
      <w:marTop w:val="0"/>
      <w:marBottom w:val="0"/>
      <w:divBdr>
        <w:top w:val="none" w:sz="0" w:space="0" w:color="auto"/>
        <w:left w:val="none" w:sz="0" w:space="0" w:color="auto"/>
        <w:bottom w:val="none" w:sz="0" w:space="0" w:color="auto"/>
        <w:right w:val="none" w:sz="0" w:space="0" w:color="auto"/>
      </w:divBdr>
      <w:divsChild>
        <w:div w:id="1137916724">
          <w:marLeft w:val="0"/>
          <w:marRight w:val="0"/>
          <w:marTop w:val="0"/>
          <w:marBottom w:val="0"/>
          <w:divBdr>
            <w:top w:val="none" w:sz="0" w:space="0" w:color="auto"/>
            <w:left w:val="none" w:sz="0" w:space="0" w:color="auto"/>
            <w:bottom w:val="none" w:sz="0" w:space="0" w:color="auto"/>
            <w:right w:val="none" w:sz="0" w:space="0" w:color="auto"/>
          </w:divBdr>
          <w:divsChild>
            <w:div w:id="1810249306">
              <w:marLeft w:val="0"/>
              <w:marRight w:val="0"/>
              <w:marTop w:val="0"/>
              <w:marBottom w:val="0"/>
              <w:divBdr>
                <w:top w:val="none" w:sz="0" w:space="0" w:color="auto"/>
                <w:left w:val="none" w:sz="0" w:space="0" w:color="auto"/>
                <w:bottom w:val="none" w:sz="0" w:space="0" w:color="auto"/>
                <w:right w:val="none" w:sz="0" w:space="0" w:color="auto"/>
              </w:divBdr>
              <w:divsChild>
                <w:div w:id="1352991016">
                  <w:marLeft w:val="0"/>
                  <w:marRight w:val="0"/>
                  <w:marTop w:val="0"/>
                  <w:marBottom w:val="0"/>
                  <w:divBdr>
                    <w:top w:val="none" w:sz="0" w:space="0" w:color="auto"/>
                    <w:left w:val="none" w:sz="0" w:space="0" w:color="auto"/>
                    <w:bottom w:val="none" w:sz="0" w:space="0" w:color="auto"/>
                    <w:right w:val="none" w:sz="0" w:space="0" w:color="auto"/>
                  </w:divBdr>
                  <w:divsChild>
                    <w:div w:id="2135244656">
                      <w:marLeft w:val="0"/>
                      <w:marRight w:val="0"/>
                      <w:marTop w:val="0"/>
                      <w:marBottom w:val="0"/>
                      <w:divBdr>
                        <w:top w:val="none" w:sz="0" w:space="0" w:color="auto"/>
                        <w:left w:val="none" w:sz="0" w:space="0" w:color="auto"/>
                        <w:bottom w:val="none" w:sz="0" w:space="0" w:color="auto"/>
                        <w:right w:val="none" w:sz="0" w:space="0" w:color="auto"/>
                      </w:divBdr>
                      <w:divsChild>
                        <w:div w:id="14445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871504214">
                                              <w:marLeft w:val="0"/>
                                              <w:marRight w:val="0"/>
                                              <w:marTop w:val="0"/>
                                              <w:marBottom w:val="0"/>
                                              <w:divBdr>
                                                <w:top w:val="none" w:sz="0" w:space="0" w:color="auto"/>
                                                <w:left w:val="none" w:sz="0" w:space="0" w:color="auto"/>
                                                <w:bottom w:val="none" w:sz="0" w:space="0" w:color="auto"/>
                                                <w:right w:val="none" w:sz="0" w:space="0" w:color="auto"/>
                                              </w:divBdr>
                                            </w:div>
                                            <w:div w:id="981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 w:id="213543826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692190">
      <w:marLeft w:val="0"/>
      <w:marRight w:val="0"/>
      <w:marTop w:val="150"/>
      <w:marBottom w:val="300"/>
      <w:divBdr>
        <w:top w:val="single" w:sz="6" w:space="0" w:color="000000"/>
        <w:left w:val="single" w:sz="6" w:space="0" w:color="000000"/>
        <w:bottom w:val="single" w:sz="6" w:space="0" w:color="000000"/>
        <w:right w:val="single" w:sz="6" w:space="0" w:color="000000"/>
      </w:divBdr>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362557807">
              <w:marLeft w:val="0"/>
              <w:marRight w:val="0"/>
              <w:marTop w:val="0"/>
              <w:marBottom w:val="22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185718626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11248137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558001">
      <w:bodyDiv w:val="1"/>
      <w:marLeft w:val="0"/>
      <w:marRight w:val="0"/>
      <w:marTop w:val="0"/>
      <w:marBottom w:val="0"/>
      <w:divBdr>
        <w:top w:val="none" w:sz="0" w:space="0" w:color="auto"/>
        <w:left w:val="none" w:sz="0" w:space="0" w:color="auto"/>
        <w:bottom w:val="none" w:sz="0" w:space="0" w:color="auto"/>
        <w:right w:val="none" w:sz="0" w:space="0" w:color="auto"/>
      </w:divBdr>
      <w:divsChild>
        <w:div w:id="1425612414">
          <w:marLeft w:val="0"/>
          <w:marRight w:val="0"/>
          <w:marTop w:val="0"/>
          <w:marBottom w:val="0"/>
          <w:divBdr>
            <w:top w:val="none" w:sz="0" w:space="0" w:color="auto"/>
            <w:left w:val="none" w:sz="0" w:space="0" w:color="auto"/>
            <w:bottom w:val="none" w:sz="0" w:space="0" w:color="auto"/>
            <w:right w:val="none" w:sz="0" w:space="0" w:color="auto"/>
          </w:divBdr>
          <w:divsChild>
            <w:div w:id="1472013480">
              <w:marLeft w:val="0"/>
              <w:marRight w:val="0"/>
              <w:marTop w:val="0"/>
              <w:marBottom w:val="0"/>
              <w:divBdr>
                <w:top w:val="none" w:sz="0" w:space="0" w:color="auto"/>
                <w:left w:val="none" w:sz="0" w:space="0" w:color="auto"/>
                <w:bottom w:val="none" w:sz="0" w:space="0" w:color="auto"/>
                <w:right w:val="none" w:sz="0" w:space="0" w:color="auto"/>
              </w:divBdr>
              <w:divsChild>
                <w:div w:id="17699673">
                  <w:marLeft w:val="0"/>
                  <w:marRight w:val="0"/>
                  <w:marTop w:val="0"/>
                  <w:marBottom w:val="180"/>
                  <w:divBdr>
                    <w:top w:val="none" w:sz="0" w:space="0" w:color="auto"/>
                    <w:left w:val="none" w:sz="0" w:space="0" w:color="auto"/>
                    <w:bottom w:val="none" w:sz="0" w:space="0" w:color="auto"/>
                    <w:right w:val="none" w:sz="0" w:space="0" w:color="auto"/>
                  </w:divBdr>
                  <w:divsChild>
                    <w:div w:id="854343634">
                      <w:marLeft w:val="0"/>
                      <w:marRight w:val="0"/>
                      <w:marTop w:val="0"/>
                      <w:marBottom w:val="0"/>
                      <w:divBdr>
                        <w:top w:val="none" w:sz="0" w:space="0" w:color="auto"/>
                        <w:left w:val="none" w:sz="0" w:space="0" w:color="auto"/>
                        <w:bottom w:val="none" w:sz="0" w:space="0" w:color="auto"/>
                        <w:right w:val="none" w:sz="0" w:space="0" w:color="auto"/>
                      </w:divBdr>
                      <w:divsChild>
                        <w:div w:id="892347873">
                          <w:marLeft w:val="0"/>
                          <w:marRight w:val="0"/>
                          <w:marTop w:val="0"/>
                          <w:marBottom w:val="0"/>
                          <w:divBdr>
                            <w:top w:val="none" w:sz="0" w:space="0" w:color="auto"/>
                            <w:left w:val="none" w:sz="0" w:space="0" w:color="auto"/>
                            <w:bottom w:val="none" w:sz="0" w:space="0" w:color="auto"/>
                            <w:right w:val="none" w:sz="0" w:space="0" w:color="auto"/>
                          </w:divBdr>
                          <w:divsChild>
                            <w:div w:id="1767581655">
                              <w:marLeft w:val="0"/>
                              <w:marRight w:val="0"/>
                              <w:marTop w:val="0"/>
                              <w:marBottom w:val="360"/>
                              <w:divBdr>
                                <w:top w:val="none" w:sz="0" w:space="0" w:color="auto"/>
                                <w:left w:val="none" w:sz="0" w:space="0" w:color="auto"/>
                                <w:bottom w:val="single" w:sz="6" w:space="23" w:color="CDCDCD"/>
                                <w:right w:val="none" w:sz="0" w:space="0" w:color="auto"/>
                              </w:divBdr>
                              <w:divsChild>
                                <w:div w:id="1684822138">
                                  <w:marLeft w:val="0"/>
                                  <w:marRight w:val="0"/>
                                  <w:marTop w:val="0"/>
                                  <w:marBottom w:val="90"/>
                                  <w:divBdr>
                                    <w:top w:val="none" w:sz="0" w:space="0" w:color="auto"/>
                                    <w:left w:val="none" w:sz="0" w:space="0" w:color="auto"/>
                                    <w:bottom w:val="none" w:sz="0" w:space="0" w:color="auto"/>
                                    <w:right w:val="none" w:sz="0" w:space="0" w:color="auto"/>
                                  </w:divBdr>
                                </w:div>
                                <w:div w:id="1489053831">
                                  <w:marLeft w:val="0"/>
                                  <w:marRight w:val="0"/>
                                  <w:marTop w:val="0"/>
                                  <w:marBottom w:val="0"/>
                                  <w:divBdr>
                                    <w:top w:val="none" w:sz="0" w:space="0" w:color="auto"/>
                                    <w:left w:val="none" w:sz="0" w:space="0" w:color="auto"/>
                                    <w:bottom w:val="none" w:sz="0" w:space="0" w:color="auto"/>
                                    <w:right w:val="none" w:sz="0" w:space="0" w:color="auto"/>
                                  </w:divBdr>
                                </w:div>
                              </w:divsChild>
                            </w:div>
                            <w:div w:id="1698962732">
                              <w:marLeft w:val="0"/>
                              <w:marRight w:val="0"/>
                              <w:marTop w:val="0"/>
                              <w:marBottom w:val="180"/>
                              <w:divBdr>
                                <w:top w:val="none" w:sz="0" w:space="0" w:color="auto"/>
                                <w:left w:val="none" w:sz="0" w:space="0" w:color="auto"/>
                                <w:bottom w:val="single" w:sz="6" w:space="0" w:color="CDCDCD"/>
                                <w:right w:val="none" w:sz="0" w:space="0" w:color="auto"/>
                              </w:divBdr>
                            </w:div>
                          </w:divsChild>
                        </w:div>
                      </w:divsChild>
                    </w:div>
                  </w:divsChild>
                </w:div>
              </w:divsChild>
            </w:div>
          </w:divsChild>
        </w:div>
      </w:divsChild>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1480217">
      <w:marLeft w:val="0"/>
      <w:marRight w:val="0"/>
      <w:marTop w:val="0"/>
      <w:marBottom w:val="75"/>
      <w:divBdr>
        <w:top w:val="none" w:sz="0" w:space="0" w:color="auto"/>
        <w:left w:val="none" w:sz="0" w:space="0" w:color="auto"/>
        <w:bottom w:val="none" w:sz="0" w:space="0" w:color="auto"/>
        <w:right w:val="none" w:sz="0" w:space="0" w:color="auto"/>
      </w:divBdr>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673072774">
                  <w:marLeft w:val="0"/>
                  <w:marRight w:val="0"/>
                  <w:marTop w:val="0"/>
                  <w:marBottom w:val="0"/>
                  <w:divBdr>
                    <w:top w:val="none" w:sz="0" w:space="0" w:color="auto"/>
                    <w:left w:val="none" w:sz="0" w:space="0" w:color="auto"/>
                    <w:bottom w:val="none" w:sz="0" w:space="0" w:color="auto"/>
                    <w:right w:val="none" w:sz="0" w:space="0" w:color="auto"/>
                  </w:divBdr>
                </w:div>
                <w:div w:id="20021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617699">
      <w:bodyDiv w:val="1"/>
      <w:marLeft w:val="0"/>
      <w:marRight w:val="0"/>
      <w:marTop w:val="0"/>
      <w:marBottom w:val="0"/>
      <w:divBdr>
        <w:top w:val="none" w:sz="0" w:space="0" w:color="auto"/>
        <w:left w:val="none" w:sz="0" w:space="0" w:color="auto"/>
        <w:bottom w:val="none" w:sz="0" w:space="0" w:color="auto"/>
        <w:right w:val="none" w:sz="0" w:space="0" w:color="auto"/>
      </w:divBdr>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689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1259">
          <w:marLeft w:val="0"/>
          <w:marRight w:val="0"/>
          <w:marTop w:val="0"/>
          <w:marBottom w:val="0"/>
          <w:divBdr>
            <w:top w:val="none" w:sz="0" w:space="0" w:color="auto"/>
            <w:left w:val="none" w:sz="0" w:space="0" w:color="auto"/>
            <w:bottom w:val="none" w:sz="0" w:space="0" w:color="auto"/>
            <w:right w:val="none" w:sz="0" w:space="0" w:color="auto"/>
          </w:divBdr>
          <w:divsChild>
            <w:div w:id="1384325876">
              <w:marLeft w:val="0"/>
              <w:marRight w:val="0"/>
              <w:marTop w:val="0"/>
              <w:marBottom w:val="0"/>
              <w:divBdr>
                <w:top w:val="none" w:sz="0" w:space="0" w:color="auto"/>
                <w:left w:val="none" w:sz="0" w:space="0" w:color="auto"/>
                <w:bottom w:val="none" w:sz="0" w:space="0" w:color="auto"/>
                <w:right w:val="none" w:sz="0" w:space="0" w:color="auto"/>
              </w:divBdr>
              <w:divsChild>
                <w:div w:id="430708943">
                  <w:marLeft w:val="0"/>
                  <w:marRight w:val="0"/>
                  <w:marTop w:val="0"/>
                  <w:marBottom w:val="0"/>
                  <w:divBdr>
                    <w:top w:val="none" w:sz="0" w:space="0" w:color="auto"/>
                    <w:left w:val="none" w:sz="0" w:space="0" w:color="auto"/>
                    <w:bottom w:val="none" w:sz="0" w:space="0" w:color="auto"/>
                    <w:right w:val="none" w:sz="0" w:space="0" w:color="auto"/>
                  </w:divBdr>
                  <w:divsChild>
                    <w:div w:id="2022929894">
                      <w:marLeft w:val="0"/>
                      <w:marRight w:val="0"/>
                      <w:marTop w:val="0"/>
                      <w:marBottom w:val="0"/>
                      <w:divBdr>
                        <w:top w:val="none" w:sz="0" w:space="0" w:color="auto"/>
                        <w:left w:val="none" w:sz="0" w:space="0" w:color="auto"/>
                        <w:bottom w:val="none" w:sz="0" w:space="0" w:color="auto"/>
                        <w:right w:val="none" w:sz="0" w:space="0" w:color="auto"/>
                      </w:divBdr>
                      <w:divsChild>
                        <w:div w:id="316227804">
                          <w:marLeft w:val="0"/>
                          <w:marRight w:val="0"/>
                          <w:marTop w:val="0"/>
                          <w:marBottom w:val="0"/>
                          <w:divBdr>
                            <w:top w:val="none" w:sz="0" w:space="0" w:color="auto"/>
                            <w:left w:val="none" w:sz="0" w:space="0" w:color="auto"/>
                            <w:bottom w:val="none" w:sz="0" w:space="0" w:color="auto"/>
                            <w:right w:val="none" w:sz="0" w:space="0" w:color="auto"/>
                          </w:divBdr>
                        </w:div>
                        <w:div w:id="758252494">
                          <w:marLeft w:val="0"/>
                          <w:marRight w:val="0"/>
                          <w:marTop w:val="0"/>
                          <w:marBottom w:val="0"/>
                          <w:divBdr>
                            <w:top w:val="none" w:sz="0" w:space="0" w:color="auto"/>
                            <w:left w:val="none" w:sz="0" w:space="0" w:color="auto"/>
                            <w:bottom w:val="none" w:sz="0" w:space="0" w:color="auto"/>
                            <w:right w:val="none" w:sz="0" w:space="0" w:color="auto"/>
                          </w:divBdr>
                        </w:div>
                        <w:div w:id="18469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877552555">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20356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96068">
      <w:bodyDiv w:val="1"/>
      <w:marLeft w:val="0"/>
      <w:marRight w:val="0"/>
      <w:marTop w:val="0"/>
      <w:marBottom w:val="0"/>
      <w:divBdr>
        <w:top w:val="none" w:sz="0" w:space="0" w:color="auto"/>
        <w:left w:val="none" w:sz="0" w:space="0" w:color="auto"/>
        <w:bottom w:val="none" w:sz="0" w:space="0" w:color="auto"/>
        <w:right w:val="none" w:sz="0" w:space="0" w:color="auto"/>
      </w:divBdr>
      <w:divsChild>
        <w:div w:id="1584410159">
          <w:marLeft w:val="0"/>
          <w:marRight w:val="0"/>
          <w:marTop w:val="0"/>
          <w:marBottom w:val="0"/>
          <w:divBdr>
            <w:top w:val="none" w:sz="0" w:space="0" w:color="auto"/>
            <w:left w:val="none" w:sz="0" w:space="0" w:color="auto"/>
            <w:bottom w:val="none" w:sz="0" w:space="0" w:color="auto"/>
            <w:right w:val="none" w:sz="0" w:space="0" w:color="auto"/>
          </w:divBdr>
          <w:divsChild>
            <w:div w:id="2004044421">
              <w:marLeft w:val="0"/>
              <w:marRight w:val="0"/>
              <w:marTop w:val="0"/>
              <w:marBottom w:val="0"/>
              <w:divBdr>
                <w:top w:val="none" w:sz="0" w:space="0" w:color="auto"/>
                <w:left w:val="none" w:sz="0" w:space="0" w:color="auto"/>
                <w:bottom w:val="none" w:sz="0" w:space="0" w:color="auto"/>
                <w:right w:val="none" w:sz="0" w:space="0" w:color="auto"/>
              </w:divBdr>
              <w:divsChild>
                <w:div w:id="1980303844">
                  <w:marLeft w:val="0"/>
                  <w:marRight w:val="0"/>
                  <w:marTop w:val="0"/>
                  <w:marBottom w:val="0"/>
                  <w:divBdr>
                    <w:top w:val="none" w:sz="0" w:space="0" w:color="auto"/>
                    <w:left w:val="none" w:sz="0" w:space="0" w:color="auto"/>
                    <w:bottom w:val="none" w:sz="0" w:space="0" w:color="auto"/>
                    <w:right w:val="none" w:sz="0" w:space="0" w:color="auto"/>
                  </w:divBdr>
                  <w:divsChild>
                    <w:div w:id="226262545">
                      <w:marLeft w:val="0"/>
                      <w:marRight w:val="0"/>
                      <w:marTop w:val="0"/>
                      <w:marBottom w:val="0"/>
                      <w:divBdr>
                        <w:top w:val="none" w:sz="0" w:space="0" w:color="auto"/>
                        <w:left w:val="none" w:sz="0" w:space="0" w:color="auto"/>
                        <w:bottom w:val="none" w:sz="0" w:space="0" w:color="auto"/>
                        <w:right w:val="none" w:sz="0" w:space="0" w:color="auto"/>
                      </w:divBdr>
                      <w:divsChild>
                        <w:div w:id="1398943260">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sChild>
                                <w:div w:id="500118282">
                                  <w:marLeft w:val="0"/>
                                  <w:marRight w:val="0"/>
                                  <w:marTop w:val="0"/>
                                  <w:marBottom w:val="0"/>
                                  <w:divBdr>
                                    <w:top w:val="single" w:sz="6" w:space="5" w:color="auto"/>
                                    <w:left w:val="single" w:sz="6" w:space="5" w:color="auto"/>
                                    <w:bottom w:val="single" w:sz="6" w:space="5" w:color="auto"/>
                                    <w:right w:val="single" w:sz="6" w:space="5" w:color="auto"/>
                                  </w:divBdr>
                                  <w:divsChild>
                                    <w:div w:id="230967729">
                                      <w:marLeft w:val="0"/>
                                      <w:marRight w:val="0"/>
                                      <w:marTop w:val="0"/>
                                      <w:marBottom w:val="0"/>
                                      <w:divBdr>
                                        <w:top w:val="none" w:sz="0" w:space="0" w:color="auto"/>
                                        <w:left w:val="none" w:sz="0" w:space="0" w:color="auto"/>
                                        <w:bottom w:val="none" w:sz="0" w:space="0" w:color="auto"/>
                                        <w:right w:val="none" w:sz="0" w:space="0" w:color="auto"/>
                                      </w:divBdr>
                                      <w:divsChild>
                                        <w:div w:id="743376890">
                                          <w:marLeft w:val="0"/>
                                          <w:marRight w:val="0"/>
                                          <w:marTop w:val="225"/>
                                          <w:marBottom w:val="0"/>
                                          <w:divBdr>
                                            <w:top w:val="none" w:sz="0" w:space="0" w:color="auto"/>
                                            <w:left w:val="none" w:sz="0" w:space="0" w:color="auto"/>
                                            <w:bottom w:val="none" w:sz="0" w:space="0" w:color="auto"/>
                                            <w:right w:val="none" w:sz="0" w:space="0" w:color="auto"/>
                                          </w:divBdr>
                                          <w:divsChild>
                                            <w:div w:id="20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880290613">
                  <w:marLeft w:val="0"/>
                  <w:marRight w:val="0"/>
                  <w:marTop w:val="0"/>
                  <w:marBottom w:val="225"/>
                  <w:divBdr>
                    <w:top w:val="none" w:sz="0" w:space="0" w:color="auto"/>
                    <w:left w:val="none" w:sz="0" w:space="0" w:color="auto"/>
                    <w:bottom w:val="none" w:sz="0" w:space="0" w:color="auto"/>
                    <w:right w:val="none" w:sz="0" w:space="0" w:color="auto"/>
                  </w:divBdr>
                </w:div>
                <w:div w:id="197698493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533606">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705713914">
                  <w:marLeft w:val="0"/>
                  <w:marRight w:val="0"/>
                  <w:marTop w:val="0"/>
                  <w:marBottom w:val="75"/>
                  <w:divBdr>
                    <w:top w:val="none" w:sz="0" w:space="0" w:color="auto"/>
                    <w:left w:val="none" w:sz="0" w:space="0" w:color="auto"/>
                    <w:bottom w:val="none" w:sz="0" w:space="0" w:color="auto"/>
                    <w:right w:val="none" w:sz="0" w:space="0" w:color="auto"/>
                  </w:divBdr>
                </w:div>
                <w:div w:id="891188764">
                  <w:marLeft w:val="0"/>
                  <w:marRight w:val="0"/>
                  <w:marTop w:val="0"/>
                  <w:marBottom w:val="22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193994807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083588">
      <w:marLeft w:val="0"/>
      <w:marRight w:val="0"/>
      <w:marTop w:val="150"/>
      <w:marBottom w:val="300"/>
      <w:divBdr>
        <w:top w:val="single" w:sz="6" w:space="0" w:color="000000"/>
        <w:left w:val="single" w:sz="6" w:space="0" w:color="000000"/>
        <w:bottom w:val="single" w:sz="6" w:space="0" w:color="000000"/>
        <w:right w:val="single" w:sz="6" w:space="0" w:color="000000"/>
      </w:divBdr>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05201">
      <w:bodyDiv w:val="1"/>
      <w:marLeft w:val="0"/>
      <w:marRight w:val="0"/>
      <w:marTop w:val="0"/>
      <w:marBottom w:val="0"/>
      <w:divBdr>
        <w:top w:val="none" w:sz="0" w:space="0" w:color="auto"/>
        <w:left w:val="none" w:sz="0" w:space="0" w:color="auto"/>
        <w:bottom w:val="none" w:sz="0" w:space="0" w:color="auto"/>
        <w:right w:val="none" w:sz="0" w:space="0" w:color="auto"/>
      </w:divBdr>
      <w:divsChild>
        <w:div w:id="1978292166">
          <w:marLeft w:val="0"/>
          <w:marRight w:val="0"/>
          <w:marTop w:val="0"/>
          <w:marBottom w:val="0"/>
          <w:divBdr>
            <w:top w:val="none" w:sz="0" w:space="0" w:color="auto"/>
            <w:left w:val="none" w:sz="0" w:space="0" w:color="auto"/>
            <w:bottom w:val="none" w:sz="0" w:space="0" w:color="auto"/>
            <w:right w:val="none" w:sz="0" w:space="0" w:color="auto"/>
          </w:divBdr>
          <w:divsChild>
            <w:div w:id="2003778334">
              <w:marLeft w:val="0"/>
              <w:marRight w:val="0"/>
              <w:marTop w:val="0"/>
              <w:marBottom w:val="0"/>
              <w:divBdr>
                <w:top w:val="none" w:sz="0" w:space="0" w:color="auto"/>
                <w:left w:val="none" w:sz="0" w:space="0" w:color="auto"/>
                <w:bottom w:val="none" w:sz="0" w:space="0" w:color="auto"/>
                <w:right w:val="none" w:sz="0" w:space="0" w:color="auto"/>
              </w:divBdr>
              <w:divsChild>
                <w:div w:id="103311897">
                  <w:marLeft w:val="0"/>
                  <w:marRight w:val="0"/>
                  <w:marTop w:val="0"/>
                  <w:marBottom w:val="0"/>
                  <w:divBdr>
                    <w:top w:val="none" w:sz="0" w:space="0" w:color="auto"/>
                    <w:left w:val="none" w:sz="0" w:space="0" w:color="auto"/>
                    <w:bottom w:val="none" w:sz="0" w:space="0" w:color="auto"/>
                    <w:right w:val="none" w:sz="0" w:space="0" w:color="auto"/>
                  </w:divBdr>
                  <w:divsChild>
                    <w:div w:id="1790002788">
                      <w:marLeft w:val="0"/>
                      <w:marRight w:val="0"/>
                      <w:marTop w:val="0"/>
                      <w:marBottom w:val="0"/>
                      <w:divBdr>
                        <w:top w:val="none" w:sz="0" w:space="0" w:color="auto"/>
                        <w:left w:val="none" w:sz="0" w:space="0" w:color="auto"/>
                        <w:bottom w:val="none" w:sz="0" w:space="0" w:color="auto"/>
                        <w:right w:val="none" w:sz="0" w:space="0" w:color="auto"/>
                      </w:divBdr>
                      <w:divsChild>
                        <w:div w:id="709259271">
                          <w:marLeft w:val="0"/>
                          <w:marRight w:val="0"/>
                          <w:marTop w:val="0"/>
                          <w:marBottom w:val="0"/>
                          <w:divBdr>
                            <w:top w:val="none" w:sz="0" w:space="0" w:color="auto"/>
                            <w:left w:val="none" w:sz="0" w:space="0" w:color="auto"/>
                            <w:bottom w:val="none" w:sz="0" w:space="0" w:color="auto"/>
                            <w:right w:val="none" w:sz="0" w:space="0" w:color="auto"/>
                          </w:divBdr>
                          <w:divsChild>
                            <w:div w:id="702287674">
                              <w:marLeft w:val="0"/>
                              <w:marRight w:val="0"/>
                              <w:marTop w:val="0"/>
                              <w:marBottom w:val="0"/>
                              <w:divBdr>
                                <w:top w:val="none" w:sz="0" w:space="0" w:color="auto"/>
                                <w:left w:val="none" w:sz="0" w:space="0" w:color="auto"/>
                                <w:bottom w:val="none" w:sz="0" w:space="0" w:color="auto"/>
                                <w:right w:val="none" w:sz="0" w:space="0" w:color="auto"/>
                              </w:divBdr>
                            </w:div>
                            <w:div w:id="766926207">
                              <w:marLeft w:val="0"/>
                              <w:marRight w:val="0"/>
                              <w:marTop w:val="0"/>
                              <w:marBottom w:val="0"/>
                              <w:divBdr>
                                <w:top w:val="none" w:sz="0" w:space="0" w:color="auto"/>
                                <w:left w:val="none" w:sz="0" w:space="0" w:color="auto"/>
                                <w:bottom w:val="none" w:sz="0" w:space="0" w:color="auto"/>
                                <w:right w:val="none" w:sz="0" w:space="0" w:color="auto"/>
                              </w:divBdr>
                            </w:div>
                            <w:div w:id="1998145725">
                              <w:marLeft w:val="0"/>
                              <w:marRight w:val="0"/>
                              <w:marTop w:val="0"/>
                              <w:marBottom w:val="0"/>
                              <w:divBdr>
                                <w:top w:val="none" w:sz="0" w:space="0" w:color="auto"/>
                                <w:left w:val="none" w:sz="0" w:space="0" w:color="auto"/>
                                <w:bottom w:val="none" w:sz="0" w:space="0" w:color="auto"/>
                                <w:right w:val="none" w:sz="0" w:space="0" w:color="auto"/>
                              </w:divBdr>
                            </w:div>
                            <w:div w:id="258833522">
                              <w:marLeft w:val="0"/>
                              <w:marRight w:val="0"/>
                              <w:marTop w:val="0"/>
                              <w:marBottom w:val="0"/>
                              <w:divBdr>
                                <w:top w:val="none" w:sz="0" w:space="0" w:color="auto"/>
                                <w:left w:val="none" w:sz="0" w:space="0" w:color="auto"/>
                                <w:bottom w:val="none" w:sz="0" w:space="0" w:color="auto"/>
                                <w:right w:val="none" w:sz="0" w:space="0" w:color="auto"/>
                              </w:divBdr>
                            </w:div>
                            <w:div w:id="748120794">
                              <w:marLeft w:val="0"/>
                              <w:marRight w:val="0"/>
                              <w:marTop w:val="0"/>
                              <w:marBottom w:val="0"/>
                              <w:divBdr>
                                <w:top w:val="none" w:sz="0" w:space="0" w:color="auto"/>
                                <w:left w:val="none" w:sz="0" w:space="0" w:color="auto"/>
                                <w:bottom w:val="none" w:sz="0" w:space="0" w:color="auto"/>
                                <w:right w:val="none" w:sz="0" w:space="0" w:color="auto"/>
                              </w:divBdr>
                              <w:divsChild>
                                <w:div w:id="705374422">
                                  <w:marLeft w:val="0"/>
                                  <w:marRight w:val="0"/>
                                  <w:marTop w:val="0"/>
                                  <w:marBottom w:val="0"/>
                                  <w:divBdr>
                                    <w:top w:val="none" w:sz="0" w:space="0" w:color="auto"/>
                                    <w:left w:val="none" w:sz="0" w:space="0" w:color="auto"/>
                                    <w:bottom w:val="none" w:sz="0" w:space="0" w:color="auto"/>
                                    <w:right w:val="none" w:sz="0" w:space="0" w:color="auto"/>
                                  </w:divBdr>
                                  <w:divsChild>
                                    <w:div w:id="1177617800">
                                      <w:marLeft w:val="0"/>
                                      <w:marRight w:val="0"/>
                                      <w:marTop w:val="0"/>
                                      <w:marBottom w:val="0"/>
                                      <w:divBdr>
                                        <w:top w:val="none" w:sz="0" w:space="0" w:color="auto"/>
                                        <w:left w:val="none" w:sz="0" w:space="0" w:color="auto"/>
                                        <w:bottom w:val="none" w:sz="0" w:space="0" w:color="auto"/>
                                        <w:right w:val="none" w:sz="0" w:space="0" w:color="auto"/>
                                      </w:divBdr>
                                      <w:divsChild>
                                        <w:div w:id="1215313842">
                                          <w:marLeft w:val="0"/>
                                          <w:marRight w:val="0"/>
                                          <w:marTop w:val="0"/>
                                          <w:marBottom w:val="0"/>
                                          <w:divBdr>
                                            <w:top w:val="none" w:sz="0" w:space="0" w:color="auto"/>
                                            <w:left w:val="none" w:sz="0" w:space="0" w:color="auto"/>
                                            <w:bottom w:val="none" w:sz="0" w:space="0" w:color="auto"/>
                                            <w:right w:val="none" w:sz="0" w:space="0" w:color="auto"/>
                                          </w:divBdr>
                                          <w:divsChild>
                                            <w:div w:id="1949770156">
                                              <w:marLeft w:val="0"/>
                                              <w:marRight w:val="0"/>
                                              <w:marTop w:val="0"/>
                                              <w:marBottom w:val="0"/>
                                              <w:divBdr>
                                                <w:top w:val="none" w:sz="0" w:space="0" w:color="auto"/>
                                                <w:left w:val="none" w:sz="0" w:space="0" w:color="auto"/>
                                                <w:bottom w:val="none" w:sz="0" w:space="0" w:color="auto"/>
                                                <w:right w:val="none" w:sz="0" w:space="0" w:color="auto"/>
                                              </w:divBdr>
                                              <w:divsChild>
                                                <w:div w:id="1961908797">
                                                  <w:marLeft w:val="0"/>
                                                  <w:marRight w:val="0"/>
                                                  <w:marTop w:val="0"/>
                                                  <w:marBottom w:val="0"/>
                                                  <w:divBdr>
                                                    <w:top w:val="none" w:sz="0" w:space="0" w:color="auto"/>
                                                    <w:left w:val="none" w:sz="0" w:space="0" w:color="auto"/>
                                                    <w:bottom w:val="none" w:sz="0" w:space="0" w:color="auto"/>
                                                    <w:right w:val="none" w:sz="0" w:space="0" w:color="auto"/>
                                                  </w:divBdr>
                                                  <w:divsChild>
                                                    <w:div w:id="271590002">
                                                      <w:marLeft w:val="0"/>
                                                      <w:marRight w:val="0"/>
                                                      <w:marTop w:val="0"/>
                                                      <w:marBottom w:val="0"/>
                                                      <w:divBdr>
                                                        <w:top w:val="none" w:sz="0" w:space="0" w:color="auto"/>
                                                        <w:left w:val="none" w:sz="0" w:space="0" w:color="auto"/>
                                                        <w:bottom w:val="none" w:sz="0" w:space="0" w:color="auto"/>
                                                        <w:right w:val="none" w:sz="0" w:space="0" w:color="auto"/>
                                                      </w:divBdr>
                                                      <w:divsChild>
                                                        <w:div w:id="11091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3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2882830">
      <w:bodyDiv w:val="1"/>
      <w:marLeft w:val="0"/>
      <w:marRight w:val="0"/>
      <w:marTop w:val="0"/>
      <w:marBottom w:val="0"/>
      <w:divBdr>
        <w:top w:val="none" w:sz="0" w:space="0" w:color="auto"/>
        <w:left w:val="none" w:sz="0" w:space="0" w:color="auto"/>
        <w:bottom w:val="none" w:sz="0" w:space="0" w:color="auto"/>
        <w:right w:val="none" w:sz="0" w:space="0" w:color="auto"/>
      </w:divBdr>
      <w:divsChild>
        <w:div w:id="436292736">
          <w:marLeft w:val="0"/>
          <w:marRight w:val="0"/>
          <w:marTop w:val="0"/>
          <w:marBottom w:val="0"/>
          <w:divBdr>
            <w:top w:val="none" w:sz="0" w:space="0" w:color="auto"/>
            <w:left w:val="none" w:sz="0" w:space="0" w:color="auto"/>
            <w:bottom w:val="none" w:sz="0" w:space="0" w:color="auto"/>
            <w:right w:val="none" w:sz="0" w:space="0" w:color="auto"/>
          </w:divBdr>
          <w:divsChild>
            <w:div w:id="5402149">
              <w:marLeft w:val="0"/>
              <w:marRight w:val="0"/>
              <w:marTop w:val="0"/>
              <w:marBottom w:val="0"/>
              <w:divBdr>
                <w:top w:val="none" w:sz="0" w:space="0" w:color="auto"/>
                <w:left w:val="none" w:sz="0" w:space="0" w:color="auto"/>
                <w:bottom w:val="none" w:sz="0" w:space="0" w:color="auto"/>
                <w:right w:val="none" w:sz="0" w:space="0" w:color="auto"/>
              </w:divBdr>
              <w:divsChild>
                <w:div w:id="558709237">
                  <w:marLeft w:val="0"/>
                  <w:marRight w:val="0"/>
                  <w:marTop w:val="0"/>
                  <w:marBottom w:val="0"/>
                  <w:divBdr>
                    <w:top w:val="none" w:sz="0" w:space="0" w:color="auto"/>
                    <w:left w:val="none" w:sz="0" w:space="0" w:color="auto"/>
                    <w:bottom w:val="none" w:sz="0" w:space="0" w:color="auto"/>
                    <w:right w:val="none" w:sz="0" w:space="0" w:color="auto"/>
                  </w:divBdr>
                  <w:divsChild>
                    <w:div w:id="5227455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18941">
      <w:marLeft w:val="0"/>
      <w:marRight w:val="0"/>
      <w:marTop w:val="150"/>
      <w:marBottom w:val="75"/>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727461989">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20258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154076071">
              <w:marLeft w:val="0"/>
              <w:marRight w:val="0"/>
              <w:marTop w:val="0"/>
              <w:marBottom w:val="225"/>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21119259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3409277">
      <w:bodyDiv w:val="1"/>
      <w:marLeft w:val="0"/>
      <w:marRight w:val="0"/>
      <w:marTop w:val="0"/>
      <w:marBottom w:val="0"/>
      <w:divBdr>
        <w:top w:val="none" w:sz="0" w:space="0" w:color="auto"/>
        <w:left w:val="none" w:sz="0" w:space="0" w:color="auto"/>
        <w:bottom w:val="none" w:sz="0" w:space="0" w:color="auto"/>
        <w:right w:val="none" w:sz="0" w:space="0" w:color="auto"/>
      </w:divBdr>
      <w:divsChild>
        <w:div w:id="1629703489">
          <w:marLeft w:val="0"/>
          <w:marRight w:val="0"/>
          <w:marTop w:val="0"/>
          <w:marBottom w:val="0"/>
          <w:divBdr>
            <w:top w:val="none" w:sz="0" w:space="0" w:color="auto"/>
            <w:left w:val="none" w:sz="0" w:space="0" w:color="auto"/>
            <w:bottom w:val="none" w:sz="0" w:space="0" w:color="auto"/>
            <w:right w:val="none" w:sz="0" w:space="0" w:color="auto"/>
          </w:divBdr>
          <w:divsChild>
            <w:div w:id="411854037">
              <w:marLeft w:val="0"/>
              <w:marRight w:val="0"/>
              <w:marTop w:val="0"/>
              <w:marBottom w:val="0"/>
              <w:divBdr>
                <w:top w:val="none" w:sz="0" w:space="0" w:color="auto"/>
                <w:left w:val="none" w:sz="0" w:space="0" w:color="auto"/>
                <w:bottom w:val="none" w:sz="0" w:space="0" w:color="auto"/>
                <w:right w:val="none" w:sz="0" w:space="0" w:color="auto"/>
              </w:divBdr>
              <w:divsChild>
                <w:div w:id="474762246">
                  <w:marLeft w:val="0"/>
                  <w:marRight w:val="0"/>
                  <w:marTop w:val="0"/>
                  <w:marBottom w:val="0"/>
                  <w:divBdr>
                    <w:top w:val="none" w:sz="0" w:space="0" w:color="auto"/>
                    <w:left w:val="none" w:sz="0" w:space="0" w:color="auto"/>
                    <w:bottom w:val="none" w:sz="0" w:space="0" w:color="auto"/>
                    <w:right w:val="none" w:sz="0" w:space="0" w:color="auto"/>
                  </w:divBdr>
                  <w:divsChild>
                    <w:div w:id="281378142">
                      <w:marLeft w:val="0"/>
                      <w:marRight w:val="0"/>
                      <w:marTop w:val="0"/>
                      <w:marBottom w:val="0"/>
                      <w:divBdr>
                        <w:top w:val="none" w:sz="0" w:space="0" w:color="auto"/>
                        <w:left w:val="none" w:sz="0" w:space="0" w:color="auto"/>
                        <w:bottom w:val="none" w:sz="0" w:space="0" w:color="auto"/>
                        <w:right w:val="none" w:sz="0" w:space="0" w:color="auto"/>
                      </w:divBdr>
                      <w:divsChild>
                        <w:div w:id="225989608">
                          <w:marLeft w:val="0"/>
                          <w:marRight w:val="0"/>
                          <w:marTop w:val="0"/>
                          <w:marBottom w:val="0"/>
                          <w:divBdr>
                            <w:top w:val="none" w:sz="0" w:space="0" w:color="auto"/>
                            <w:left w:val="none" w:sz="0" w:space="0" w:color="auto"/>
                            <w:bottom w:val="none" w:sz="0" w:space="0" w:color="auto"/>
                            <w:right w:val="none" w:sz="0" w:space="0" w:color="auto"/>
                          </w:divBdr>
                          <w:divsChild>
                            <w:div w:id="1474173944">
                              <w:marLeft w:val="0"/>
                              <w:marRight w:val="0"/>
                              <w:marTop w:val="0"/>
                              <w:marBottom w:val="300"/>
                              <w:divBdr>
                                <w:top w:val="none" w:sz="0" w:space="0" w:color="auto"/>
                                <w:left w:val="none" w:sz="0" w:space="0" w:color="auto"/>
                                <w:bottom w:val="none" w:sz="0" w:space="0" w:color="auto"/>
                                <w:right w:val="none" w:sz="0" w:space="0" w:color="auto"/>
                              </w:divBdr>
                              <w:divsChild>
                                <w:div w:id="757872976">
                                  <w:marLeft w:val="0"/>
                                  <w:marRight w:val="0"/>
                                  <w:marTop w:val="0"/>
                                  <w:marBottom w:val="0"/>
                                  <w:divBdr>
                                    <w:top w:val="none" w:sz="0" w:space="0" w:color="auto"/>
                                    <w:left w:val="none" w:sz="0" w:space="0" w:color="auto"/>
                                    <w:bottom w:val="none" w:sz="0" w:space="0" w:color="auto"/>
                                    <w:right w:val="none" w:sz="0" w:space="0" w:color="auto"/>
                                  </w:divBdr>
                                  <w:divsChild>
                                    <w:div w:id="1557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634153">
      <w:bodyDiv w:val="1"/>
      <w:marLeft w:val="0"/>
      <w:marRight w:val="0"/>
      <w:marTop w:val="0"/>
      <w:marBottom w:val="0"/>
      <w:divBdr>
        <w:top w:val="none" w:sz="0" w:space="0" w:color="auto"/>
        <w:left w:val="none" w:sz="0" w:space="0" w:color="auto"/>
        <w:bottom w:val="none" w:sz="0" w:space="0" w:color="auto"/>
        <w:right w:val="none" w:sz="0" w:space="0" w:color="auto"/>
      </w:divBdr>
      <w:divsChild>
        <w:div w:id="1718965186">
          <w:marLeft w:val="0"/>
          <w:marRight w:val="0"/>
          <w:marTop w:val="0"/>
          <w:marBottom w:val="0"/>
          <w:divBdr>
            <w:top w:val="none" w:sz="0" w:space="0" w:color="auto"/>
            <w:left w:val="none" w:sz="0" w:space="0" w:color="auto"/>
            <w:bottom w:val="none" w:sz="0" w:space="0" w:color="auto"/>
            <w:right w:val="none" w:sz="0" w:space="0" w:color="auto"/>
          </w:divBdr>
          <w:divsChild>
            <w:div w:id="1534031823">
              <w:marLeft w:val="0"/>
              <w:marRight w:val="0"/>
              <w:marTop w:val="0"/>
              <w:marBottom w:val="0"/>
              <w:divBdr>
                <w:top w:val="none" w:sz="0" w:space="0" w:color="auto"/>
                <w:left w:val="none" w:sz="0" w:space="0" w:color="auto"/>
                <w:bottom w:val="none" w:sz="0" w:space="0" w:color="auto"/>
                <w:right w:val="none" w:sz="0" w:space="0" w:color="auto"/>
              </w:divBdr>
              <w:divsChild>
                <w:div w:id="1975866606">
                  <w:marLeft w:val="0"/>
                  <w:marRight w:val="0"/>
                  <w:marTop w:val="0"/>
                  <w:marBottom w:val="0"/>
                  <w:divBdr>
                    <w:top w:val="none" w:sz="0" w:space="0" w:color="auto"/>
                    <w:left w:val="none" w:sz="0" w:space="0" w:color="auto"/>
                    <w:bottom w:val="none" w:sz="0" w:space="0" w:color="auto"/>
                    <w:right w:val="none" w:sz="0" w:space="0" w:color="auto"/>
                  </w:divBdr>
                  <w:divsChild>
                    <w:div w:id="449476279">
                      <w:marLeft w:val="0"/>
                      <w:marRight w:val="0"/>
                      <w:marTop w:val="0"/>
                      <w:marBottom w:val="0"/>
                      <w:divBdr>
                        <w:top w:val="none" w:sz="0" w:space="0" w:color="auto"/>
                        <w:left w:val="none" w:sz="0" w:space="0" w:color="auto"/>
                        <w:bottom w:val="none" w:sz="0" w:space="0" w:color="auto"/>
                        <w:right w:val="none" w:sz="0" w:space="0" w:color="auto"/>
                      </w:divBdr>
                      <w:divsChild>
                        <w:div w:id="1660882749">
                          <w:marLeft w:val="0"/>
                          <w:marRight w:val="0"/>
                          <w:marTop w:val="0"/>
                          <w:marBottom w:val="0"/>
                          <w:divBdr>
                            <w:top w:val="none" w:sz="0" w:space="0" w:color="auto"/>
                            <w:left w:val="none" w:sz="0" w:space="0" w:color="auto"/>
                            <w:bottom w:val="none" w:sz="0" w:space="0" w:color="auto"/>
                            <w:right w:val="none" w:sz="0" w:space="0" w:color="auto"/>
                          </w:divBdr>
                          <w:divsChild>
                            <w:div w:id="16389060">
                              <w:marLeft w:val="0"/>
                              <w:marRight w:val="0"/>
                              <w:marTop w:val="0"/>
                              <w:marBottom w:val="0"/>
                              <w:divBdr>
                                <w:top w:val="none" w:sz="0" w:space="0" w:color="auto"/>
                                <w:left w:val="none" w:sz="0" w:space="0" w:color="auto"/>
                                <w:bottom w:val="none" w:sz="0" w:space="0" w:color="auto"/>
                                <w:right w:val="none" w:sz="0" w:space="0" w:color="auto"/>
                              </w:divBdr>
                            </w:div>
                            <w:div w:id="121558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6365120">
      <w:bodyDiv w:val="1"/>
      <w:marLeft w:val="0"/>
      <w:marRight w:val="0"/>
      <w:marTop w:val="0"/>
      <w:marBottom w:val="0"/>
      <w:divBdr>
        <w:top w:val="none" w:sz="0" w:space="0" w:color="auto"/>
        <w:left w:val="none" w:sz="0" w:space="0" w:color="auto"/>
        <w:bottom w:val="none" w:sz="0" w:space="0" w:color="auto"/>
        <w:right w:val="none" w:sz="0" w:space="0" w:color="auto"/>
      </w:divBdr>
      <w:divsChild>
        <w:div w:id="1712073286">
          <w:marLeft w:val="0"/>
          <w:marRight w:val="0"/>
          <w:marTop w:val="0"/>
          <w:marBottom w:val="0"/>
          <w:divBdr>
            <w:top w:val="none" w:sz="0" w:space="0" w:color="auto"/>
            <w:left w:val="none" w:sz="0" w:space="0" w:color="auto"/>
            <w:bottom w:val="none" w:sz="0" w:space="0" w:color="auto"/>
            <w:right w:val="none" w:sz="0" w:space="0" w:color="auto"/>
          </w:divBdr>
          <w:divsChild>
            <w:div w:id="111025473">
              <w:marLeft w:val="0"/>
              <w:marRight w:val="0"/>
              <w:marTop w:val="0"/>
              <w:marBottom w:val="0"/>
              <w:divBdr>
                <w:top w:val="none" w:sz="0" w:space="0" w:color="auto"/>
                <w:left w:val="none" w:sz="0" w:space="0" w:color="auto"/>
                <w:bottom w:val="none" w:sz="0" w:space="0" w:color="auto"/>
                <w:right w:val="none" w:sz="0" w:space="0" w:color="auto"/>
              </w:divBdr>
              <w:divsChild>
                <w:div w:id="1569026813">
                  <w:marLeft w:val="0"/>
                  <w:marRight w:val="0"/>
                  <w:marTop w:val="0"/>
                  <w:marBottom w:val="0"/>
                  <w:divBdr>
                    <w:top w:val="none" w:sz="0" w:space="0" w:color="auto"/>
                    <w:left w:val="none" w:sz="0" w:space="0" w:color="auto"/>
                    <w:bottom w:val="none" w:sz="0" w:space="0" w:color="auto"/>
                    <w:right w:val="none" w:sz="0" w:space="0" w:color="auto"/>
                  </w:divBdr>
                  <w:divsChild>
                    <w:div w:id="895581185">
                      <w:marLeft w:val="0"/>
                      <w:marRight w:val="0"/>
                      <w:marTop w:val="0"/>
                      <w:marBottom w:val="0"/>
                      <w:divBdr>
                        <w:top w:val="none" w:sz="0" w:space="0" w:color="auto"/>
                        <w:left w:val="none" w:sz="0" w:space="0" w:color="auto"/>
                        <w:bottom w:val="none" w:sz="0" w:space="0" w:color="auto"/>
                        <w:right w:val="none" w:sz="0" w:space="0" w:color="auto"/>
                      </w:divBdr>
                      <w:divsChild>
                        <w:div w:id="76632625">
                          <w:marLeft w:val="0"/>
                          <w:marRight w:val="0"/>
                          <w:marTop w:val="0"/>
                          <w:marBottom w:val="0"/>
                          <w:divBdr>
                            <w:top w:val="none" w:sz="0" w:space="0" w:color="auto"/>
                            <w:left w:val="none" w:sz="0" w:space="0" w:color="auto"/>
                            <w:bottom w:val="none" w:sz="0" w:space="0" w:color="auto"/>
                            <w:right w:val="none" w:sz="0" w:space="0" w:color="auto"/>
                          </w:divBdr>
                          <w:divsChild>
                            <w:div w:id="9599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8048054">
      <w:bodyDiv w:val="1"/>
      <w:marLeft w:val="0"/>
      <w:marRight w:val="0"/>
      <w:marTop w:val="0"/>
      <w:marBottom w:val="0"/>
      <w:divBdr>
        <w:top w:val="none" w:sz="0" w:space="0" w:color="auto"/>
        <w:left w:val="none" w:sz="0" w:space="0" w:color="auto"/>
        <w:bottom w:val="none" w:sz="0" w:space="0" w:color="auto"/>
        <w:right w:val="none" w:sz="0" w:space="0" w:color="auto"/>
      </w:divBdr>
      <w:divsChild>
        <w:div w:id="1921400102">
          <w:marLeft w:val="225"/>
          <w:marRight w:val="225"/>
          <w:marTop w:val="540"/>
          <w:marBottom w:val="225"/>
          <w:divBdr>
            <w:top w:val="none" w:sz="0" w:space="0" w:color="auto"/>
            <w:left w:val="none" w:sz="0" w:space="0" w:color="auto"/>
            <w:bottom w:val="none" w:sz="0" w:space="0" w:color="auto"/>
            <w:right w:val="none" w:sz="0" w:space="0" w:color="auto"/>
          </w:divBdr>
          <w:divsChild>
            <w:div w:id="769155559">
              <w:marLeft w:val="300"/>
              <w:marRight w:val="0"/>
              <w:marTop w:val="0"/>
              <w:marBottom w:val="75"/>
              <w:divBdr>
                <w:top w:val="none" w:sz="0" w:space="0" w:color="auto"/>
                <w:left w:val="none" w:sz="0" w:space="0" w:color="auto"/>
                <w:bottom w:val="none" w:sz="0" w:space="0" w:color="auto"/>
                <w:right w:val="none" w:sz="0" w:space="0" w:color="auto"/>
              </w:divBdr>
              <w:divsChild>
                <w:div w:id="710114461">
                  <w:marLeft w:val="0"/>
                  <w:marRight w:val="0"/>
                  <w:marTop w:val="150"/>
                  <w:marBottom w:val="75"/>
                  <w:divBdr>
                    <w:top w:val="none" w:sz="0" w:space="0" w:color="auto"/>
                    <w:left w:val="none" w:sz="0" w:space="0" w:color="auto"/>
                    <w:bottom w:val="none" w:sz="0" w:space="0" w:color="auto"/>
                    <w:right w:val="none" w:sz="0" w:space="0" w:color="auto"/>
                  </w:divBdr>
                </w:div>
                <w:div w:id="930314645">
                  <w:marLeft w:val="0"/>
                  <w:marRight w:val="0"/>
                  <w:marTop w:val="0"/>
                  <w:marBottom w:val="75"/>
                  <w:divBdr>
                    <w:top w:val="none" w:sz="0" w:space="0" w:color="auto"/>
                    <w:left w:val="none" w:sz="0" w:space="0" w:color="auto"/>
                    <w:bottom w:val="none" w:sz="0" w:space="0" w:color="auto"/>
                    <w:right w:val="none" w:sz="0" w:space="0" w:color="auto"/>
                  </w:divBdr>
                </w:div>
                <w:div w:id="1995062406">
                  <w:marLeft w:val="0"/>
                  <w:marRight w:val="0"/>
                  <w:marTop w:val="150"/>
                  <w:marBottom w:val="300"/>
                  <w:divBdr>
                    <w:top w:val="single" w:sz="6" w:space="0" w:color="000000"/>
                    <w:left w:val="single" w:sz="6" w:space="0" w:color="000000"/>
                    <w:bottom w:val="single" w:sz="6" w:space="0" w:color="000000"/>
                    <w:right w:val="single" w:sz="6" w:space="0" w:color="000000"/>
                  </w:divBdr>
                </w:div>
                <w:div w:id="21365621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654065044">
                                  <w:marLeft w:val="0"/>
                                  <w:marRight w:val="0"/>
                                  <w:marTop w:val="0"/>
                                  <w:marBottom w:val="0"/>
                                  <w:divBdr>
                                    <w:top w:val="none" w:sz="0" w:space="0" w:color="auto"/>
                                    <w:left w:val="none" w:sz="0" w:space="0" w:color="auto"/>
                                    <w:bottom w:val="none" w:sz="0" w:space="0" w:color="auto"/>
                                    <w:right w:val="none" w:sz="0" w:space="0" w:color="auto"/>
                                  </w:divBdr>
                                </w:div>
                                <w:div w:id="17601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210027">
      <w:bodyDiv w:val="1"/>
      <w:marLeft w:val="0"/>
      <w:marRight w:val="0"/>
      <w:marTop w:val="0"/>
      <w:marBottom w:val="0"/>
      <w:divBdr>
        <w:top w:val="none" w:sz="0" w:space="0" w:color="auto"/>
        <w:left w:val="none" w:sz="0" w:space="0" w:color="auto"/>
        <w:bottom w:val="none" w:sz="0" w:space="0" w:color="auto"/>
        <w:right w:val="none" w:sz="0" w:space="0" w:color="auto"/>
      </w:divBdr>
      <w:divsChild>
        <w:div w:id="1193032370">
          <w:marLeft w:val="0"/>
          <w:marRight w:val="0"/>
          <w:marTop w:val="0"/>
          <w:marBottom w:val="0"/>
          <w:divBdr>
            <w:top w:val="none" w:sz="0" w:space="0" w:color="auto"/>
            <w:left w:val="none" w:sz="0" w:space="0" w:color="auto"/>
            <w:bottom w:val="none" w:sz="0" w:space="0" w:color="auto"/>
            <w:right w:val="none" w:sz="0" w:space="0" w:color="auto"/>
          </w:divBdr>
        </w:div>
      </w:divsChild>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3795627">
      <w:bodyDiv w:val="1"/>
      <w:marLeft w:val="0"/>
      <w:marRight w:val="0"/>
      <w:marTop w:val="0"/>
      <w:marBottom w:val="0"/>
      <w:divBdr>
        <w:top w:val="none" w:sz="0" w:space="0" w:color="auto"/>
        <w:left w:val="none" w:sz="0" w:space="0" w:color="auto"/>
        <w:bottom w:val="none" w:sz="0" w:space="0" w:color="auto"/>
        <w:right w:val="none" w:sz="0" w:space="0" w:color="auto"/>
      </w:divBdr>
      <w:divsChild>
        <w:div w:id="1738820943">
          <w:marLeft w:val="0"/>
          <w:marRight w:val="0"/>
          <w:marTop w:val="0"/>
          <w:marBottom w:val="0"/>
          <w:divBdr>
            <w:top w:val="none" w:sz="0" w:space="0" w:color="auto"/>
            <w:left w:val="none" w:sz="0" w:space="0" w:color="auto"/>
            <w:bottom w:val="none" w:sz="0" w:space="0" w:color="auto"/>
            <w:right w:val="none" w:sz="0" w:space="0" w:color="auto"/>
          </w:divBdr>
          <w:divsChild>
            <w:div w:id="153573855">
              <w:marLeft w:val="0"/>
              <w:marRight w:val="0"/>
              <w:marTop w:val="0"/>
              <w:marBottom w:val="0"/>
              <w:divBdr>
                <w:top w:val="none" w:sz="0" w:space="0" w:color="auto"/>
                <w:left w:val="none" w:sz="0" w:space="0" w:color="auto"/>
                <w:bottom w:val="none" w:sz="0" w:space="0" w:color="auto"/>
                <w:right w:val="none" w:sz="0" w:space="0" w:color="auto"/>
              </w:divBdr>
              <w:divsChild>
                <w:div w:id="1312252858">
                  <w:marLeft w:val="0"/>
                  <w:marRight w:val="0"/>
                  <w:marTop w:val="0"/>
                  <w:marBottom w:val="0"/>
                  <w:divBdr>
                    <w:top w:val="none" w:sz="0" w:space="0" w:color="auto"/>
                    <w:left w:val="none" w:sz="0" w:space="0" w:color="auto"/>
                    <w:bottom w:val="none" w:sz="0" w:space="0" w:color="auto"/>
                    <w:right w:val="none" w:sz="0" w:space="0" w:color="auto"/>
                  </w:divBdr>
                  <w:divsChild>
                    <w:div w:id="1247153578">
                      <w:marLeft w:val="0"/>
                      <w:marRight w:val="0"/>
                      <w:marTop w:val="0"/>
                      <w:marBottom w:val="0"/>
                      <w:divBdr>
                        <w:top w:val="none" w:sz="0" w:space="0" w:color="auto"/>
                        <w:left w:val="none" w:sz="0" w:space="0" w:color="auto"/>
                        <w:bottom w:val="none" w:sz="0" w:space="0" w:color="auto"/>
                        <w:right w:val="none" w:sz="0" w:space="0" w:color="auto"/>
                      </w:divBdr>
                      <w:divsChild>
                        <w:div w:id="2125463987">
                          <w:marLeft w:val="0"/>
                          <w:marRight w:val="0"/>
                          <w:marTop w:val="0"/>
                          <w:marBottom w:val="0"/>
                          <w:divBdr>
                            <w:top w:val="none" w:sz="0" w:space="0" w:color="auto"/>
                            <w:left w:val="none" w:sz="0" w:space="0" w:color="auto"/>
                            <w:bottom w:val="none" w:sz="0" w:space="0" w:color="auto"/>
                            <w:right w:val="none" w:sz="0" w:space="0" w:color="auto"/>
                          </w:divBdr>
                          <w:divsChild>
                            <w:div w:id="92820466">
                              <w:marLeft w:val="0"/>
                              <w:marRight w:val="0"/>
                              <w:marTop w:val="0"/>
                              <w:marBottom w:val="0"/>
                              <w:divBdr>
                                <w:top w:val="none" w:sz="0" w:space="0" w:color="auto"/>
                                <w:left w:val="none" w:sz="0" w:space="0" w:color="auto"/>
                                <w:bottom w:val="none" w:sz="0" w:space="0" w:color="auto"/>
                                <w:right w:val="none" w:sz="0" w:space="0" w:color="auto"/>
                              </w:divBdr>
                              <w:divsChild>
                                <w:div w:id="1978145200">
                                  <w:marLeft w:val="0"/>
                                  <w:marRight w:val="0"/>
                                  <w:marTop w:val="0"/>
                                  <w:marBottom w:val="0"/>
                                  <w:divBdr>
                                    <w:top w:val="none" w:sz="0" w:space="0" w:color="auto"/>
                                    <w:left w:val="none" w:sz="0" w:space="0" w:color="auto"/>
                                    <w:bottom w:val="none" w:sz="0" w:space="0" w:color="auto"/>
                                    <w:right w:val="none" w:sz="0" w:space="0" w:color="auto"/>
                                  </w:divBdr>
                                  <w:divsChild>
                                    <w:div w:id="216818170">
                                      <w:marLeft w:val="0"/>
                                      <w:marRight w:val="0"/>
                                      <w:marTop w:val="0"/>
                                      <w:marBottom w:val="0"/>
                                      <w:divBdr>
                                        <w:top w:val="none" w:sz="0" w:space="0" w:color="auto"/>
                                        <w:left w:val="none" w:sz="0" w:space="0" w:color="auto"/>
                                        <w:bottom w:val="none" w:sz="0" w:space="0" w:color="auto"/>
                                        <w:right w:val="none" w:sz="0" w:space="0" w:color="auto"/>
                                      </w:divBdr>
                                    </w:div>
                                    <w:div w:id="1270889049">
                                      <w:marLeft w:val="0"/>
                                      <w:marRight w:val="0"/>
                                      <w:marTop w:val="0"/>
                                      <w:marBottom w:val="0"/>
                                      <w:divBdr>
                                        <w:top w:val="none" w:sz="0" w:space="0" w:color="auto"/>
                                        <w:left w:val="none" w:sz="0" w:space="0" w:color="auto"/>
                                        <w:bottom w:val="none" w:sz="0" w:space="0" w:color="auto"/>
                                        <w:right w:val="none" w:sz="0" w:space="0" w:color="auto"/>
                                      </w:divBdr>
                                    </w:div>
                                    <w:div w:id="2103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5484400">
      <w:bodyDiv w:val="1"/>
      <w:marLeft w:val="0"/>
      <w:marRight w:val="0"/>
      <w:marTop w:val="0"/>
      <w:marBottom w:val="0"/>
      <w:divBdr>
        <w:top w:val="none" w:sz="0" w:space="0" w:color="auto"/>
        <w:left w:val="none" w:sz="0" w:space="0" w:color="auto"/>
        <w:bottom w:val="none" w:sz="0" w:space="0" w:color="auto"/>
        <w:right w:val="none" w:sz="0" w:space="0" w:color="auto"/>
      </w:divBdr>
      <w:divsChild>
        <w:div w:id="256789856">
          <w:marLeft w:val="0"/>
          <w:marRight w:val="0"/>
          <w:marTop w:val="0"/>
          <w:marBottom w:val="0"/>
          <w:divBdr>
            <w:top w:val="none" w:sz="0" w:space="0" w:color="auto"/>
            <w:left w:val="none" w:sz="0" w:space="0" w:color="auto"/>
            <w:bottom w:val="none" w:sz="0" w:space="0" w:color="auto"/>
            <w:right w:val="none" w:sz="0" w:space="0" w:color="auto"/>
          </w:divBdr>
          <w:divsChild>
            <w:div w:id="1379813668">
              <w:marLeft w:val="0"/>
              <w:marRight w:val="0"/>
              <w:marTop w:val="0"/>
              <w:marBottom w:val="0"/>
              <w:divBdr>
                <w:top w:val="none" w:sz="0" w:space="0" w:color="auto"/>
                <w:left w:val="none" w:sz="0" w:space="0" w:color="auto"/>
                <w:bottom w:val="none" w:sz="0" w:space="0" w:color="auto"/>
                <w:right w:val="none" w:sz="0" w:space="0" w:color="auto"/>
              </w:divBdr>
              <w:divsChild>
                <w:div w:id="1459182187">
                  <w:marLeft w:val="0"/>
                  <w:marRight w:val="0"/>
                  <w:marTop w:val="0"/>
                  <w:marBottom w:val="0"/>
                  <w:divBdr>
                    <w:top w:val="none" w:sz="0" w:space="0" w:color="auto"/>
                    <w:left w:val="none" w:sz="0" w:space="0" w:color="auto"/>
                    <w:bottom w:val="none" w:sz="0" w:space="0" w:color="auto"/>
                    <w:right w:val="none" w:sz="0" w:space="0" w:color="auto"/>
                  </w:divBdr>
                  <w:divsChild>
                    <w:div w:id="655718280">
                      <w:marLeft w:val="0"/>
                      <w:marRight w:val="0"/>
                      <w:marTop w:val="0"/>
                      <w:marBottom w:val="0"/>
                      <w:divBdr>
                        <w:top w:val="none" w:sz="0" w:space="0" w:color="auto"/>
                        <w:left w:val="none" w:sz="0" w:space="0" w:color="auto"/>
                        <w:bottom w:val="none" w:sz="0" w:space="0" w:color="auto"/>
                        <w:right w:val="none" w:sz="0" w:space="0" w:color="auto"/>
                      </w:divBdr>
                      <w:divsChild>
                        <w:div w:id="1365060378">
                          <w:marLeft w:val="0"/>
                          <w:marRight w:val="0"/>
                          <w:marTop w:val="0"/>
                          <w:marBottom w:val="0"/>
                          <w:divBdr>
                            <w:top w:val="none" w:sz="0" w:space="0" w:color="auto"/>
                            <w:left w:val="none" w:sz="0" w:space="0" w:color="auto"/>
                            <w:bottom w:val="none" w:sz="0" w:space="0" w:color="auto"/>
                            <w:right w:val="none" w:sz="0" w:space="0" w:color="auto"/>
                          </w:divBdr>
                          <w:divsChild>
                            <w:div w:id="1455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89226">
                  <w:marLeft w:val="0"/>
                  <w:marRight w:val="0"/>
                  <w:marTop w:val="0"/>
                  <w:marBottom w:val="0"/>
                  <w:divBdr>
                    <w:top w:val="none" w:sz="0" w:space="0" w:color="auto"/>
                    <w:left w:val="none" w:sz="0" w:space="0" w:color="auto"/>
                    <w:bottom w:val="none" w:sz="0" w:space="0" w:color="auto"/>
                    <w:right w:val="none" w:sz="0" w:space="0" w:color="auto"/>
                  </w:divBdr>
                  <w:divsChild>
                    <w:div w:id="82534606">
                      <w:marLeft w:val="0"/>
                      <w:marRight w:val="0"/>
                      <w:marTop w:val="0"/>
                      <w:marBottom w:val="0"/>
                      <w:divBdr>
                        <w:top w:val="none" w:sz="0" w:space="0" w:color="auto"/>
                        <w:left w:val="none" w:sz="0" w:space="0" w:color="auto"/>
                        <w:bottom w:val="none" w:sz="0" w:space="0" w:color="auto"/>
                        <w:right w:val="none" w:sz="0" w:space="0" w:color="auto"/>
                      </w:divBdr>
                      <w:divsChild>
                        <w:div w:id="2103791328">
                          <w:marLeft w:val="0"/>
                          <w:marRight w:val="0"/>
                          <w:marTop w:val="0"/>
                          <w:marBottom w:val="0"/>
                          <w:divBdr>
                            <w:top w:val="none" w:sz="0" w:space="0" w:color="auto"/>
                            <w:left w:val="none" w:sz="0" w:space="0" w:color="auto"/>
                            <w:bottom w:val="none" w:sz="0" w:space="0" w:color="auto"/>
                            <w:right w:val="none" w:sz="0" w:space="0" w:color="auto"/>
                          </w:divBdr>
                          <w:divsChild>
                            <w:div w:id="22290137">
                              <w:marLeft w:val="0"/>
                              <w:marRight w:val="0"/>
                              <w:marTop w:val="0"/>
                              <w:marBottom w:val="0"/>
                              <w:divBdr>
                                <w:top w:val="none" w:sz="0" w:space="0" w:color="auto"/>
                                <w:left w:val="none" w:sz="0" w:space="0" w:color="auto"/>
                                <w:bottom w:val="none" w:sz="0" w:space="0" w:color="auto"/>
                                <w:right w:val="none" w:sz="0" w:space="0" w:color="auto"/>
                              </w:divBdr>
                              <w:divsChild>
                                <w:div w:id="17356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44354">
      <w:bodyDiv w:val="1"/>
      <w:marLeft w:val="0"/>
      <w:marRight w:val="0"/>
      <w:marTop w:val="0"/>
      <w:marBottom w:val="0"/>
      <w:divBdr>
        <w:top w:val="none" w:sz="0" w:space="0" w:color="auto"/>
        <w:left w:val="none" w:sz="0" w:space="0" w:color="auto"/>
        <w:bottom w:val="none" w:sz="0" w:space="0" w:color="auto"/>
        <w:right w:val="none" w:sz="0" w:space="0" w:color="auto"/>
      </w:divBdr>
      <w:divsChild>
        <w:div w:id="426078679">
          <w:marLeft w:val="0"/>
          <w:marRight w:val="0"/>
          <w:marTop w:val="0"/>
          <w:marBottom w:val="0"/>
          <w:divBdr>
            <w:top w:val="none" w:sz="0" w:space="0" w:color="auto"/>
            <w:left w:val="none" w:sz="0" w:space="0" w:color="auto"/>
            <w:bottom w:val="none" w:sz="0" w:space="0" w:color="auto"/>
            <w:right w:val="none" w:sz="0" w:space="0" w:color="auto"/>
          </w:divBdr>
          <w:divsChild>
            <w:div w:id="796024659">
              <w:marLeft w:val="0"/>
              <w:marRight w:val="0"/>
              <w:marTop w:val="0"/>
              <w:marBottom w:val="0"/>
              <w:divBdr>
                <w:top w:val="none" w:sz="0" w:space="0" w:color="auto"/>
                <w:left w:val="none" w:sz="0" w:space="0" w:color="auto"/>
                <w:bottom w:val="none" w:sz="0" w:space="0" w:color="auto"/>
                <w:right w:val="none" w:sz="0" w:space="0" w:color="auto"/>
              </w:divBdr>
              <w:divsChild>
                <w:div w:id="815757578">
                  <w:marLeft w:val="0"/>
                  <w:marRight w:val="0"/>
                  <w:marTop w:val="0"/>
                  <w:marBottom w:val="0"/>
                  <w:divBdr>
                    <w:top w:val="none" w:sz="0" w:space="0" w:color="auto"/>
                    <w:left w:val="none" w:sz="0" w:space="0" w:color="auto"/>
                    <w:bottom w:val="none" w:sz="0" w:space="0" w:color="auto"/>
                    <w:right w:val="none" w:sz="0" w:space="0" w:color="auto"/>
                  </w:divBdr>
                  <w:divsChild>
                    <w:div w:id="1759666351">
                      <w:marLeft w:val="0"/>
                      <w:marRight w:val="0"/>
                      <w:marTop w:val="0"/>
                      <w:marBottom w:val="0"/>
                      <w:divBdr>
                        <w:top w:val="none" w:sz="0" w:space="0" w:color="auto"/>
                        <w:left w:val="none" w:sz="0" w:space="0" w:color="auto"/>
                        <w:bottom w:val="none" w:sz="0" w:space="0" w:color="auto"/>
                        <w:right w:val="none" w:sz="0" w:space="0" w:color="auto"/>
                      </w:divBdr>
                      <w:divsChild>
                        <w:div w:id="2052144428">
                          <w:marLeft w:val="0"/>
                          <w:marRight w:val="0"/>
                          <w:marTop w:val="0"/>
                          <w:marBottom w:val="0"/>
                          <w:divBdr>
                            <w:top w:val="none" w:sz="0" w:space="0" w:color="auto"/>
                            <w:left w:val="none" w:sz="0" w:space="0" w:color="auto"/>
                            <w:bottom w:val="none" w:sz="0" w:space="0" w:color="auto"/>
                            <w:right w:val="none" w:sz="0" w:space="0" w:color="auto"/>
                          </w:divBdr>
                          <w:divsChild>
                            <w:div w:id="20535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5098385">
      <w:bodyDiv w:val="1"/>
      <w:marLeft w:val="0"/>
      <w:marRight w:val="0"/>
      <w:marTop w:val="0"/>
      <w:marBottom w:val="0"/>
      <w:divBdr>
        <w:top w:val="none" w:sz="0" w:space="0" w:color="auto"/>
        <w:left w:val="none" w:sz="0" w:space="0" w:color="auto"/>
        <w:bottom w:val="none" w:sz="0" w:space="0" w:color="auto"/>
        <w:right w:val="none" w:sz="0" w:space="0" w:color="auto"/>
      </w:divBdr>
      <w:divsChild>
        <w:div w:id="850875878">
          <w:marLeft w:val="0"/>
          <w:marRight w:val="0"/>
          <w:marTop w:val="0"/>
          <w:marBottom w:val="0"/>
          <w:divBdr>
            <w:top w:val="none" w:sz="0" w:space="0" w:color="auto"/>
            <w:left w:val="none" w:sz="0" w:space="0" w:color="auto"/>
            <w:bottom w:val="none" w:sz="0" w:space="0" w:color="auto"/>
            <w:right w:val="none" w:sz="0" w:space="0" w:color="auto"/>
          </w:divBdr>
          <w:divsChild>
            <w:div w:id="1101217514">
              <w:marLeft w:val="0"/>
              <w:marRight w:val="0"/>
              <w:marTop w:val="0"/>
              <w:marBottom w:val="750"/>
              <w:divBdr>
                <w:top w:val="none" w:sz="0" w:space="0" w:color="auto"/>
                <w:left w:val="none" w:sz="0" w:space="0" w:color="auto"/>
                <w:bottom w:val="none" w:sz="0" w:space="0" w:color="auto"/>
                <w:right w:val="none" w:sz="0" w:space="0" w:color="auto"/>
              </w:divBdr>
              <w:divsChild>
                <w:div w:id="1208957848">
                  <w:marLeft w:val="0"/>
                  <w:marRight w:val="0"/>
                  <w:marTop w:val="0"/>
                  <w:marBottom w:val="0"/>
                  <w:divBdr>
                    <w:top w:val="none" w:sz="0" w:space="0" w:color="auto"/>
                    <w:left w:val="none" w:sz="0" w:space="0" w:color="auto"/>
                    <w:bottom w:val="none" w:sz="0" w:space="0" w:color="auto"/>
                    <w:right w:val="none" w:sz="0" w:space="0" w:color="auto"/>
                  </w:divBdr>
                  <w:divsChild>
                    <w:div w:id="788932873">
                      <w:marLeft w:val="0"/>
                      <w:marRight w:val="0"/>
                      <w:marTop w:val="0"/>
                      <w:marBottom w:val="0"/>
                      <w:divBdr>
                        <w:top w:val="none" w:sz="0" w:space="0" w:color="auto"/>
                        <w:left w:val="none" w:sz="0" w:space="0" w:color="auto"/>
                        <w:bottom w:val="none" w:sz="0" w:space="0" w:color="auto"/>
                        <w:right w:val="none" w:sz="0" w:space="0" w:color="auto"/>
                      </w:divBdr>
                      <w:divsChild>
                        <w:div w:id="1435058012">
                          <w:marLeft w:val="0"/>
                          <w:marRight w:val="0"/>
                          <w:marTop w:val="0"/>
                          <w:marBottom w:val="0"/>
                          <w:divBdr>
                            <w:top w:val="none" w:sz="0" w:space="0" w:color="auto"/>
                            <w:left w:val="none" w:sz="0" w:space="0" w:color="auto"/>
                            <w:bottom w:val="none" w:sz="0" w:space="0" w:color="auto"/>
                            <w:right w:val="none" w:sz="0" w:space="0" w:color="auto"/>
                          </w:divBdr>
                          <w:divsChild>
                            <w:div w:id="1066564515">
                              <w:marLeft w:val="0"/>
                              <w:marRight w:val="0"/>
                              <w:marTop w:val="0"/>
                              <w:marBottom w:val="0"/>
                              <w:divBdr>
                                <w:top w:val="none" w:sz="0" w:space="0" w:color="auto"/>
                                <w:left w:val="none" w:sz="0" w:space="0" w:color="auto"/>
                                <w:bottom w:val="none" w:sz="0" w:space="0" w:color="auto"/>
                                <w:right w:val="none" w:sz="0" w:space="0" w:color="auto"/>
                              </w:divBdr>
                            </w:div>
                          </w:divsChild>
                        </w:div>
                        <w:div w:id="1325667258">
                          <w:marLeft w:val="0"/>
                          <w:marRight w:val="0"/>
                          <w:marTop w:val="225"/>
                          <w:marBottom w:val="0"/>
                          <w:divBdr>
                            <w:top w:val="none" w:sz="0" w:space="0" w:color="auto"/>
                            <w:left w:val="none" w:sz="0" w:space="0" w:color="auto"/>
                            <w:bottom w:val="none" w:sz="0" w:space="0" w:color="auto"/>
                            <w:right w:val="none" w:sz="0" w:space="0" w:color="auto"/>
                          </w:divBdr>
                        </w:div>
                        <w:div w:id="15420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453755">
      <w:bodyDiv w:val="1"/>
      <w:marLeft w:val="0"/>
      <w:marRight w:val="0"/>
      <w:marTop w:val="0"/>
      <w:marBottom w:val="0"/>
      <w:divBdr>
        <w:top w:val="none" w:sz="0" w:space="0" w:color="auto"/>
        <w:left w:val="none" w:sz="0" w:space="0" w:color="auto"/>
        <w:bottom w:val="none" w:sz="0" w:space="0" w:color="auto"/>
        <w:right w:val="none" w:sz="0" w:space="0" w:color="auto"/>
      </w:divBdr>
      <w:divsChild>
        <w:div w:id="643438380">
          <w:marLeft w:val="0"/>
          <w:marRight w:val="0"/>
          <w:marTop w:val="300"/>
          <w:marBottom w:val="300"/>
          <w:divBdr>
            <w:top w:val="none" w:sz="0" w:space="0" w:color="auto"/>
            <w:left w:val="none" w:sz="0" w:space="0" w:color="auto"/>
            <w:bottom w:val="none" w:sz="0" w:space="0" w:color="auto"/>
            <w:right w:val="none" w:sz="0" w:space="0" w:color="auto"/>
          </w:divBdr>
          <w:divsChild>
            <w:div w:id="382561409">
              <w:marLeft w:val="0"/>
              <w:marRight w:val="0"/>
              <w:marTop w:val="0"/>
              <w:marBottom w:val="0"/>
              <w:divBdr>
                <w:top w:val="none" w:sz="0" w:space="0" w:color="auto"/>
                <w:left w:val="none" w:sz="0" w:space="0" w:color="auto"/>
                <w:bottom w:val="none" w:sz="0" w:space="0" w:color="auto"/>
                <w:right w:val="none" w:sz="0" w:space="0" w:color="auto"/>
              </w:divBdr>
              <w:divsChild>
                <w:div w:id="993800192">
                  <w:marLeft w:val="-225"/>
                  <w:marRight w:val="-225"/>
                  <w:marTop w:val="0"/>
                  <w:marBottom w:val="0"/>
                  <w:divBdr>
                    <w:top w:val="none" w:sz="0" w:space="0" w:color="auto"/>
                    <w:left w:val="none" w:sz="0" w:space="0" w:color="auto"/>
                    <w:bottom w:val="none" w:sz="0" w:space="0" w:color="auto"/>
                    <w:right w:val="none" w:sz="0" w:space="0" w:color="auto"/>
                  </w:divBdr>
                  <w:divsChild>
                    <w:div w:id="1951088279">
                      <w:marLeft w:val="0"/>
                      <w:marRight w:val="0"/>
                      <w:marTop w:val="0"/>
                      <w:marBottom w:val="0"/>
                      <w:divBdr>
                        <w:top w:val="none" w:sz="0" w:space="0" w:color="auto"/>
                        <w:left w:val="none" w:sz="0" w:space="0" w:color="auto"/>
                        <w:bottom w:val="none" w:sz="0" w:space="0" w:color="auto"/>
                        <w:right w:val="none" w:sz="0" w:space="0" w:color="auto"/>
                      </w:divBdr>
                      <w:divsChild>
                        <w:div w:id="17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3202164">
      <w:bodyDiv w:val="1"/>
      <w:marLeft w:val="0"/>
      <w:marRight w:val="0"/>
      <w:marTop w:val="0"/>
      <w:marBottom w:val="0"/>
      <w:divBdr>
        <w:top w:val="none" w:sz="0" w:space="0" w:color="auto"/>
        <w:left w:val="none" w:sz="0" w:space="0" w:color="auto"/>
        <w:bottom w:val="none" w:sz="0" w:space="0" w:color="auto"/>
        <w:right w:val="none" w:sz="0" w:space="0" w:color="auto"/>
      </w:divBdr>
      <w:divsChild>
        <w:div w:id="1706445088">
          <w:marLeft w:val="225"/>
          <w:marRight w:val="225"/>
          <w:marTop w:val="540"/>
          <w:marBottom w:val="225"/>
          <w:divBdr>
            <w:top w:val="none" w:sz="0" w:space="0" w:color="auto"/>
            <w:left w:val="none" w:sz="0" w:space="0" w:color="auto"/>
            <w:bottom w:val="none" w:sz="0" w:space="0" w:color="auto"/>
            <w:right w:val="none" w:sz="0" w:space="0" w:color="auto"/>
          </w:divBdr>
          <w:divsChild>
            <w:div w:id="2053462302">
              <w:marLeft w:val="300"/>
              <w:marRight w:val="0"/>
              <w:marTop w:val="0"/>
              <w:marBottom w:val="75"/>
              <w:divBdr>
                <w:top w:val="none" w:sz="0" w:space="0" w:color="auto"/>
                <w:left w:val="none" w:sz="0" w:space="0" w:color="auto"/>
                <w:bottom w:val="none" w:sz="0" w:space="0" w:color="auto"/>
                <w:right w:val="none" w:sz="0" w:space="0" w:color="auto"/>
              </w:divBdr>
              <w:divsChild>
                <w:div w:id="59646181">
                  <w:marLeft w:val="0"/>
                  <w:marRight w:val="0"/>
                  <w:marTop w:val="0"/>
                  <w:marBottom w:val="225"/>
                  <w:divBdr>
                    <w:top w:val="none" w:sz="0" w:space="0" w:color="auto"/>
                    <w:left w:val="none" w:sz="0" w:space="0" w:color="auto"/>
                    <w:bottom w:val="none" w:sz="0" w:space="0" w:color="auto"/>
                    <w:right w:val="none" w:sz="0" w:space="0" w:color="auto"/>
                  </w:divBdr>
                </w:div>
                <w:div w:id="221209521">
                  <w:marLeft w:val="0"/>
                  <w:marRight w:val="0"/>
                  <w:marTop w:val="150"/>
                  <w:marBottom w:val="75"/>
                  <w:divBdr>
                    <w:top w:val="none" w:sz="0" w:space="0" w:color="auto"/>
                    <w:left w:val="none" w:sz="0" w:space="0" w:color="auto"/>
                    <w:bottom w:val="none" w:sz="0" w:space="0" w:color="auto"/>
                    <w:right w:val="none" w:sz="0" w:space="0" w:color="auto"/>
                  </w:divBdr>
                </w:div>
                <w:div w:id="551816647">
                  <w:marLeft w:val="0"/>
                  <w:marRight w:val="0"/>
                  <w:marTop w:val="0"/>
                  <w:marBottom w:val="75"/>
                  <w:divBdr>
                    <w:top w:val="none" w:sz="0" w:space="0" w:color="auto"/>
                    <w:left w:val="none" w:sz="0" w:space="0" w:color="auto"/>
                    <w:bottom w:val="none" w:sz="0" w:space="0" w:color="auto"/>
                    <w:right w:val="none" w:sz="0" w:space="0" w:color="auto"/>
                  </w:divBdr>
                </w:div>
                <w:div w:id="58989399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3902724">
      <w:bodyDiv w:val="1"/>
      <w:marLeft w:val="0"/>
      <w:marRight w:val="0"/>
      <w:marTop w:val="0"/>
      <w:marBottom w:val="0"/>
      <w:divBdr>
        <w:top w:val="none" w:sz="0" w:space="0" w:color="auto"/>
        <w:left w:val="none" w:sz="0" w:space="0" w:color="auto"/>
        <w:bottom w:val="none" w:sz="0" w:space="0" w:color="auto"/>
        <w:right w:val="none" w:sz="0" w:space="0" w:color="auto"/>
      </w:divBdr>
      <w:divsChild>
        <w:div w:id="1552300005">
          <w:marLeft w:val="0"/>
          <w:marRight w:val="0"/>
          <w:marTop w:val="0"/>
          <w:marBottom w:val="0"/>
          <w:divBdr>
            <w:top w:val="none" w:sz="0" w:space="0" w:color="auto"/>
            <w:left w:val="none" w:sz="0" w:space="0" w:color="auto"/>
            <w:bottom w:val="none" w:sz="0" w:space="0" w:color="auto"/>
            <w:right w:val="none" w:sz="0" w:space="0" w:color="auto"/>
          </w:divBdr>
          <w:divsChild>
            <w:div w:id="1581476684">
              <w:marLeft w:val="0"/>
              <w:marRight w:val="0"/>
              <w:marTop w:val="0"/>
              <w:marBottom w:val="0"/>
              <w:divBdr>
                <w:top w:val="none" w:sz="0" w:space="0" w:color="auto"/>
                <w:left w:val="none" w:sz="0" w:space="0" w:color="auto"/>
                <w:bottom w:val="none" w:sz="0" w:space="0" w:color="auto"/>
                <w:right w:val="none" w:sz="0" w:space="0" w:color="auto"/>
              </w:divBdr>
              <w:divsChild>
                <w:div w:id="538127589">
                  <w:marLeft w:val="0"/>
                  <w:marRight w:val="0"/>
                  <w:marTop w:val="0"/>
                  <w:marBottom w:val="0"/>
                  <w:divBdr>
                    <w:top w:val="none" w:sz="0" w:space="0" w:color="auto"/>
                    <w:left w:val="none" w:sz="0" w:space="0" w:color="auto"/>
                    <w:bottom w:val="none" w:sz="0" w:space="0" w:color="auto"/>
                    <w:right w:val="none" w:sz="0" w:space="0" w:color="auto"/>
                  </w:divBdr>
                  <w:divsChild>
                    <w:div w:id="3871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482960">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1335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1817577">
      <w:bodyDiv w:val="1"/>
      <w:marLeft w:val="0"/>
      <w:marRight w:val="0"/>
      <w:marTop w:val="0"/>
      <w:marBottom w:val="0"/>
      <w:divBdr>
        <w:top w:val="none" w:sz="0" w:space="0" w:color="auto"/>
        <w:left w:val="none" w:sz="0" w:space="0" w:color="auto"/>
        <w:bottom w:val="none" w:sz="0" w:space="0" w:color="auto"/>
        <w:right w:val="none" w:sz="0" w:space="0" w:color="auto"/>
      </w:divBdr>
      <w:divsChild>
        <w:div w:id="1364136354">
          <w:marLeft w:val="225"/>
          <w:marRight w:val="225"/>
          <w:marTop w:val="540"/>
          <w:marBottom w:val="225"/>
          <w:divBdr>
            <w:top w:val="none" w:sz="0" w:space="0" w:color="auto"/>
            <w:left w:val="none" w:sz="0" w:space="0" w:color="auto"/>
            <w:bottom w:val="none" w:sz="0" w:space="0" w:color="auto"/>
            <w:right w:val="none" w:sz="0" w:space="0" w:color="auto"/>
          </w:divBdr>
          <w:divsChild>
            <w:div w:id="598030615">
              <w:marLeft w:val="300"/>
              <w:marRight w:val="0"/>
              <w:marTop w:val="0"/>
              <w:marBottom w:val="75"/>
              <w:divBdr>
                <w:top w:val="none" w:sz="0" w:space="0" w:color="auto"/>
                <w:left w:val="none" w:sz="0" w:space="0" w:color="auto"/>
                <w:bottom w:val="none" w:sz="0" w:space="0" w:color="auto"/>
                <w:right w:val="none" w:sz="0" w:space="0" w:color="auto"/>
              </w:divBdr>
              <w:divsChild>
                <w:div w:id="848107081">
                  <w:marLeft w:val="0"/>
                  <w:marRight w:val="0"/>
                  <w:marTop w:val="150"/>
                  <w:marBottom w:val="75"/>
                  <w:divBdr>
                    <w:top w:val="none" w:sz="0" w:space="0" w:color="auto"/>
                    <w:left w:val="none" w:sz="0" w:space="0" w:color="auto"/>
                    <w:bottom w:val="none" w:sz="0" w:space="0" w:color="auto"/>
                    <w:right w:val="none" w:sz="0" w:space="0" w:color="auto"/>
                  </w:divBdr>
                </w:div>
                <w:div w:id="1780292051">
                  <w:marLeft w:val="0"/>
                  <w:marRight w:val="0"/>
                  <w:marTop w:val="0"/>
                  <w:marBottom w:val="75"/>
                  <w:divBdr>
                    <w:top w:val="none" w:sz="0" w:space="0" w:color="auto"/>
                    <w:left w:val="none" w:sz="0" w:space="0" w:color="auto"/>
                    <w:bottom w:val="none" w:sz="0" w:space="0" w:color="auto"/>
                    <w:right w:val="none" w:sz="0" w:space="0" w:color="auto"/>
                  </w:divBdr>
                </w:div>
                <w:div w:id="1109814525">
                  <w:marLeft w:val="0"/>
                  <w:marRight w:val="0"/>
                  <w:marTop w:val="150"/>
                  <w:marBottom w:val="300"/>
                  <w:divBdr>
                    <w:top w:val="single" w:sz="6" w:space="0" w:color="000000"/>
                    <w:left w:val="single" w:sz="6" w:space="0" w:color="000000"/>
                    <w:bottom w:val="single" w:sz="6" w:space="0" w:color="000000"/>
                    <w:right w:val="single" w:sz="6" w:space="0" w:color="000000"/>
                  </w:divBdr>
                </w:div>
                <w:div w:id="12482655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2661361">
      <w:bodyDiv w:val="1"/>
      <w:marLeft w:val="0"/>
      <w:marRight w:val="0"/>
      <w:marTop w:val="0"/>
      <w:marBottom w:val="0"/>
      <w:divBdr>
        <w:top w:val="none" w:sz="0" w:space="0" w:color="auto"/>
        <w:left w:val="none" w:sz="0" w:space="0" w:color="auto"/>
        <w:bottom w:val="none" w:sz="0" w:space="0" w:color="auto"/>
        <w:right w:val="none" w:sz="0" w:space="0" w:color="auto"/>
      </w:divBdr>
      <w:divsChild>
        <w:div w:id="740830748">
          <w:marLeft w:val="0"/>
          <w:marRight w:val="0"/>
          <w:marTop w:val="0"/>
          <w:marBottom w:val="0"/>
          <w:divBdr>
            <w:top w:val="none" w:sz="0" w:space="0" w:color="auto"/>
            <w:left w:val="none" w:sz="0" w:space="0" w:color="auto"/>
            <w:bottom w:val="none" w:sz="0" w:space="0" w:color="auto"/>
            <w:right w:val="none" w:sz="0" w:space="0" w:color="auto"/>
          </w:divBdr>
          <w:divsChild>
            <w:div w:id="1140612113">
              <w:marLeft w:val="0"/>
              <w:marRight w:val="0"/>
              <w:marTop w:val="0"/>
              <w:marBottom w:val="0"/>
              <w:divBdr>
                <w:top w:val="none" w:sz="0" w:space="0" w:color="auto"/>
                <w:left w:val="none" w:sz="0" w:space="0" w:color="auto"/>
                <w:bottom w:val="none" w:sz="0" w:space="0" w:color="auto"/>
                <w:right w:val="none" w:sz="0" w:space="0" w:color="auto"/>
              </w:divBdr>
              <w:divsChild>
                <w:div w:id="663706409">
                  <w:marLeft w:val="0"/>
                  <w:marRight w:val="0"/>
                  <w:marTop w:val="0"/>
                  <w:marBottom w:val="0"/>
                  <w:divBdr>
                    <w:top w:val="none" w:sz="0" w:space="0" w:color="auto"/>
                    <w:left w:val="none" w:sz="0" w:space="0" w:color="auto"/>
                    <w:bottom w:val="none" w:sz="0" w:space="0" w:color="auto"/>
                    <w:right w:val="none" w:sz="0" w:space="0" w:color="auto"/>
                  </w:divBdr>
                  <w:divsChild>
                    <w:div w:id="2041279711">
                      <w:marLeft w:val="0"/>
                      <w:marRight w:val="0"/>
                      <w:marTop w:val="0"/>
                      <w:marBottom w:val="0"/>
                      <w:divBdr>
                        <w:top w:val="none" w:sz="0" w:space="0" w:color="auto"/>
                        <w:left w:val="none" w:sz="0" w:space="0" w:color="auto"/>
                        <w:bottom w:val="none" w:sz="0" w:space="0" w:color="auto"/>
                        <w:right w:val="none" w:sz="0" w:space="0" w:color="auto"/>
                      </w:divBdr>
                      <w:divsChild>
                        <w:div w:id="12214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725">
      <w:bodyDiv w:val="1"/>
      <w:marLeft w:val="0"/>
      <w:marRight w:val="0"/>
      <w:marTop w:val="0"/>
      <w:marBottom w:val="0"/>
      <w:divBdr>
        <w:top w:val="none" w:sz="0" w:space="0" w:color="auto"/>
        <w:left w:val="none" w:sz="0" w:space="0" w:color="auto"/>
        <w:bottom w:val="none" w:sz="0" w:space="0" w:color="auto"/>
        <w:right w:val="none" w:sz="0" w:space="0" w:color="auto"/>
      </w:divBdr>
      <w:divsChild>
        <w:div w:id="1771075205">
          <w:marLeft w:val="0"/>
          <w:marRight w:val="0"/>
          <w:marTop w:val="0"/>
          <w:marBottom w:val="0"/>
          <w:divBdr>
            <w:top w:val="none" w:sz="0" w:space="0" w:color="auto"/>
            <w:left w:val="none" w:sz="0" w:space="0" w:color="auto"/>
            <w:bottom w:val="none" w:sz="0" w:space="0" w:color="auto"/>
            <w:right w:val="none" w:sz="0" w:space="0" w:color="auto"/>
          </w:divBdr>
          <w:divsChild>
            <w:div w:id="1447693048">
              <w:marLeft w:val="0"/>
              <w:marRight w:val="0"/>
              <w:marTop w:val="0"/>
              <w:marBottom w:val="0"/>
              <w:divBdr>
                <w:top w:val="none" w:sz="0" w:space="0" w:color="auto"/>
                <w:left w:val="none" w:sz="0" w:space="0" w:color="auto"/>
                <w:bottom w:val="none" w:sz="0" w:space="0" w:color="auto"/>
                <w:right w:val="none" w:sz="0" w:space="0" w:color="auto"/>
              </w:divBdr>
              <w:divsChild>
                <w:div w:id="513157519">
                  <w:marLeft w:val="0"/>
                  <w:marRight w:val="0"/>
                  <w:marTop w:val="0"/>
                  <w:marBottom w:val="0"/>
                  <w:divBdr>
                    <w:top w:val="none" w:sz="0" w:space="0" w:color="auto"/>
                    <w:left w:val="none" w:sz="0" w:space="0" w:color="auto"/>
                    <w:bottom w:val="none" w:sz="0" w:space="0" w:color="auto"/>
                    <w:right w:val="none" w:sz="0" w:space="0" w:color="auto"/>
                  </w:divBdr>
                  <w:divsChild>
                    <w:div w:id="250433245">
                      <w:marLeft w:val="0"/>
                      <w:marRight w:val="0"/>
                      <w:marTop w:val="0"/>
                      <w:marBottom w:val="0"/>
                      <w:divBdr>
                        <w:top w:val="none" w:sz="0" w:space="0" w:color="auto"/>
                        <w:left w:val="none" w:sz="0" w:space="0" w:color="auto"/>
                        <w:bottom w:val="none" w:sz="0" w:space="0" w:color="auto"/>
                        <w:right w:val="none" w:sz="0" w:space="0" w:color="auto"/>
                      </w:divBdr>
                      <w:divsChild>
                        <w:div w:id="4625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1641530">
      <w:bodyDiv w:val="1"/>
      <w:marLeft w:val="0"/>
      <w:marRight w:val="0"/>
      <w:marTop w:val="0"/>
      <w:marBottom w:val="0"/>
      <w:divBdr>
        <w:top w:val="none" w:sz="0" w:space="0" w:color="auto"/>
        <w:left w:val="none" w:sz="0" w:space="0" w:color="auto"/>
        <w:bottom w:val="none" w:sz="0" w:space="0" w:color="auto"/>
        <w:right w:val="none" w:sz="0" w:space="0" w:color="auto"/>
      </w:divBdr>
      <w:divsChild>
        <w:div w:id="869688787">
          <w:marLeft w:val="0"/>
          <w:marRight w:val="0"/>
          <w:marTop w:val="0"/>
          <w:marBottom w:val="0"/>
          <w:divBdr>
            <w:top w:val="none" w:sz="0" w:space="0" w:color="auto"/>
            <w:left w:val="none" w:sz="0" w:space="0" w:color="auto"/>
            <w:bottom w:val="none" w:sz="0" w:space="0" w:color="auto"/>
            <w:right w:val="none" w:sz="0" w:space="0" w:color="auto"/>
          </w:divBdr>
          <w:divsChild>
            <w:div w:id="272247135">
              <w:marLeft w:val="0"/>
              <w:marRight w:val="0"/>
              <w:marTop w:val="0"/>
              <w:marBottom w:val="450"/>
              <w:divBdr>
                <w:top w:val="none" w:sz="0" w:space="0" w:color="auto"/>
                <w:left w:val="none" w:sz="0" w:space="0" w:color="auto"/>
                <w:bottom w:val="none" w:sz="0" w:space="0" w:color="auto"/>
                <w:right w:val="none" w:sz="0" w:space="0" w:color="auto"/>
              </w:divBdr>
              <w:divsChild>
                <w:div w:id="1520848138">
                  <w:marLeft w:val="0"/>
                  <w:marRight w:val="0"/>
                  <w:marTop w:val="0"/>
                  <w:marBottom w:val="0"/>
                  <w:divBdr>
                    <w:top w:val="none" w:sz="0" w:space="0" w:color="auto"/>
                    <w:left w:val="none" w:sz="0" w:space="0" w:color="auto"/>
                    <w:bottom w:val="none" w:sz="0" w:space="0" w:color="auto"/>
                    <w:right w:val="none" w:sz="0" w:space="0" w:color="auto"/>
                  </w:divBdr>
                  <w:divsChild>
                    <w:div w:id="1807626236">
                      <w:marLeft w:val="0"/>
                      <w:marRight w:val="0"/>
                      <w:marTop w:val="0"/>
                      <w:marBottom w:val="0"/>
                      <w:divBdr>
                        <w:top w:val="none" w:sz="0" w:space="0" w:color="auto"/>
                        <w:left w:val="none" w:sz="0" w:space="0" w:color="auto"/>
                        <w:bottom w:val="none" w:sz="0" w:space="0" w:color="auto"/>
                        <w:right w:val="none" w:sz="0" w:space="0" w:color="auto"/>
                      </w:divBdr>
                      <w:divsChild>
                        <w:div w:id="7207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2830781">
      <w:bodyDiv w:val="1"/>
      <w:marLeft w:val="0"/>
      <w:marRight w:val="0"/>
      <w:marTop w:val="0"/>
      <w:marBottom w:val="0"/>
      <w:divBdr>
        <w:top w:val="none" w:sz="0" w:space="0" w:color="auto"/>
        <w:left w:val="none" w:sz="0" w:space="0" w:color="auto"/>
        <w:bottom w:val="none" w:sz="0" w:space="0" w:color="auto"/>
        <w:right w:val="none" w:sz="0" w:space="0" w:color="auto"/>
      </w:divBdr>
      <w:divsChild>
        <w:div w:id="1262176858">
          <w:marLeft w:val="0"/>
          <w:marRight w:val="0"/>
          <w:marTop w:val="0"/>
          <w:marBottom w:val="0"/>
          <w:divBdr>
            <w:top w:val="none" w:sz="0" w:space="0" w:color="auto"/>
            <w:left w:val="none" w:sz="0" w:space="0" w:color="auto"/>
            <w:bottom w:val="none" w:sz="0" w:space="0" w:color="auto"/>
            <w:right w:val="none" w:sz="0" w:space="0" w:color="auto"/>
          </w:divBdr>
          <w:divsChild>
            <w:div w:id="748578722">
              <w:marLeft w:val="0"/>
              <w:marRight w:val="0"/>
              <w:marTop w:val="0"/>
              <w:marBottom w:val="0"/>
              <w:divBdr>
                <w:top w:val="none" w:sz="0" w:space="0" w:color="auto"/>
                <w:left w:val="none" w:sz="0" w:space="0" w:color="auto"/>
                <w:bottom w:val="none" w:sz="0" w:space="0" w:color="auto"/>
                <w:right w:val="none" w:sz="0" w:space="0" w:color="auto"/>
              </w:divBdr>
              <w:divsChild>
                <w:div w:id="918634461">
                  <w:marLeft w:val="0"/>
                  <w:marRight w:val="0"/>
                  <w:marTop w:val="0"/>
                  <w:marBottom w:val="0"/>
                  <w:divBdr>
                    <w:top w:val="none" w:sz="0" w:space="0" w:color="auto"/>
                    <w:left w:val="none" w:sz="0" w:space="0" w:color="auto"/>
                    <w:bottom w:val="none" w:sz="0" w:space="0" w:color="auto"/>
                    <w:right w:val="none" w:sz="0" w:space="0" w:color="auto"/>
                  </w:divBdr>
                  <w:divsChild>
                    <w:div w:id="1544487724">
                      <w:marLeft w:val="0"/>
                      <w:marRight w:val="0"/>
                      <w:marTop w:val="0"/>
                      <w:marBottom w:val="0"/>
                      <w:divBdr>
                        <w:top w:val="none" w:sz="0" w:space="0" w:color="auto"/>
                        <w:left w:val="none" w:sz="0" w:space="0" w:color="auto"/>
                        <w:bottom w:val="none" w:sz="0" w:space="0" w:color="auto"/>
                        <w:right w:val="none" w:sz="0" w:space="0" w:color="auto"/>
                      </w:divBdr>
                      <w:divsChild>
                        <w:div w:id="429546287">
                          <w:marLeft w:val="0"/>
                          <w:marRight w:val="0"/>
                          <w:marTop w:val="0"/>
                          <w:marBottom w:val="0"/>
                          <w:divBdr>
                            <w:top w:val="none" w:sz="0" w:space="0" w:color="auto"/>
                            <w:left w:val="none" w:sz="0" w:space="0" w:color="auto"/>
                            <w:bottom w:val="none" w:sz="0" w:space="0" w:color="auto"/>
                            <w:right w:val="none" w:sz="0" w:space="0" w:color="auto"/>
                          </w:divBdr>
                          <w:divsChild>
                            <w:div w:id="719282129">
                              <w:marLeft w:val="0"/>
                              <w:marRight w:val="0"/>
                              <w:marTop w:val="0"/>
                              <w:marBottom w:val="0"/>
                              <w:divBdr>
                                <w:top w:val="none" w:sz="0" w:space="0" w:color="auto"/>
                                <w:left w:val="none" w:sz="0" w:space="0" w:color="auto"/>
                                <w:bottom w:val="none" w:sz="0" w:space="0" w:color="auto"/>
                                <w:right w:val="none" w:sz="0" w:space="0" w:color="auto"/>
                              </w:divBdr>
                              <w:divsChild>
                                <w:div w:id="1095319888">
                                  <w:marLeft w:val="0"/>
                                  <w:marRight w:val="0"/>
                                  <w:marTop w:val="0"/>
                                  <w:marBottom w:val="0"/>
                                  <w:divBdr>
                                    <w:top w:val="none" w:sz="0" w:space="0" w:color="auto"/>
                                    <w:left w:val="none" w:sz="0" w:space="0" w:color="auto"/>
                                    <w:bottom w:val="none" w:sz="0" w:space="0" w:color="auto"/>
                                    <w:right w:val="none" w:sz="0" w:space="0" w:color="auto"/>
                                  </w:divBdr>
                                </w:div>
                              </w:divsChild>
                            </w:div>
                            <w:div w:id="820847126">
                              <w:marLeft w:val="0"/>
                              <w:marRight w:val="0"/>
                              <w:marTop w:val="0"/>
                              <w:marBottom w:val="0"/>
                              <w:divBdr>
                                <w:top w:val="none" w:sz="0" w:space="0" w:color="auto"/>
                                <w:left w:val="none" w:sz="0" w:space="0" w:color="auto"/>
                                <w:bottom w:val="none" w:sz="0" w:space="0" w:color="auto"/>
                                <w:right w:val="none" w:sz="0" w:space="0" w:color="auto"/>
                              </w:divBdr>
                              <w:divsChild>
                                <w:div w:id="200243056">
                                  <w:marLeft w:val="0"/>
                                  <w:marRight w:val="0"/>
                                  <w:marTop w:val="0"/>
                                  <w:marBottom w:val="0"/>
                                  <w:divBdr>
                                    <w:top w:val="none" w:sz="0" w:space="0" w:color="auto"/>
                                    <w:left w:val="none" w:sz="0" w:space="0" w:color="auto"/>
                                    <w:bottom w:val="none" w:sz="0" w:space="0" w:color="auto"/>
                                    <w:right w:val="none" w:sz="0" w:space="0" w:color="auto"/>
                                  </w:divBdr>
                                </w:div>
                              </w:divsChild>
                            </w:div>
                            <w:div w:id="1845776370">
                              <w:marLeft w:val="0"/>
                              <w:marRight w:val="0"/>
                              <w:marTop w:val="0"/>
                              <w:marBottom w:val="0"/>
                              <w:divBdr>
                                <w:top w:val="none" w:sz="0" w:space="0" w:color="auto"/>
                                <w:left w:val="none" w:sz="0" w:space="0" w:color="auto"/>
                                <w:bottom w:val="none" w:sz="0" w:space="0" w:color="auto"/>
                                <w:right w:val="none" w:sz="0" w:space="0" w:color="auto"/>
                              </w:divBdr>
                              <w:divsChild>
                                <w:div w:id="1009525770">
                                  <w:marLeft w:val="0"/>
                                  <w:marRight w:val="0"/>
                                  <w:marTop w:val="0"/>
                                  <w:marBottom w:val="0"/>
                                  <w:divBdr>
                                    <w:top w:val="none" w:sz="0" w:space="0" w:color="auto"/>
                                    <w:left w:val="none" w:sz="0" w:space="0" w:color="auto"/>
                                    <w:bottom w:val="none" w:sz="0" w:space="0" w:color="auto"/>
                                    <w:right w:val="none" w:sz="0" w:space="0" w:color="auto"/>
                                  </w:divBdr>
                                </w:div>
                                <w:div w:id="1795322097">
                                  <w:marLeft w:val="0"/>
                                  <w:marRight w:val="0"/>
                                  <w:marTop w:val="0"/>
                                  <w:marBottom w:val="0"/>
                                  <w:divBdr>
                                    <w:top w:val="none" w:sz="0" w:space="0" w:color="auto"/>
                                    <w:left w:val="none" w:sz="0" w:space="0" w:color="auto"/>
                                    <w:bottom w:val="none" w:sz="0" w:space="0" w:color="auto"/>
                                    <w:right w:val="none" w:sz="0" w:space="0" w:color="auto"/>
                                  </w:divBdr>
                                  <w:divsChild>
                                    <w:div w:id="157111084">
                                      <w:marLeft w:val="0"/>
                                      <w:marRight w:val="0"/>
                                      <w:marTop w:val="0"/>
                                      <w:marBottom w:val="0"/>
                                      <w:divBdr>
                                        <w:top w:val="none" w:sz="0" w:space="0" w:color="auto"/>
                                        <w:left w:val="none" w:sz="0" w:space="0" w:color="auto"/>
                                        <w:bottom w:val="none" w:sz="0" w:space="0" w:color="auto"/>
                                        <w:right w:val="none" w:sz="0" w:space="0" w:color="auto"/>
                                      </w:divBdr>
                                      <w:divsChild>
                                        <w:div w:id="942107438">
                                          <w:marLeft w:val="0"/>
                                          <w:marRight w:val="0"/>
                                          <w:marTop w:val="0"/>
                                          <w:marBottom w:val="0"/>
                                          <w:divBdr>
                                            <w:top w:val="none" w:sz="0" w:space="0" w:color="auto"/>
                                            <w:left w:val="none" w:sz="0" w:space="0" w:color="auto"/>
                                            <w:bottom w:val="none" w:sz="0" w:space="0" w:color="auto"/>
                                            <w:right w:val="none" w:sz="0" w:space="0" w:color="auto"/>
                                          </w:divBdr>
                                        </w:div>
                                        <w:div w:id="15815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5751">
      <w:bodyDiv w:val="1"/>
      <w:marLeft w:val="0"/>
      <w:marRight w:val="0"/>
      <w:marTop w:val="0"/>
      <w:marBottom w:val="0"/>
      <w:divBdr>
        <w:top w:val="none" w:sz="0" w:space="0" w:color="auto"/>
        <w:left w:val="none" w:sz="0" w:space="0" w:color="auto"/>
        <w:bottom w:val="none" w:sz="0" w:space="0" w:color="auto"/>
        <w:right w:val="none" w:sz="0" w:space="0" w:color="auto"/>
      </w:divBdr>
      <w:divsChild>
        <w:div w:id="1341547186">
          <w:marLeft w:val="0"/>
          <w:marRight w:val="0"/>
          <w:marTop w:val="0"/>
          <w:marBottom w:val="0"/>
          <w:divBdr>
            <w:top w:val="none" w:sz="0" w:space="0" w:color="auto"/>
            <w:left w:val="none" w:sz="0" w:space="0" w:color="auto"/>
            <w:bottom w:val="none" w:sz="0" w:space="0" w:color="auto"/>
            <w:right w:val="none" w:sz="0" w:space="0" w:color="auto"/>
          </w:divBdr>
          <w:divsChild>
            <w:div w:id="1319656266">
              <w:marLeft w:val="0"/>
              <w:marRight w:val="0"/>
              <w:marTop w:val="0"/>
              <w:marBottom w:val="0"/>
              <w:divBdr>
                <w:top w:val="none" w:sz="0" w:space="0" w:color="auto"/>
                <w:left w:val="none" w:sz="0" w:space="0" w:color="auto"/>
                <w:bottom w:val="none" w:sz="0" w:space="0" w:color="auto"/>
                <w:right w:val="none" w:sz="0" w:space="0" w:color="auto"/>
              </w:divBdr>
              <w:divsChild>
                <w:div w:id="392587307">
                  <w:marLeft w:val="0"/>
                  <w:marRight w:val="0"/>
                  <w:marTop w:val="0"/>
                  <w:marBottom w:val="0"/>
                  <w:divBdr>
                    <w:top w:val="none" w:sz="0" w:space="0" w:color="auto"/>
                    <w:left w:val="none" w:sz="0" w:space="0" w:color="auto"/>
                    <w:bottom w:val="none" w:sz="0" w:space="0" w:color="auto"/>
                    <w:right w:val="none" w:sz="0" w:space="0" w:color="auto"/>
                  </w:divBdr>
                  <w:divsChild>
                    <w:div w:id="1289701758">
                      <w:marLeft w:val="0"/>
                      <w:marRight w:val="0"/>
                      <w:marTop w:val="0"/>
                      <w:marBottom w:val="0"/>
                      <w:divBdr>
                        <w:top w:val="none" w:sz="0" w:space="0" w:color="auto"/>
                        <w:left w:val="none" w:sz="0" w:space="0" w:color="auto"/>
                        <w:bottom w:val="none" w:sz="0" w:space="0" w:color="auto"/>
                        <w:right w:val="none" w:sz="0" w:space="0" w:color="auto"/>
                      </w:divBdr>
                      <w:divsChild>
                        <w:div w:id="2036535322">
                          <w:marLeft w:val="0"/>
                          <w:marRight w:val="0"/>
                          <w:marTop w:val="0"/>
                          <w:marBottom w:val="0"/>
                          <w:divBdr>
                            <w:top w:val="none" w:sz="0" w:space="0" w:color="auto"/>
                            <w:left w:val="none" w:sz="0" w:space="0" w:color="auto"/>
                            <w:bottom w:val="none" w:sz="0" w:space="0" w:color="auto"/>
                            <w:right w:val="none" w:sz="0" w:space="0" w:color="auto"/>
                          </w:divBdr>
                          <w:divsChild>
                            <w:div w:id="593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0649">
      <w:bodyDiv w:val="1"/>
      <w:marLeft w:val="0"/>
      <w:marRight w:val="0"/>
      <w:marTop w:val="0"/>
      <w:marBottom w:val="0"/>
      <w:divBdr>
        <w:top w:val="none" w:sz="0" w:space="0" w:color="auto"/>
        <w:left w:val="none" w:sz="0" w:space="0" w:color="auto"/>
        <w:bottom w:val="none" w:sz="0" w:space="0" w:color="auto"/>
        <w:right w:val="none" w:sz="0" w:space="0" w:color="auto"/>
      </w:divBdr>
      <w:divsChild>
        <w:div w:id="276261224">
          <w:marLeft w:val="0"/>
          <w:marRight w:val="0"/>
          <w:marTop w:val="0"/>
          <w:marBottom w:val="0"/>
          <w:divBdr>
            <w:top w:val="none" w:sz="0" w:space="0" w:color="auto"/>
            <w:left w:val="none" w:sz="0" w:space="0" w:color="auto"/>
            <w:bottom w:val="none" w:sz="0" w:space="0" w:color="auto"/>
            <w:right w:val="none" w:sz="0" w:space="0" w:color="auto"/>
          </w:divBdr>
          <w:divsChild>
            <w:div w:id="571550697">
              <w:marLeft w:val="-225"/>
              <w:marRight w:val="-225"/>
              <w:marTop w:val="0"/>
              <w:marBottom w:val="0"/>
              <w:divBdr>
                <w:top w:val="none" w:sz="0" w:space="0" w:color="auto"/>
                <w:left w:val="none" w:sz="0" w:space="0" w:color="auto"/>
                <w:bottom w:val="none" w:sz="0" w:space="0" w:color="auto"/>
                <w:right w:val="none" w:sz="0" w:space="0" w:color="auto"/>
              </w:divBdr>
              <w:divsChild>
                <w:div w:id="1345594415">
                  <w:marLeft w:val="0"/>
                  <w:marRight w:val="0"/>
                  <w:marTop w:val="0"/>
                  <w:marBottom w:val="0"/>
                  <w:divBdr>
                    <w:top w:val="none" w:sz="0" w:space="0" w:color="auto"/>
                    <w:left w:val="none" w:sz="0" w:space="0" w:color="auto"/>
                    <w:bottom w:val="none" w:sz="0" w:space="0" w:color="auto"/>
                    <w:right w:val="none" w:sz="0" w:space="0" w:color="auto"/>
                  </w:divBdr>
                  <w:divsChild>
                    <w:div w:id="61102478">
                      <w:marLeft w:val="0"/>
                      <w:marRight w:val="0"/>
                      <w:marTop w:val="0"/>
                      <w:marBottom w:val="0"/>
                      <w:divBdr>
                        <w:top w:val="none" w:sz="0" w:space="0" w:color="auto"/>
                        <w:left w:val="none" w:sz="0" w:space="0" w:color="auto"/>
                        <w:bottom w:val="none" w:sz="0" w:space="0" w:color="auto"/>
                        <w:right w:val="none" w:sz="0" w:space="0" w:color="auto"/>
                      </w:divBdr>
                      <w:divsChild>
                        <w:div w:id="999652327">
                          <w:marLeft w:val="0"/>
                          <w:marRight w:val="0"/>
                          <w:marTop w:val="0"/>
                          <w:marBottom w:val="0"/>
                          <w:divBdr>
                            <w:top w:val="none" w:sz="0" w:space="0" w:color="auto"/>
                            <w:left w:val="none" w:sz="0" w:space="0" w:color="auto"/>
                            <w:bottom w:val="none" w:sz="0" w:space="0" w:color="auto"/>
                            <w:right w:val="none" w:sz="0" w:space="0" w:color="auto"/>
                          </w:divBdr>
                          <w:divsChild>
                            <w:div w:id="1421676583">
                              <w:marLeft w:val="0"/>
                              <w:marRight w:val="0"/>
                              <w:marTop w:val="0"/>
                              <w:marBottom w:val="0"/>
                              <w:divBdr>
                                <w:top w:val="none" w:sz="0" w:space="0" w:color="auto"/>
                                <w:left w:val="none" w:sz="0" w:space="0" w:color="auto"/>
                                <w:bottom w:val="none" w:sz="0" w:space="0" w:color="auto"/>
                                <w:right w:val="none" w:sz="0" w:space="0" w:color="auto"/>
                              </w:divBdr>
                              <w:divsChild>
                                <w:div w:id="1464233053">
                                  <w:marLeft w:val="0"/>
                                  <w:marRight w:val="0"/>
                                  <w:marTop w:val="0"/>
                                  <w:marBottom w:val="0"/>
                                  <w:divBdr>
                                    <w:top w:val="none" w:sz="0" w:space="0" w:color="auto"/>
                                    <w:left w:val="none" w:sz="0" w:space="0" w:color="auto"/>
                                    <w:bottom w:val="none" w:sz="0" w:space="0" w:color="auto"/>
                                    <w:right w:val="none" w:sz="0" w:space="0" w:color="auto"/>
                                  </w:divBdr>
                                  <w:divsChild>
                                    <w:div w:id="712119553">
                                      <w:marLeft w:val="0"/>
                                      <w:marRight w:val="0"/>
                                      <w:marTop w:val="0"/>
                                      <w:marBottom w:val="0"/>
                                      <w:divBdr>
                                        <w:top w:val="none" w:sz="0" w:space="0" w:color="auto"/>
                                        <w:left w:val="none" w:sz="0" w:space="0" w:color="auto"/>
                                        <w:bottom w:val="none" w:sz="0" w:space="0" w:color="auto"/>
                                        <w:right w:val="none" w:sz="0" w:space="0" w:color="auto"/>
                                      </w:divBdr>
                                    </w:div>
                                    <w:div w:id="1618366999">
                                      <w:marLeft w:val="0"/>
                                      <w:marRight w:val="0"/>
                                      <w:marTop w:val="0"/>
                                      <w:marBottom w:val="0"/>
                                      <w:divBdr>
                                        <w:top w:val="none" w:sz="0" w:space="0" w:color="auto"/>
                                        <w:left w:val="none" w:sz="0" w:space="0" w:color="auto"/>
                                        <w:bottom w:val="none" w:sz="0" w:space="0" w:color="auto"/>
                                        <w:right w:val="none" w:sz="0" w:space="0" w:color="auto"/>
                                      </w:divBdr>
                                      <w:divsChild>
                                        <w:div w:id="1470242180">
                                          <w:marLeft w:val="0"/>
                                          <w:marRight w:val="0"/>
                                          <w:marTop w:val="0"/>
                                          <w:marBottom w:val="0"/>
                                          <w:divBdr>
                                            <w:top w:val="none" w:sz="0" w:space="0" w:color="auto"/>
                                            <w:left w:val="none" w:sz="0" w:space="0" w:color="auto"/>
                                            <w:bottom w:val="none" w:sz="0" w:space="0" w:color="auto"/>
                                            <w:right w:val="none" w:sz="0" w:space="0" w:color="auto"/>
                                          </w:divBdr>
                                          <w:divsChild>
                                            <w:div w:id="488985815">
                                              <w:marLeft w:val="0"/>
                                              <w:marRight w:val="0"/>
                                              <w:marTop w:val="0"/>
                                              <w:marBottom w:val="0"/>
                                              <w:divBdr>
                                                <w:top w:val="none" w:sz="0" w:space="0" w:color="auto"/>
                                                <w:left w:val="none" w:sz="0" w:space="0" w:color="auto"/>
                                                <w:bottom w:val="none" w:sz="0" w:space="0" w:color="auto"/>
                                                <w:right w:val="none" w:sz="0" w:space="0" w:color="auto"/>
                                              </w:divBdr>
                                              <w:divsChild>
                                                <w:div w:id="837117239">
                                                  <w:marLeft w:val="0"/>
                                                  <w:marRight w:val="0"/>
                                                  <w:marTop w:val="0"/>
                                                  <w:marBottom w:val="0"/>
                                                  <w:divBdr>
                                                    <w:top w:val="single" w:sz="6" w:space="0" w:color="CCCCCC"/>
                                                    <w:left w:val="single" w:sz="6" w:space="0" w:color="CCCCCC"/>
                                                    <w:bottom w:val="single" w:sz="6" w:space="0" w:color="CCCCCC"/>
                                                    <w:right w:val="single" w:sz="6" w:space="0" w:color="CCCCCC"/>
                                                  </w:divBdr>
                                                  <w:divsChild>
                                                    <w:div w:id="1352534989">
                                                      <w:marLeft w:val="0"/>
                                                      <w:marRight w:val="0"/>
                                                      <w:marTop w:val="0"/>
                                                      <w:marBottom w:val="0"/>
                                                      <w:divBdr>
                                                        <w:top w:val="none" w:sz="0" w:space="0" w:color="auto"/>
                                                        <w:left w:val="none" w:sz="0" w:space="0" w:color="auto"/>
                                                        <w:bottom w:val="none" w:sz="0" w:space="0" w:color="auto"/>
                                                        <w:right w:val="none" w:sz="0" w:space="0" w:color="auto"/>
                                                      </w:divBdr>
                                                      <w:divsChild>
                                                        <w:div w:id="1063681148">
                                                          <w:marLeft w:val="0"/>
                                                          <w:marRight w:val="0"/>
                                                          <w:marTop w:val="0"/>
                                                          <w:marBottom w:val="0"/>
                                                          <w:divBdr>
                                                            <w:top w:val="none" w:sz="0" w:space="0" w:color="auto"/>
                                                            <w:left w:val="none" w:sz="0" w:space="0" w:color="auto"/>
                                                            <w:bottom w:val="none" w:sz="0" w:space="0" w:color="auto"/>
                                                            <w:right w:val="none" w:sz="0" w:space="0" w:color="auto"/>
                                                          </w:divBdr>
                                                        </w:div>
                                                        <w:div w:id="1965234706">
                                                          <w:marLeft w:val="0"/>
                                                          <w:marRight w:val="0"/>
                                                          <w:marTop w:val="0"/>
                                                          <w:marBottom w:val="0"/>
                                                          <w:divBdr>
                                                            <w:top w:val="none" w:sz="0" w:space="0" w:color="auto"/>
                                                            <w:left w:val="none" w:sz="0" w:space="0" w:color="auto"/>
                                                            <w:bottom w:val="none" w:sz="0" w:space="0" w:color="auto"/>
                                                            <w:right w:val="none" w:sz="0" w:space="0" w:color="auto"/>
                                                          </w:divBdr>
                                                          <w:divsChild>
                                                            <w:div w:id="188105692">
                                                              <w:marLeft w:val="0"/>
                                                              <w:marRight w:val="0"/>
                                                              <w:marTop w:val="0"/>
                                                              <w:marBottom w:val="0"/>
                                                              <w:divBdr>
                                                                <w:top w:val="none" w:sz="0" w:space="0" w:color="auto"/>
                                                                <w:left w:val="none" w:sz="0" w:space="0" w:color="auto"/>
                                                                <w:bottom w:val="none" w:sz="0" w:space="0" w:color="auto"/>
                                                                <w:right w:val="none" w:sz="0" w:space="0" w:color="auto"/>
                                                              </w:divBdr>
                                                              <w:divsChild>
                                                                <w:div w:id="1545024479">
                                                                  <w:marLeft w:val="0"/>
                                                                  <w:marRight w:val="0"/>
                                                                  <w:marTop w:val="0"/>
                                                                  <w:marBottom w:val="0"/>
                                                                  <w:divBdr>
                                                                    <w:top w:val="none" w:sz="0" w:space="0" w:color="auto"/>
                                                                    <w:left w:val="none" w:sz="0" w:space="0" w:color="auto"/>
                                                                    <w:bottom w:val="none" w:sz="0" w:space="0" w:color="auto"/>
                                                                    <w:right w:val="none" w:sz="0" w:space="0" w:color="auto"/>
                                                                  </w:divBdr>
                                                                  <w:divsChild>
                                                                    <w:div w:id="196504839">
                                                                      <w:marLeft w:val="0"/>
                                                                      <w:marRight w:val="0"/>
                                                                      <w:marTop w:val="0"/>
                                                                      <w:marBottom w:val="0"/>
                                                                      <w:divBdr>
                                                                        <w:top w:val="none" w:sz="0" w:space="0" w:color="auto"/>
                                                                        <w:left w:val="none" w:sz="0" w:space="0" w:color="auto"/>
                                                                        <w:bottom w:val="none" w:sz="0" w:space="0" w:color="auto"/>
                                                                        <w:right w:val="none" w:sz="0" w:space="0" w:color="auto"/>
                                                                      </w:divBdr>
                                                                    </w:div>
                                                                    <w:div w:id="5338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0912">
                                                      <w:marLeft w:val="0"/>
                                                      <w:marRight w:val="0"/>
                                                      <w:marTop w:val="0"/>
                                                      <w:marBottom w:val="0"/>
                                                      <w:divBdr>
                                                        <w:top w:val="none" w:sz="0" w:space="0" w:color="auto"/>
                                                        <w:left w:val="none" w:sz="0" w:space="0" w:color="auto"/>
                                                        <w:bottom w:val="none" w:sz="0" w:space="0" w:color="auto"/>
                                                        <w:right w:val="none" w:sz="0" w:space="0" w:color="auto"/>
                                                      </w:divBdr>
                                                      <w:divsChild>
                                                        <w:div w:id="595869632">
                                                          <w:marLeft w:val="0"/>
                                                          <w:marRight w:val="0"/>
                                                          <w:marTop w:val="0"/>
                                                          <w:marBottom w:val="0"/>
                                                          <w:divBdr>
                                                            <w:top w:val="none" w:sz="0" w:space="0" w:color="auto"/>
                                                            <w:left w:val="none" w:sz="0" w:space="0" w:color="auto"/>
                                                            <w:bottom w:val="none" w:sz="0" w:space="0" w:color="auto"/>
                                                            <w:right w:val="none" w:sz="0" w:space="0" w:color="auto"/>
                                                          </w:divBdr>
                                                          <w:divsChild>
                                                            <w:div w:id="1528833665">
                                                              <w:marLeft w:val="0"/>
                                                              <w:marRight w:val="0"/>
                                                              <w:marTop w:val="0"/>
                                                              <w:marBottom w:val="0"/>
                                                              <w:divBdr>
                                                                <w:top w:val="none" w:sz="0" w:space="0" w:color="auto"/>
                                                                <w:left w:val="none" w:sz="0" w:space="0" w:color="auto"/>
                                                                <w:bottom w:val="none" w:sz="0" w:space="0" w:color="auto"/>
                                                                <w:right w:val="none" w:sz="0" w:space="0" w:color="auto"/>
                                                              </w:divBdr>
                                                              <w:divsChild>
                                                                <w:div w:id="463738441">
                                                                  <w:marLeft w:val="0"/>
                                                                  <w:marRight w:val="0"/>
                                                                  <w:marTop w:val="0"/>
                                                                  <w:marBottom w:val="75"/>
                                                                  <w:divBdr>
                                                                    <w:top w:val="none" w:sz="0" w:space="0" w:color="auto"/>
                                                                    <w:left w:val="none" w:sz="0" w:space="0" w:color="auto"/>
                                                                    <w:bottom w:val="none" w:sz="0" w:space="0" w:color="auto"/>
                                                                    <w:right w:val="none" w:sz="0" w:space="0" w:color="auto"/>
                                                                  </w:divBdr>
                                                                </w:div>
                                                                <w:div w:id="1789618462">
                                                                  <w:marLeft w:val="0"/>
                                                                  <w:marRight w:val="0"/>
                                                                  <w:marTop w:val="0"/>
                                                                  <w:marBottom w:val="75"/>
                                                                  <w:divBdr>
                                                                    <w:top w:val="none" w:sz="0" w:space="0" w:color="auto"/>
                                                                    <w:left w:val="none" w:sz="0" w:space="0" w:color="auto"/>
                                                                    <w:bottom w:val="none" w:sz="0" w:space="0" w:color="auto"/>
                                                                    <w:right w:val="none" w:sz="0" w:space="0" w:color="auto"/>
                                                                  </w:divBdr>
                                                                </w:div>
                                                              </w:divsChild>
                                                            </w:div>
                                                            <w:div w:id="1870071158">
                                                              <w:marLeft w:val="0"/>
                                                              <w:marRight w:val="0"/>
                                                              <w:marTop w:val="0"/>
                                                              <w:marBottom w:val="0"/>
                                                              <w:divBdr>
                                                                <w:top w:val="none" w:sz="0" w:space="0" w:color="auto"/>
                                                                <w:left w:val="none" w:sz="0" w:space="0" w:color="auto"/>
                                                                <w:bottom w:val="none" w:sz="0" w:space="0" w:color="auto"/>
                                                                <w:right w:val="none" w:sz="0" w:space="0" w:color="auto"/>
                                                              </w:divBdr>
                                                              <w:divsChild>
                                                                <w:div w:id="1245458672">
                                                                  <w:marLeft w:val="0"/>
                                                                  <w:marRight w:val="0"/>
                                                                  <w:marTop w:val="0"/>
                                                                  <w:marBottom w:val="75"/>
                                                                  <w:divBdr>
                                                                    <w:top w:val="none" w:sz="0" w:space="0" w:color="auto"/>
                                                                    <w:left w:val="none" w:sz="0" w:space="0" w:color="auto"/>
                                                                    <w:bottom w:val="none" w:sz="0" w:space="0" w:color="auto"/>
                                                                    <w:right w:val="none" w:sz="0" w:space="0" w:color="auto"/>
                                                                  </w:divBdr>
                                                                </w:div>
                                                                <w:div w:id="1926570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6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737416">
      <w:bodyDiv w:val="1"/>
      <w:marLeft w:val="0"/>
      <w:marRight w:val="0"/>
      <w:marTop w:val="0"/>
      <w:marBottom w:val="0"/>
      <w:divBdr>
        <w:top w:val="none" w:sz="0" w:space="0" w:color="auto"/>
        <w:left w:val="none" w:sz="0" w:space="0" w:color="auto"/>
        <w:bottom w:val="none" w:sz="0" w:space="0" w:color="auto"/>
        <w:right w:val="none" w:sz="0" w:space="0" w:color="auto"/>
      </w:divBdr>
      <w:divsChild>
        <w:div w:id="469054177">
          <w:marLeft w:val="0"/>
          <w:marRight w:val="0"/>
          <w:marTop w:val="0"/>
          <w:marBottom w:val="0"/>
          <w:divBdr>
            <w:top w:val="none" w:sz="0" w:space="0" w:color="auto"/>
            <w:left w:val="none" w:sz="0" w:space="0" w:color="auto"/>
            <w:bottom w:val="none" w:sz="0" w:space="0" w:color="auto"/>
            <w:right w:val="none" w:sz="0" w:space="0" w:color="auto"/>
          </w:divBdr>
          <w:divsChild>
            <w:div w:id="1339428796">
              <w:marLeft w:val="0"/>
              <w:marRight w:val="0"/>
              <w:marTop w:val="0"/>
              <w:marBottom w:val="0"/>
              <w:divBdr>
                <w:top w:val="none" w:sz="0" w:space="0" w:color="auto"/>
                <w:left w:val="none" w:sz="0" w:space="0" w:color="auto"/>
                <w:bottom w:val="none" w:sz="0" w:space="0" w:color="auto"/>
                <w:right w:val="none" w:sz="0" w:space="0" w:color="auto"/>
              </w:divBdr>
              <w:divsChild>
                <w:div w:id="1366903718">
                  <w:marLeft w:val="0"/>
                  <w:marRight w:val="0"/>
                  <w:marTop w:val="0"/>
                  <w:marBottom w:val="0"/>
                  <w:divBdr>
                    <w:top w:val="none" w:sz="0" w:space="0" w:color="auto"/>
                    <w:left w:val="none" w:sz="0" w:space="0" w:color="auto"/>
                    <w:bottom w:val="none" w:sz="0" w:space="0" w:color="auto"/>
                    <w:right w:val="none" w:sz="0" w:space="0" w:color="auto"/>
                  </w:divBdr>
                  <w:divsChild>
                    <w:div w:id="2083677143">
                      <w:marLeft w:val="0"/>
                      <w:marRight w:val="0"/>
                      <w:marTop w:val="0"/>
                      <w:marBottom w:val="0"/>
                      <w:divBdr>
                        <w:top w:val="none" w:sz="0" w:space="0" w:color="auto"/>
                        <w:left w:val="none" w:sz="0" w:space="0" w:color="auto"/>
                        <w:bottom w:val="none" w:sz="0" w:space="0" w:color="auto"/>
                        <w:right w:val="none" w:sz="0" w:space="0" w:color="auto"/>
                      </w:divBdr>
                      <w:divsChild>
                        <w:div w:id="170990884">
                          <w:marLeft w:val="0"/>
                          <w:marRight w:val="0"/>
                          <w:marTop w:val="0"/>
                          <w:marBottom w:val="0"/>
                          <w:divBdr>
                            <w:top w:val="none" w:sz="0" w:space="0" w:color="auto"/>
                            <w:left w:val="none" w:sz="0" w:space="0" w:color="auto"/>
                            <w:bottom w:val="none" w:sz="0" w:space="0" w:color="auto"/>
                            <w:right w:val="none" w:sz="0" w:space="0" w:color="auto"/>
                          </w:divBdr>
                          <w:divsChild>
                            <w:div w:id="1075936739">
                              <w:marLeft w:val="0"/>
                              <w:marRight w:val="0"/>
                              <w:marTop w:val="0"/>
                              <w:marBottom w:val="0"/>
                              <w:divBdr>
                                <w:top w:val="none" w:sz="0" w:space="0" w:color="auto"/>
                                <w:left w:val="none" w:sz="0" w:space="0" w:color="auto"/>
                                <w:bottom w:val="none" w:sz="0" w:space="0" w:color="auto"/>
                                <w:right w:val="none" w:sz="0" w:space="0" w:color="auto"/>
                              </w:divBdr>
                              <w:divsChild>
                                <w:div w:id="998659433">
                                  <w:marLeft w:val="0"/>
                                  <w:marRight w:val="0"/>
                                  <w:marTop w:val="0"/>
                                  <w:marBottom w:val="0"/>
                                  <w:divBdr>
                                    <w:top w:val="none" w:sz="0" w:space="0" w:color="auto"/>
                                    <w:left w:val="none" w:sz="0" w:space="0" w:color="auto"/>
                                    <w:bottom w:val="none" w:sz="0" w:space="0" w:color="auto"/>
                                    <w:right w:val="none" w:sz="0" w:space="0" w:color="auto"/>
                                  </w:divBdr>
                                  <w:divsChild>
                                    <w:div w:id="1007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450">
                          <w:marLeft w:val="0"/>
                          <w:marRight w:val="0"/>
                          <w:marTop w:val="0"/>
                          <w:marBottom w:val="0"/>
                          <w:divBdr>
                            <w:top w:val="none" w:sz="0" w:space="0" w:color="auto"/>
                            <w:left w:val="none" w:sz="0" w:space="0" w:color="auto"/>
                            <w:bottom w:val="none" w:sz="0" w:space="0" w:color="auto"/>
                            <w:right w:val="none" w:sz="0" w:space="0" w:color="auto"/>
                          </w:divBdr>
                          <w:divsChild>
                            <w:div w:id="1465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568468565">
                              <w:marLeft w:val="0"/>
                              <w:marRight w:val="0"/>
                              <w:marTop w:val="465"/>
                              <w:marBottom w:val="0"/>
                              <w:divBdr>
                                <w:top w:val="none" w:sz="0" w:space="0" w:color="auto"/>
                                <w:left w:val="none" w:sz="0" w:space="0" w:color="auto"/>
                                <w:bottom w:val="none" w:sz="0" w:space="0" w:color="auto"/>
                                <w:right w:val="none" w:sz="0" w:space="0" w:color="auto"/>
                              </w:divBdr>
                            </w:div>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438725312">
              <w:marLeft w:val="0"/>
              <w:marRight w:val="0"/>
              <w:marTop w:val="0"/>
              <w:marBottom w:val="225"/>
              <w:divBdr>
                <w:top w:val="none" w:sz="0" w:space="0" w:color="auto"/>
                <w:left w:val="none" w:sz="0" w:space="0" w:color="auto"/>
                <w:bottom w:val="none" w:sz="0" w:space="0" w:color="auto"/>
                <w:right w:val="none" w:sz="0" w:space="0" w:color="auto"/>
              </w:divBdr>
            </w:div>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79531703">
      <w:bodyDiv w:val="1"/>
      <w:marLeft w:val="0"/>
      <w:marRight w:val="0"/>
      <w:marTop w:val="0"/>
      <w:marBottom w:val="0"/>
      <w:divBdr>
        <w:top w:val="none" w:sz="0" w:space="0" w:color="auto"/>
        <w:left w:val="none" w:sz="0" w:space="0" w:color="auto"/>
        <w:bottom w:val="none" w:sz="0" w:space="0" w:color="auto"/>
        <w:right w:val="none" w:sz="0" w:space="0" w:color="auto"/>
      </w:divBdr>
      <w:divsChild>
        <w:div w:id="1824348361">
          <w:marLeft w:val="0"/>
          <w:marRight w:val="0"/>
          <w:marTop w:val="0"/>
          <w:marBottom w:val="150"/>
          <w:divBdr>
            <w:top w:val="none" w:sz="0" w:space="0" w:color="auto"/>
            <w:left w:val="none" w:sz="0" w:space="0" w:color="auto"/>
            <w:bottom w:val="none" w:sz="0" w:space="0" w:color="auto"/>
            <w:right w:val="none" w:sz="0" w:space="0" w:color="auto"/>
          </w:divBdr>
          <w:divsChild>
            <w:div w:id="57175340">
              <w:marLeft w:val="0"/>
              <w:marRight w:val="0"/>
              <w:marTop w:val="0"/>
              <w:marBottom w:val="0"/>
              <w:divBdr>
                <w:top w:val="none" w:sz="0" w:space="0" w:color="auto"/>
                <w:left w:val="none" w:sz="0" w:space="0" w:color="auto"/>
                <w:bottom w:val="none" w:sz="0" w:space="0" w:color="auto"/>
                <w:right w:val="none" w:sz="0" w:space="0" w:color="auto"/>
              </w:divBdr>
            </w:div>
          </w:divsChild>
        </w:div>
        <w:div w:id="1137575042">
          <w:marLeft w:val="0"/>
          <w:marRight w:val="0"/>
          <w:marTop w:val="0"/>
          <w:marBottom w:val="0"/>
          <w:divBdr>
            <w:top w:val="none" w:sz="0" w:space="0" w:color="auto"/>
            <w:left w:val="none" w:sz="0" w:space="0" w:color="auto"/>
            <w:bottom w:val="none" w:sz="0" w:space="0" w:color="auto"/>
            <w:right w:val="none" w:sz="0" w:space="0" w:color="auto"/>
          </w:divBdr>
        </w:div>
        <w:div w:id="1338268468">
          <w:marLeft w:val="0"/>
          <w:marRight w:val="0"/>
          <w:marTop w:val="0"/>
          <w:marBottom w:val="0"/>
          <w:divBdr>
            <w:top w:val="none" w:sz="0" w:space="0" w:color="auto"/>
            <w:left w:val="none" w:sz="0" w:space="0" w:color="auto"/>
            <w:bottom w:val="none" w:sz="0" w:space="0" w:color="auto"/>
            <w:right w:val="none" w:sz="0" w:space="0" w:color="auto"/>
          </w:divBdr>
          <w:divsChild>
            <w:div w:id="1851141263">
              <w:marLeft w:val="0"/>
              <w:marRight w:val="0"/>
              <w:marTop w:val="0"/>
              <w:marBottom w:val="0"/>
              <w:divBdr>
                <w:top w:val="none" w:sz="0" w:space="0" w:color="auto"/>
                <w:left w:val="none" w:sz="0" w:space="0" w:color="auto"/>
                <w:bottom w:val="none" w:sz="0" w:space="0" w:color="auto"/>
                <w:right w:val="none" w:sz="0" w:space="0" w:color="auto"/>
              </w:divBdr>
            </w:div>
            <w:div w:id="1549755498">
              <w:marLeft w:val="0"/>
              <w:marRight w:val="0"/>
              <w:marTop w:val="0"/>
              <w:marBottom w:val="0"/>
              <w:divBdr>
                <w:top w:val="none" w:sz="0" w:space="0" w:color="auto"/>
                <w:left w:val="none" w:sz="0" w:space="0" w:color="auto"/>
                <w:bottom w:val="none" w:sz="0" w:space="0" w:color="auto"/>
                <w:right w:val="none" w:sz="0" w:space="0" w:color="auto"/>
              </w:divBdr>
              <w:divsChild>
                <w:div w:id="4023359">
                  <w:marLeft w:val="0"/>
                  <w:marRight w:val="0"/>
                  <w:marTop w:val="0"/>
                  <w:marBottom w:val="0"/>
                  <w:divBdr>
                    <w:top w:val="none" w:sz="0" w:space="0" w:color="auto"/>
                    <w:left w:val="none" w:sz="0" w:space="0" w:color="auto"/>
                    <w:bottom w:val="none" w:sz="0" w:space="0" w:color="auto"/>
                    <w:right w:val="none" w:sz="0" w:space="0" w:color="auto"/>
                  </w:divBdr>
                </w:div>
                <w:div w:id="387651781">
                  <w:marLeft w:val="0"/>
                  <w:marRight w:val="0"/>
                  <w:marTop w:val="225"/>
                  <w:marBottom w:val="0"/>
                  <w:divBdr>
                    <w:top w:val="none" w:sz="0" w:space="0" w:color="auto"/>
                    <w:left w:val="none" w:sz="0" w:space="0" w:color="auto"/>
                    <w:bottom w:val="none" w:sz="0" w:space="0" w:color="auto"/>
                    <w:right w:val="none" w:sz="0" w:space="0" w:color="auto"/>
                  </w:divBdr>
                  <w:divsChild>
                    <w:div w:id="1889343521">
                      <w:marLeft w:val="0"/>
                      <w:marRight w:val="0"/>
                      <w:marTop w:val="225"/>
                      <w:marBottom w:val="0"/>
                      <w:divBdr>
                        <w:top w:val="none" w:sz="0" w:space="0" w:color="auto"/>
                        <w:left w:val="none" w:sz="0" w:space="0" w:color="auto"/>
                        <w:bottom w:val="none" w:sz="0" w:space="0" w:color="auto"/>
                        <w:right w:val="none" w:sz="0" w:space="0" w:color="auto"/>
                      </w:divBdr>
                    </w:div>
                    <w:div w:id="8325244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602034664">
              <w:marLeft w:val="0"/>
              <w:marRight w:val="0"/>
              <w:marTop w:val="0"/>
              <w:marBottom w:val="0"/>
              <w:divBdr>
                <w:top w:val="none" w:sz="0" w:space="0" w:color="auto"/>
                <w:left w:val="none" w:sz="0" w:space="0" w:color="auto"/>
                <w:bottom w:val="none" w:sz="0" w:space="0" w:color="auto"/>
                <w:right w:val="none" w:sz="0" w:space="0" w:color="auto"/>
              </w:divBdr>
            </w:div>
            <w:div w:id="1264459689">
              <w:marLeft w:val="0"/>
              <w:marRight w:val="0"/>
              <w:marTop w:val="0"/>
              <w:marBottom w:val="0"/>
              <w:divBdr>
                <w:top w:val="single" w:sz="6" w:space="0" w:color="A5B0A8"/>
                <w:left w:val="none" w:sz="0" w:space="0" w:color="auto"/>
                <w:bottom w:val="none" w:sz="0" w:space="0" w:color="auto"/>
                <w:right w:val="none" w:sz="0" w:space="0" w:color="auto"/>
              </w:divBdr>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3434328">
      <w:bodyDiv w:val="1"/>
      <w:marLeft w:val="0"/>
      <w:marRight w:val="0"/>
      <w:marTop w:val="0"/>
      <w:marBottom w:val="0"/>
      <w:divBdr>
        <w:top w:val="none" w:sz="0" w:space="0" w:color="auto"/>
        <w:left w:val="none" w:sz="0" w:space="0" w:color="auto"/>
        <w:bottom w:val="none" w:sz="0" w:space="0" w:color="auto"/>
        <w:right w:val="none" w:sz="0" w:space="0" w:color="auto"/>
      </w:divBdr>
      <w:divsChild>
        <w:div w:id="938486550">
          <w:marLeft w:val="0"/>
          <w:marRight w:val="0"/>
          <w:marTop w:val="0"/>
          <w:marBottom w:val="240"/>
          <w:divBdr>
            <w:top w:val="none" w:sz="0" w:space="0" w:color="auto"/>
            <w:left w:val="none" w:sz="0" w:space="0" w:color="auto"/>
            <w:bottom w:val="none" w:sz="0" w:space="0" w:color="auto"/>
            <w:right w:val="none" w:sz="0" w:space="0" w:color="auto"/>
          </w:divBdr>
          <w:divsChild>
            <w:div w:id="61875318">
              <w:marLeft w:val="0"/>
              <w:marRight w:val="0"/>
              <w:marTop w:val="0"/>
              <w:marBottom w:val="0"/>
              <w:divBdr>
                <w:top w:val="none" w:sz="0" w:space="0" w:color="auto"/>
                <w:left w:val="none" w:sz="0" w:space="0" w:color="auto"/>
                <w:bottom w:val="none" w:sz="0" w:space="0" w:color="auto"/>
                <w:right w:val="none" w:sz="0" w:space="0" w:color="auto"/>
              </w:divBdr>
              <w:divsChild>
                <w:div w:id="1682901052">
                  <w:marLeft w:val="0"/>
                  <w:marRight w:val="30"/>
                  <w:marTop w:val="0"/>
                  <w:marBottom w:val="0"/>
                  <w:divBdr>
                    <w:top w:val="none" w:sz="0" w:space="0" w:color="auto"/>
                    <w:left w:val="none" w:sz="0" w:space="0" w:color="auto"/>
                    <w:bottom w:val="none" w:sz="0" w:space="0" w:color="auto"/>
                    <w:right w:val="none" w:sz="0" w:space="0" w:color="auto"/>
                  </w:divBdr>
                </w:div>
                <w:div w:id="2071342897">
                  <w:marLeft w:val="0"/>
                  <w:marRight w:val="30"/>
                  <w:marTop w:val="0"/>
                  <w:marBottom w:val="0"/>
                  <w:divBdr>
                    <w:top w:val="none" w:sz="0" w:space="0" w:color="auto"/>
                    <w:left w:val="none" w:sz="0" w:space="0" w:color="auto"/>
                    <w:bottom w:val="none" w:sz="0" w:space="0" w:color="auto"/>
                    <w:right w:val="none" w:sz="0" w:space="0" w:color="auto"/>
                  </w:divBdr>
                </w:div>
              </w:divsChild>
            </w:div>
            <w:div w:id="1725710776">
              <w:marLeft w:val="330"/>
              <w:marRight w:val="0"/>
              <w:marTop w:val="0"/>
              <w:marBottom w:val="0"/>
              <w:divBdr>
                <w:top w:val="none" w:sz="0" w:space="0" w:color="auto"/>
                <w:left w:val="none" w:sz="0" w:space="0" w:color="auto"/>
                <w:bottom w:val="none" w:sz="0" w:space="0" w:color="auto"/>
                <w:right w:val="none" w:sz="0" w:space="0" w:color="auto"/>
              </w:divBdr>
            </w:div>
            <w:div w:id="1472870989">
              <w:marLeft w:val="0"/>
              <w:marRight w:val="0"/>
              <w:marTop w:val="0"/>
              <w:marBottom w:val="0"/>
              <w:divBdr>
                <w:top w:val="none" w:sz="0" w:space="0" w:color="auto"/>
                <w:left w:val="none" w:sz="0" w:space="0" w:color="auto"/>
                <w:bottom w:val="none" w:sz="0" w:space="0" w:color="auto"/>
                <w:right w:val="none" w:sz="0" w:space="0" w:color="auto"/>
              </w:divBdr>
            </w:div>
          </w:divsChild>
        </w:div>
        <w:div w:id="407962357">
          <w:marLeft w:val="0"/>
          <w:marRight w:val="0"/>
          <w:marTop w:val="0"/>
          <w:marBottom w:val="600"/>
          <w:divBdr>
            <w:top w:val="single" w:sz="6" w:space="8" w:color="EDEDED"/>
            <w:left w:val="single" w:sz="6" w:space="20" w:color="EDEDED"/>
            <w:bottom w:val="single" w:sz="6" w:space="8" w:color="EDEDED"/>
            <w:right w:val="single" w:sz="6" w:space="20" w:color="EDEDED"/>
          </w:divBdr>
          <w:divsChild>
            <w:div w:id="1987197341">
              <w:marLeft w:val="0"/>
              <w:marRight w:val="0"/>
              <w:marTop w:val="0"/>
              <w:marBottom w:val="0"/>
              <w:divBdr>
                <w:top w:val="none" w:sz="0" w:space="0" w:color="auto"/>
                <w:left w:val="none" w:sz="0" w:space="0" w:color="auto"/>
                <w:bottom w:val="none" w:sz="0" w:space="0" w:color="auto"/>
                <w:right w:val="none" w:sz="0" w:space="0" w:color="auto"/>
              </w:divBdr>
              <w:divsChild>
                <w:div w:id="318384419">
                  <w:marLeft w:val="180"/>
                  <w:marRight w:val="0"/>
                  <w:marTop w:val="0"/>
                  <w:marBottom w:val="0"/>
                  <w:divBdr>
                    <w:top w:val="none" w:sz="0" w:space="0" w:color="auto"/>
                    <w:left w:val="single" w:sz="6" w:space="8" w:color="auto"/>
                    <w:bottom w:val="none" w:sz="0" w:space="0" w:color="auto"/>
                    <w:right w:val="none" w:sz="0" w:space="0" w:color="auto"/>
                  </w:divBdr>
                </w:div>
                <w:div w:id="615791753">
                  <w:marLeft w:val="180"/>
                  <w:marRight w:val="0"/>
                  <w:marTop w:val="0"/>
                  <w:marBottom w:val="0"/>
                  <w:divBdr>
                    <w:top w:val="none" w:sz="0" w:space="0" w:color="auto"/>
                    <w:left w:val="single" w:sz="6" w:space="8" w:color="auto"/>
                    <w:bottom w:val="none" w:sz="0" w:space="0" w:color="auto"/>
                    <w:right w:val="none" w:sz="0" w:space="0" w:color="auto"/>
                  </w:divBdr>
                </w:div>
              </w:divsChild>
            </w:div>
            <w:div w:id="872233004">
              <w:marLeft w:val="0"/>
              <w:marRight w:val="0"/>
              <w:marTop w:val="0"/>
              <w:marBottom w:val="0"/>
              <w:divBdr>
                <w:top w:val="none" w:sz="0" w:space="0" w:color="auto"/>
                <w:left w:val="none" w:sz="0" w:space="0" w:color="auto"/>
                <w:bottom w:val="none" w:sz="0" w:space="0" w:color="auto"/>
                <w:right w:val="none" w:sz="0" w:space="0" w:color="auto"/>
              </w:divBdr>
            </w:div>
          </w:divsChild>
        </w:div>
        <w:div w:id="1634292658">
          <w:marLeft w:val="0"/>
          <w:marRight w:val="0"/>
          <w:marTop w:val="315"/>
          <w:marBottom w:val="0"/>
          <w:divBdr>
            <w:top w:val="none" w:sz="0" w:space="0" w:color="auto"/>
            <w:left w:val="none" w:sz="0" w:space="0" w:color="auto"/>
            <w:bottom w:val="none" w:sz="0" w:space="0" w:color="auto"/>
            <w:right w:val="none" w:sz="0" w:space="0" w:color="auto"/>
          </w:divBdr>
          <w:divsChild>
            <w:div w:id="1490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47480522">
      <w:bodyDiv w:val="1"/>
      <w:marLeft w:val="0"/>
      <w:marRight w:val="0"/>
      <w:marTop w:val="0"/>
      <w:marBottom w:val="0"/>
      <w:divBdr>
        <w:top w:val="none" w:sz="0" w:space="0" w:color="auto"/>
        <w:left w:val="none" w:sz="0" w:space="0" w:color="auto"/>
        <w:bottom w:val="none" w:sz="0" w:space="0" w:color="auto"/>
        <w:right w:val="none" w:sz="0" w:space="0" w:color="auto"/>
      </w:divBdr>
      <w:divsChild>
        <w:div w:id="907959199">
          <w:marLeft w:val="0"/>
          <w:marRight w:val="0"/>
          <w:marTop w:val="0"/>
          <w:marBottom w:val="0"/>
          <w:divBdr>
            <w:top w:val="none" w:sz="0" w:space="0" w:color="auto"/>
            <w:left w:val="none" w:sz="0" w:space="0" w:color="auto"/>
            <w:bottom w:val="none" w:sz="0" w:space="0" w:color="auto"/>
            <w:right w:val="none" w:sz="0" w:space="0" w:color="auto"/>
          </w:divBdr>
          <w:divsChild>
            <w:div w:id="824474447">
              <w:marLeft w:val="0"/>
              <w:marRight w:val="0"/>
              <w:marTop w:val="0"/>
              <w:marBottom w:val="0"/>
              <w:divBdr>
                <w:top w:val="none" w:sz="0" w:space="0" w:color="auto"/>
                <w:left w:val="none" w:sz="0" w:space="0" w:color="auto"/>
                <w:bottom w:val="none" w:sz="0" w:space="0" w:color="auto"/>
                <w:right w:val="none" w:sz="0" w:space="0" w:color="auto"/>
              </w:divBdr>
            </w:div>
            <w:div w:id="582182066">
              <w:marLeft w:val="0"/>
              <w:marRight w:val="0"/>
              <w:marTop w:val="0"/>
              <w:marBottom w:val="0"/>
              <w:divBdr>
                <w:top w:val="none" w:sz="0" w:space="0" w:color="auto"/>
                <w:left w:val="none" w:sz="0" w:space="0" w:color="auto"/>
                <w:bottom w:val="none" w:sz="0" w:space="0" w:color="auto"/>
                <w:right w:val="none" w:sz="0" w:space="0" w:color="auto"/>
              </w:divBdr>
            </w:div>
            <w:div w:id="3791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0548052">
      <w:bodyDiv w:val="1"/>
      <w:marLeft w:val="0"/>
      <w:marRight w:val="0"/>
      <w:marTop w:val="0"/>
      <w:marBottom w:val="0"/>
      <w:divBdr>
        <w:top w:val="none" w:sz="0" w:space="0" w:color="auto"/>
        <w:left w:val="none" w:sz="0" w:space="0" w:color="auto"/>
        <w:bottom w:val="none" w:sz="0" w:space="0" w:color="auto"/>
        <w:right w:val="none" w:sz="0" w:space="0" w:color="auto"/>
      </w:divBdr>
      <w:divsChild>
        <w:div w:id="475030878">
          <w:marLeft w:val="0"/>
          <w:marRight w:val="0"/>
          <w:marTop w:val="0"/>
          <w:marBottom w:val="0"/>
          <w:divBdr>
            <w:top w:val="none" w:sz="0" w:space="0" w:color="auto"/>
            <w:left w:val="none" w:sz="0" w:space="0" w:color="auto"/>
            <w:bottom w:val="none" w:sz="0" w:space="0" w:color="auto"/>
            <w:right w:val="none" w:sz="0" w:space="0" w:color="auto"/>
          </w:divBdr>
          <w:divsChild>
            <w:div w:id="813060372">
              <w:marLeft w:val="0"/>
              <w:marRight w:val="0"/>
              <w:marTop w:val="0"/>
              <w:marBottom w:val="0"/>
              <w:divBdr>
                <w:top w:val="none" w:sz="0" w:space="0" w:color="auto"/>
                <w:left w:val="none" w:sz="0" w:space="0" w:color="auto"/>
                <w:bottom w:val="none" w:sz="0" w:space="0" w:color="auto"/>
                <w:right w:val="none" w:sz="0" w:space="0" w:color="auto"/>
              </w:divBdr>
              <w:divsChild>
                <w:div w:id="2088190261">
                  <w:marLeft w:val="0"/>
                  <w:marRight w:val="0"/>
                  <w:marTop w:val="0"/>
                  <w:marBottom w:val="0"/>
                  <w:divBdr>
                    <w:top w:val="none" w:sz="0" w:space="0" w:color="auto"/>
                    <w:left w:val="none" w:sz="0" w:space="0" w:color="auto"/>
                    <w:bottom w:val="none" w:sz="0" w:space="0" w:color="auto"/>
                    <w:right w:val="none" w:sz="0" w:space="0" w:color="auto"/>
                  </w:divBdr>
                  <w:divsChild>
                    <w:div w:id="1723867502">
                      <w:marLeft w:val="0"/>
                      <w:marRight w:val="0"/>
                      <w:marTop w:val="0"/>
                      <w:marBottom w:val="0"/>
                      <w:divBdr>
                        <w:top w:val="none" w:sz="0" w:space="0" w:color="auto"/>
                        <w:left w:val="none" w:sz="0" w:space="0" w:color="auto"/>
                        <w:bottom w:val="none" w:sz="0" w:space="0" w:color="auto"/>
                        <w:right w:val="none" w:sz="0" w:space="0" w:color="auto"/>
                      </w:divBdr>
                      <w:divsChild>
                        <w:div w:id="1785155812">
                          <w:marLeft w:val="0"/>
                          <w:marRight w:val="0"/>
                          <w:marTop w:val="0"/>
                          <w:marBottom w:val="0"/>
                          <w:divBdr>
                            <w:top w:val="none" w:sz="0" w:space="0" w:color="auto"/>
                            <w:left w:val="none" w:sz="0" w:space="0" w:color="auto"/>
                            <w:bottom w:val="none" w:sz="0" w:space="0" w:color="auto"/>
                            <w:right w:val="none" w:sz="0" w:space="0" w:color="auto"/>
                          </w:divBdr>
                          <w:divsChild>
                            <w:div w:id="687410443">
                              <w:marLeft w:val="0"/>
                              <w:marRight w:val="0"/>
                              <w:marTop w:val="0"/>
                              <w:marBottom w:val="0"/>
                              <w:divBdr>
                                <w:top w:val="none" w:sz="0" w:space="0" w:color="auto"/>
                                <w:left w:val="none" w:sz="0" w:space="0" w:color="auto"/>
                                <w:bottom w:val="none" w:sz="0" w:space="0" w:color="auto"/>
                                <w:right w:val="none" w:sz="0" w:space="0" w:color="auto"/>
                              </w:divBdr>
                            </w:div>
                            <w:div w:id="1124694961">
                              <w:marLeft w:val="0"/>
                              <w:marRight w:val="0"/>
                              <w:marTop w:val="0"/>
                              <w:marBottom w:val="0"/>
                              <w:divBdr>
                                <w:top w:val="none" w:sz="0" w:space="0" w:color="auto"/>
                                <w:left w:val="none" w:sz="0" w:space="0" w:color="auto"/>
                                <w:bottom w:val="none" w:sz="0" w:space="0" w:color="auto"/>
                                <w:right w:val="none" w:sz="0" w:space="0" w:color="auto"/>
                              </w:divBdr>
                              <w:divsChild>
                                <w:div w:id="1881285339">
                                  <w:marLeft w:val="0"/>
                                  <w:marRight w:val="0"/>
                                  <w:marTop w:val="0"/>
                                  <w:marBottom w:val="0"/>
                                  <w:divBdr>
                                    <w:top w:val="none" w:sz="0" w:space="0" w:color="auto"/>
                                    <w:left w:val="none" w:sz="0" w:space="0" w:color="auto"/>
                                    <w:bottom w:val="none" w:sz="0" w:space="0" w:color="auto"/>
                                    <w:right w:val="none" w:sz="0" w:space="0" w:color="auto"/>
                                  </w:divBdr>
                                </w:div>
                                <w:div w:id="899706986">
                                  <w:marLeft w:val="0"/>
                                  <w:marRight w:val="0"/>
                                  <w:marTop w:val="0"/>
                                  <w:marBottom w:val="0"/>
                                  <w:divBdr>
                                    <w:top w:val="none" w:sz="0" w:space="0" w:color="auto"/>
                                    <w:left w:val="none" w:sz="0" w:space="0" w:color="auto"/>
                                    <w:bottom w:val="none" w:sz="0" w:space="0" w:color="auto"/>
                                    <w:right w:val="none" w:sz="0" w:space="0" w:color="auto"/>
                                  </w:divBdr>
                                </w:div>
                              </w:divsChild>
                            </w:div>
                            <w:div w:id="130632845">
                              <w:marLeft w:val="0"/>
                              <w:marRight w:val="0"/>
                              <w:marTop w:val="0"/>
                              <w:marBottom w:val="0"/>
                              <w:divBdr>
                                <w:top w:val="none" w:sz="0" w:space="0" w:color="auto"/>
                                <w:left w:val="none" w:sz="0" w:space="0" w:color="auto"/>
                                <w:bottom w:val="none" w:sz="0" w:space="0" w:color="auto"/>
                                <w:right w:val="none" w:sz="0" w:space="0" w:color="auto"/>
                              </w:divBdr>
                              <w:divsChild>
                                <w:div w:id="1994403867">
                                  <w:marLeft w:val="0"/>
                                  <w:marRight w:val="0"/>
                                  <w:marTop w:val="0"/>
                                  <w:marBottom w:val="0"/>
                                  <w:divBdr>
                                    <w:top w:val="none" w:sz="0" w:space="0" w:color="auto"/>
                                    <w:left w:val="none" w:sz="0" w:space="0" w:color="auto"/>
                                    <w:bottom w:val="none" w:sz="0" w:space="0" w:color="auto"/>
                                    <w:right w:val="none" w:sz="0" w:space="0" w:color="auto"/>
                                  </w:divBdr>
                                </w:div>
                                <w:div w:id="477455387">
                                  <w:marLeft w:val="0"/>
                                  <w:marRight w:val="0"/>
                                  <w:marTop w:val="0"/>
                                  <w:marBottom w:val="0"/>
                                  <w:divBdr>
                                    <w:top w:val="none" w:sz="0" w:space="0" w:color="auto"/>
                                    <w:left w:val="none" w:sz="0" w:space="0" w:color="auto"/>
                                    <w:bottom w:val="none" w:sz="0" w:space="0" w:color="auto"/>
                                    <w:right w:val="none" w:sz="0" w:space="0" w:color="auto"/>
                                  </w:divBdr>
                                </w:div>
                              </w:divsChild>
                            </w:div>
                            <w:div w:id="1317996583">
                              <w:marLeft w:val="0"/>
                              <w:marRight w:val="0"/>
                              <w:marTop w:val="0"/>
                              <w:marBottom w:val="0"/>
                              <w:divBdr>
                                <w:top w:val="none" w:sz="0" w:space="0" w:color="auto"/>
                                <w:left w:val="none" w:sz="0" w:space="0" w:color="auto"/>
                                <w:bottom w:val="none" w:sz="0" w:space="0" w:color="auto"/>
                                <w:right w:val="none" w:sz="0" w:space="0" w:color="auto"/>
                              </w:divBdr>
                              <w:divsChild>
                                <w:div w:id="1325547697">
                                  <w:marLeft w:val="0"/>
                                  <w:marRight w:val="0"/>
                                  <w:marTop w:val="0"/>
                                  <w:marBottom w:val="0"/>
                                  <w:divBdr>
                                    <w:top w:val="none" w:sz="0" w:space="0" w:color="auto"/>
                                    <w:left w:val="none" w:sz="0" w:space="0" w:color="auto"/>
                                    <w:bottom w:val="none" w:sz="0" w:space="0" w:color="auto"/>
                                    <w:right w:val="none" w:sz="0" w:space="0" w:color="auto"/>
                                  </w:divBdr>
                                  <w:divsChild>
                                    <w:div w:id="992417496">
                                      <w:marLeft w:val="0"/>
                                      <w:marRight w:val="0"/>
                                      <w:marTop w:val="0"/>
                                      <w:marBottom w:val="0"/>
                                      <w:divBdr>
                                        <w:top w:val="none" w:sz="0" w:space="0" w:color="auto"/>
                                        <w:left w:val="none" w:sz="0" w:space="0" w:color="auto"/>
                                        <w:bottom w:val="none" w:sz="0" w:space="0" w:color="auto"/>
                                        <w:right w:val="none" w:sz="0" w:space="0" w:color="auto"/>
                                      </w:divBdr>
                                    </w:div>
                                    <w:div w:id="20227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1109">
                              <w:marLeft w:val="0"/>
                              <w:marRight w:val="0"/>
                              <w:marTop w:val="0"/>
                              <w:marBottom w:val="0"/>
                              <w:divBdr>
                                <w:top w:val="none" w:sz="0" w:space="0" w:color="auto"/>
                                <w:left w:val="none" w:sz="0" w:space="0" w:color="auto"/>
                                <w:bottom w:val="none" w:sz="0" w:space="0" w:color="auto"/>
                                <w:right w:val="none" w:sz="0" w:space="0" w:color="auto"/>
                              </w:divBdr>
                              <w:divsChild>
                                <w:div w:id="214586328">
                                  <w:marLeft w:val="0"/>
                                  <w:marRight w:val="0"/>
                                  <w:marTop w:val="0"/>
                                  <w:marBottom w:val="0"/>
                                  <w:divBdr>
                                    <w:top w:val="none" w:sz="0" w:space="0" w:color="auto"/>
                                    <w:left w:val="none" w:sz="0" w:space="0" w:color="auto"/>
                                    <w:bottom w:val="none" w:sz="0" w:space="0" w:color="auto"/>
                                    <w:right w:val="none" w:sz="0" w:space="0" w:color="auto"/>
                                  </w:divBdr>
                                  <w:divsChild>
                                    <w:div w:id="12010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74344384">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665743049">
                                  <w:marLeft w:val="0"/>
                                  <w:marRight w:val="0"/>
                                  <w:marTop w:val="0"/>
                                  <w:marBottom w:val="0"/>
                                  <w:divBdr>
                                    <w:top w:val="none" w:sz="0" w:space="0" w:color="auto"/>
                                    <w:left w:val="none" w:sz="0" w:space="0" w:color="auto"/>
                                    <w:bottom w:val="none" w:sz="0" w:space="0" w:color="auto"/>
                                    <w:right w:val="none" w:sz="0" w:space="0" w:color="auto"/>
                                  </w:divBdr>
                                </w:div>
                                <w:div w:id="833031190">
                                  <w:marLeft w:val="0"/>
                                  <w:marRight w:val="0"/>
                                  <w:marTop w:val="0"/>
                                  <w:marBottom w:val="0"/>
                                  <w:divBdr>
                                    <w:top w:val="none" w:sz="0" w:space="0" w:color="auto"/>
                                    <w:left w:val="none" w:sz="0" w:space="0" w:color="auto"/>
                                    <w:bottom w:val="none" w:sz="0" w:space="0" w:color="auto"/>
                                    <w:right w:val="none" w:sz="0" w:space="0" w:color="auto"/>
                                  </w:divBdr>
                                </w:div>
                              </w:divsChild>
                            </w:div>
                            <w:div w:id="1489633322">
                              <w:marLeft w:val="0"/>
                              <w:marRight w:val="0"/>
                              <w:marTop w:val="0"/>
                              <w:marBottom w:val="0"/>
                              <w:divBdr>
                                <w:top w:val="none" w:sz="0" w:space="0" w:color="auto"/>
                                <w:left w:val="none" w:sz="0" w:space="0" w:color="auto"/>
                                <w:bottom w:val="none" w:sz="0" w:space="0" w:color="auto"/>
                                <w:right w:val="none" w:sz="0" w:space="0" w:color="auto"/>
                              </w:divBdr>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829304">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015775">
      <w:bodyDiv w:val="1"/>
      <w:marLeft w:val="0"/>
      <w:marRight w:val="0"/>
      <w:marTop w:val="0"/>
      <w:marBottom w:val="0"/>
      <w:divBdr>
        <w:top w:val="none" w:sz="0" w:space="0" w:color="auto"/>
        <w:left w:val="none" w:sz="0" w:space="0" w:color="auto"/>
        <w:bottom w:val="none" w:sz="0" w:space="0" w:color="auto"/>
        <w:right w:val="none" w:sz="0" w:space="0" w:color="auto"/>
      </w:divBdr>
      <w:divsChild>
        <w:div w:id="2075664566">
          <w:marLeft w:val="0"/>
          <w:marRight w:val="0"/>
          <w:marTop w:val="300"/>
          <w:marBottom w:val="300"/>
          <w:divBdr>
            <w:top w:val="none" w:sz="0" w:space="0" w:color="auto"/>
            <w:left w:val="none" w:sz="0" w:space="0" w:color="auto"/>
            <w:bottom w:val="none" w:sz="0" w:space="0" w:color="auto"/>
            <w:right w:val="none" w:sz="0" w:space="0" w:color="auto"/>
          </w:divBdr>
          <w:divsChild>
            <w:div w:id="1303390344">
              <w:marLeft w:val="0"/>
              <w:marRight w:val="0"/>
              <w:marTop w:val="0"/>
              <w:marBottom w:val="0"/>
              <w:divBdr>
                <w:top w:val="none" w:sz="0" w:space="0" w:color="auto"/>
                <w:left w:val="none" w:sz="0" w:space="0" w:color="auto"/>
                <w:bottom w:val="none" w:sz="0" w:space="0" w:color="auto"/>
                <w:right w:val="none" w:sz="0" w:space="0" w:color="auto"/>
              </w:divBdr>
              <w:divsChild>
                <w:div w:id="594942313">
                  <w:marLeft w:val="-225"/>
                  <w:marRight w:val="-225"/>
                  <w:marTop w:val="0"/>
                  <w:marBottom w:val="0"/>
                  <w:divBdr>
                    <w:top w:val="none" w:sz="0" w:space="0" w:color="auto"/>
                    <w:left w:val="none" w:sz="0" w:space="0" w:color="auto"/>
                    <w:bottom w:val="none" w:sz="0" w:space="0" w:color="auto"/>
                    <w:right w:val="none" w:sz="0" w:space="0" w:color="auto"/>
                  </w:divBdr>
                  <w:divsChild>
                    <w:div w:id="10169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501765">
      <w:bodyDiv w:val="1"/>
      <w:marLeft w:val="0"/>
      <w:marRight w:val="0"/>
      <w:marTop w:val="0"/>
      <w:marBottom w:val="0"/>
      <w:divBdr>
        <w:top w:val="none" w:sz="0" w:space="0" w:color="auto"/>
        <w:left w:val="none" w:sz="0" w:space="0" w:color="auto"/>
        <w:bottom w:val="none" w:sz="0" w:space="0" w:color="auto"/>
        <w:right w:val="none" w:sz="0" w:space="0" w:color="auto"/>
      </w:divBdr>
      <w:divsChild>
        <w:div w:id="2021344904">
          <w:marLeft w:val="0"/>
          <w:marRight w:val="0"/>
          <w:marTop w:val="0"/>
          <w:marBottom w:val="0"/>
          <w:divBdr>
            <w:top w:val="none" w:sz="0" w:space="0" w:color="auto"/>
            <w:left w:val="none" w:sz="0" w:space="0" w:color="auto"/>
            <w:bottom w:val="none" w:sz="0" w:space="0" w:color="auto"/>
            <w:right w:val="none" w:sz="0" w:space="0" w:color="auto"/>
          </w:divBdr>
          <w:divsChild>
            <w:div w:id="921841280">
              <w:marLeft w:val="0"/>
              <w:marRight w:val="0"/>
              <w:marTop w:val="0"/>
              <w:marBottom w:val="0"/>
              <w:divBdr>
                <w:top w:val="none" w:sz="0" w:space="0" w:color="auto"/>
                <w:left w:val="none" w:sz="0" w:space="0" w:color="auto"/>
                <w:bottom w:val="none" w:sz="0" w:space="0" w:color="auto"/>
                <w:right w:val="none" w:sz="0" w:space="0" w:color="auto"/>
              </w:divBdr>
              <w:divsChild>
                <w:div w:id="970476020">
                  <w:marLeft w:val="0"/>
                  <w:marRight w:val="0"/>
                  <w:marTop w:val="0"/>
                  <w:marBottom w:val="0"/>
                  <w:divBdr>
                    <w:top w:val="none" w:sz="0" w:space="0" w:color="auto"/>
                    <w:left w:val="none" w:sz="0" w:space="0" w:color="auto"/>
                    <w:bottom w:val="none" w:sz="0" w:space="0" w:color="auto"/>
                    <w:right w:val="none" w:sz="0" w:space="0" w:color="auto"/>
                  </w:divBdr>
                  <w:divsChild>
                    <w:div w:id="55861940">
                      <w:marLeft w:val="0"/>
                      <w:marRight w:val="0"/>
                      <w:marTop w:val="0"/>
                      <w:marBottom w:val="0"/>
                      <w:divBdr>
                        <w:top w:val="none" w:sz="0" w:space="0" w:color="auto"/>
                        <w:left w:val="none" w:sz="0" w:space="0" w:color="auto"/>
                        <w:bottom w:val="none" w:sz="0" w:space="0" w:color="auto"/>
                        <w:right w:val="none" w:sz="0" w:space="0" w:color="auto"/>
                      </w:divBdr>
                      <w:divsChild>
                        <w:div w:id="8832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39762795">
      <w:bodyDiv w:val="1"/>
      <w:marLeft w:val="0"/>
      <w:marRight w:val="0"/>
      <w:marTop w:val="0"/>
      <w:marBottom w:val="0"/>
      <w:divBdr>
        <w:top w:val="none" w:sz="0" w:space="0" w:color="auto"/>
        <w:left w:val="none" w:sz="0" w:space="0" w:color="auto"/>
        <w:bottom w:val="none" w:sz="0" w:space="0" w:color="auto"/>
        <w:right w:val="none" w:sz="0" w:space="0" w:color="auto"/>
      </w:divBdr>
      <w:divsChild>
        <w:div w:id="1441603723">
          <w:marLeft w:val="0"/>
          <w:marRight w:val="0"/>
          <w:marTop w:val="0"/>
          <w:marBottom w:val="0"/>
          <w:divBdr>
            <w:top w:val="none" w:sz="0" w:space="0" w:color="auto"/>
            <w:left w:val="none" w:sz="0" w:space="0" w:color="auto"/>
            <w:bottom w:val="none" w:sz="0" w:space="0" w:color="auto"/>
            <w:right w:val="none" w:sz="0" w:space="0" w:color="auto"/>
          </w:divBdr>
          <w:divsChild>
            <w:div w:id="128038130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1919427">
      <w:marLeft w:val="0"/>
      <w:marRight w:val="0"/>
      <w:marTop w:val="0"/>
      <w:marBottom w:val="225"/>
      <w:divBdr>
        <w:top w:val="none" w:sz="0" w:space="0" w:color="auto"/>
        <w:left w:val="none" w:sz="0" w:space="0" w:color="auto"/>
        <w:bottom w:val="none" w:sz="0" w:space="0" w:color="auto"/>
        <w:right w:val="none" w:sz="0" w:space="0" w:color="auto"/>
      </w:divBdr>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17437886">
                              <w:marLeft w:val="0"/>
                              <w:marRight w:val="0"/>
                              <w:marTop w:val="0"/>
                              <w:marBottom w:val="0"/>
                              <w:divBdr>
                                <w:top w:val="none" w:sz="0" w:space="0" w:color="auto"/>
                                <w:left w:val="none" w:sz="0" w:space="0" w:color="auto"/>
                                <w:bottom w:val="none" w:sz="0" w:space="0" w:color="auto"/>
                                <w:right w:val="none" w:sz="0" w:space="0" w:color="auto"/>
                              </w:divBdr>
                            </w:div>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17372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6501742">
      <w:bodyDiv w:val="1"/>
      <w:marLeft w:val="0"/>
      <w:marRight w:val="0"/>
      <w:marTop w:val="0"/>
      <w:marBottom w:val="0"/>
      <w:divBdr>
        <w:top w:val="none" w:sz="0" w:space="0" w:color="auto"/>
        <w:left w:val="none" w:sz="0" w:space="0" w:color="auto"/>
        <w:bottom w:val="none" w:sz="0" w:space="0" w:color="auto"/>
        <w:right w:val="none" w:sz="0" w:space="0" w:color="auto"/>
      </w:divBdr>
      <w:divsChild>
        <w:div w:id="824860045">
          <w:marLeft w:val="225"/>
          <w:marRight w:val="225"/>
          <w:marTop w:val="540"/>
          <w:marBottom w:val="225"/>
          <w:divBdr>
            <w:top w:val="none" w:sz="0" w:space="0" w:color="auto"/>
            <w:left w:val="none" w:sz="0" w:space="0" w:color="auto"/>
            <w:bottom w:val="none" w:sz="0" w:space="0" w:color="auto"/>
            <w:right w:val="none" w:sz="0" w:space="0" w:color="auto"/>
          </w:divBdr>
          <w:divsChild>
            <w:div w:id="695739488">
              <w:marLeft w:val="0"/>
              <w:marRight w:val="0"/>
              <w:marTop w:val="0"/>
              <w:marBottom w:val="75"/>
              <w:divBdr>
                <w:top w:val="none" w:sz="0" w:space="0" w:color="auto"/>
                <w:left w:val="none" w:sz="0" w:space="0" w:color="auto"/>
                <w:bottom w:val="none" w:sz="0" w:space="0" w:color="auto"/>
                <w:right w:val="none" w:sz="0" w:space="0" w:color="auto"/>
              </w:divBdr>
            </w:div>
            <w:div w:id="1390348974">
              <w:marLeft w:val="0"/>
              <w:marRight w:val="300"/>
              <w:marTop w:val="0"/>
              <w:marBottom w:val="75"/>
              <w:divBdr>
                <w:top w:val="none" w:sz="0" w:space="0" w:color="auto"/>
                <w:left w:val="dotted" w:sz="6" w:space="0" w:color="CCCCCC"/>
                <w:bottom w:val="none" w:sz="0" w:space="0" w:color="auto"/>
                <w:right w:val="none" w:sz="0" w:space="0" w:color="auto"/>
              </w:divBdr>
              <w:divsChild>
                <w:div w:id="1689868847">
                  <w:marLeft w:val="0"/>
                  <w:marRight w:val="300"/>
                  <w:marTop w:val="0"/>
                  <w:marBottom w:val="75"/>
                  <w:divBdr>
                    <w:top w:val="none" w:sz="0" w:space="0" w:color="auto"/>
                    <w:left w:val="none" w:sz="0" w:space="0" w:color="auto"/>
                    <w:bottom w:val="none" w:sz="0" w:space="0" w:color="auto"/>
                    <w:right w:val="none" w:sz="0" w:space="0" w:color="auto"/>
                  </w:divBdr>
                  <w:divsChild>
                    <w:div w:id="1605771262">
                      <w:marLeft w:val="75"/>
                      <w:marRight w:val="0"/>
                      <w:marTop w:val="150"/>
                      <w:marBottom w:val="0"/>
                      <w:divBdr>
                        <w:top w:val="single" w:sz="6" w:space="0" w:color="D6C296"/>
                        <w:left w:val="single" w:sz="6" w:space="0" w:color="D6C296"/>
                        <w:bottom w:val="single" w:sz="6" w:space="0" w:color="D6C296"/>
                        <w:right w:val="single" w:sz="6" w:space="0" w:color="D6C296"/>
                      </w:divBdr>
                    </w:div>
                    <w:div w:id="1746100100">
                      <w:marLeft w:val="75"/>
                      <w:marRight w:val="0"/>
                      <w:marTop w:val="75"/>
                      <w:marBottom w:val="0"/>
                      <w:divBdr>
                        <w:top w:val="single" w:sz="2" w:space="0" w:color="999999"/>
                        <w:left w:val="single" w:sz="2" w:space="0" w:color="999999"/>
                        <w:bottom w:val="single" w:sz="2" w:space="0" w:color="999999"/>
                        <w:right w:val="single" w:sz="2" w:space="0" w:color="999999"/>
                      </w:divBdr>
                    </w:div>
                    <w:div w:id="1975019554">
                      <w:marLeft w:val="0"/>
                      <w:marRight w:val="0"/>
                      <w:marTop w:val="0"/>
                      <w:marBottom w:val="0"/>
                      <w:divBdr>
                        <w:top w:val="none" w:sz="0" w:space="0" w:color="auto"/>
                        <w:left w:val="none" w:sz="0" w:space="0" w:color="auto"/>
                        <w:bottom w:val="none" w:sz="0" w:space="0" w:color="auto"/>
                        <w:right w:val="none" w:sz="0" w:space="0" w:color="auto"/>
                      </w:divBdr>
                      <w:divsChild>
                        <w:div w:id="1531066578">
                          <w:marLeft w:val="105"/>
                          <w:marRight w:val="0"/>
                          <w:marTop w:val="0"/>
                          <w:marBottom w:val="0"/>
                          <w:divBdr>
                            <w:top w:val="none" w:sz="0" w:space="0" w:color="auto"/>
                            <w:left w:val="none" w:sz="0" w:space="0" w:color="auto"/>
                            <w:bottom w:val="single" w:sz="24" w:space="0" w:color="FF0000"/>
                            <w:right w:val="none" w:sz="0" w:space="0" w:color="auto"/>
                          </w:divBdr>
                          <w:divsChild>
                            <w:div w:id="457182889">
                              <w:marLeft w:val="0"/>
                              <w:marRight w:val="0"/>
                              <w:marTop w:val="465"/>
                              <w:marBottom w:val="0"/>
                              <w:divBdr>
                                <w:top w:val="none" w:sz="0" w:space="0" w:color="auto"/>
                                <w:left w:val="none" w:sz="0" w:space="0" w:color="auto"/>
                                <w:bottom w:val="none" w:sz="0" w:space="0" w:color="auto"/>
                                <w:right w:val="none" w:sz="0" w:space="0" w:color="auto"/>
                              </w:divBdr>
                            </w:div>
                            <w:div w:id="1002589937">
                              <w:marLeft w:val="0"/>
                              <w:marRight w:val="0"/>
                              <w:marTop w:val="0"/>
                              <w:marBottom w:val="0"/>
                              <w:divBdr>
                                <w:top w:val="single" w:sz="2" w:space="0" w:color="000000"/>
                                <w:left w:val="single" w:sz="2" w:space="0" w:color="000000"/>
                                <w:bottom w:val="single" w:sz="2" w:space="0" w:color="000000"/>
                                <w:right w:val="single" w:sz="2" w:space="0" w:color="000000"/>
                              </w:divBdr>
                            </w:div>
                            <w:div w:id="213444447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2038502994">
              <w:marLeft w:val="0"/>
              <w:marRight w:val="0"/>
              <w:marTop w:val="0"/>
              <w:marBottom w:val="225"/>
              <w:divBdr>
                <w:top w:val="none" w:sz="0" w:space="0" w:color="auto"/>
                <w:left w:val="none" w:sz="0" w:space="0" w:color="auto"/>
                <w:bottom w:val="none" w:sz="0" w:space="0" w:color="auto"/>
                <w:right w:val="none" w:sz="0" w:space="0" w:color="auto"/>
              </w:divBdr>
            </w:div>
            <w:div w:id="2051299792">
              <w:marLeft w:val="0"/>
              <w:marRight w:val="0"/>
              <w:marTop w:val="150"/>
              <w:marBottom w:val="75"/>
              <w:divBdr>
                <w:top w:val="none" w:sz="0" w:space="0" w:color="auto"/>
                <w:left w:val="none" w:sz="0" w:space="0" w:color="auto"/>
                <w:bottom w:val="none" w:sz="0" w:space="0" w:color="auto"/>
                <w:right w:val="none" w:sz="0" w:space="0" w:color="auto"/>
              </w:divBdr>
            </w:div>
            <w:div w:id="207816040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www.istat.it/it/files/2018/05/previsioni_demografiche.pdf" TargetMode="External"/><Relationship Id="rId39" Type="http://schemas.openxmlformats.org/officeDocument/2006/relationships/image" Target="media/image13.jpeg"/><Relationship Id="rId21" Type="http://schemas.openxmlformats.org/officeDocument/2006/relationships/image" Target="media/image7.jpeg"/><Relationship Id="rId34" Type="http://schemas.openxmlformats.org/officeDocument/2006/relationships/hyperlink" Target="https://www.bing.com/images/search?view=detailV2&amp;ccid=FlkwvEGT&amp;id=A5002BA558480037820F762E9E169E67F0EF3793&amp;thid=OIP.FlkwvEGTzBUZ9MToZSha_QHaEE&amp;mediaurl=http%3a%2f%2fwww.valtellinanews.it%2fassets%2fUploads%2frimpatrio.jpg&amp;exph=401&amp;expw=730&amp;q=rimpatri+di+migranti%2c+foto&amp;simid=608015578746259379&amp;selectedIndex=3" TargetMode="External"/><Relationship Id="rId42" Type="http://schemas.openxmlformats.org/officeDocument/2006/relationships/hyperlink" Target="http://www.neodemos.info/" TargetMode="External"/><Relationship Id="rId47" Type="http://schemas.openxmlformats.org/officeDocument/2006/relationships/hyperlink" Target="javascript:void(0)" TargetMode="External"/><Relationship Id="rId50" Type="http://schemas.openxmlformats.org/officeDocument/2006/relationships/image" Target="media/image17.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timeanddate.com/android/countdown/" TargetMode="External"/><Relationship Id="rId25" Type="http://schemas.openxmlformats.org/officeDocument/2006/relationships/image" Target="media/image9.png"/><Relationship Id="rId33" Type="http://schemas.openxmlformats.org/officeDocument/2006/relationships/hyperlink" Target="http://www.avvenire.it" TargetMode="External"/><Relationship Id="rId38" Type="http://schemas.openxmlformats.org/officeDocument/2006/relationships/hyperlink" Target="javascript:void(0)" TargetMode="External"/><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jpeg"/><Relationship Id="rId29" Type="http://schemas.openxmlformats.org/officeDocument/2006/relationships/hyperlink" Target="http://www.nev.it/nev/author/agenzia-nev/" TargetMode="External"/><Relationship Id="rId41" Type="http://schemas.openxmlformats.org/officeDocument/2006/relationships/hyperlink" Target="https://www.coe.int/en/web/anti-human-trafficking/-/21st-century-slavery-european-anti-trafficking-experts-raise-the-alarm-over-labour-exploitation"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il.it/immigrazione" TargetMode="External"/><Relationship Id="rId24" Type="http://schemas.openxmlformats.org/officeDocument/2006/relationships/hyperlink" Target="http://www.neodemos.info/wp-content/uploads/2018/05/Schermata-2018-05-04-alle-08.52.00.png" TargetMode="External"/><Relationship Id="rId32" Type="http://schemas.openxmlformats.org/officeDocument/2006/relationships/hyperlink" Target="http://www.nev.it/nev/2017/10/20/al-cuore-la-matita-disegni-dalla-frontiera-francesco-piobbichi/" TargetMode="External"/><Relationship Id="rId37" Type="http://schemas.openxmlformats.org/officeDocument/2006/relationships/image" Target="media/image12.jpeg"/><Relationship Id="rId40" Type="http://schemas.openxmlformats.org/officeDocument/2006/relationships/hyperlink" Target="https://rm.coe.int/greta-2018-1-7gr-en/16807af20e" TargetMode="External"/><Relationship Id="rId45" Type="http://schemas.openxmlformats.org/officeDocument/2006/relationships/hyperlink" Target="http://www.neodemos.info/wp-content/uploads/2018/05/india_geodemos_nl.jpg" TargetMode="External"/><Relationship Id="rId53" Type="http://schemas.openxmlformats.org/officeDocument/2006/relationships/hyperlink" Target="https://www.google.it/search?ei=qH_HWtneJ8naUeORpKgC&amp;q=population+division+world+population+prospects&amp;oq=population" TargetMode="External"/><Relationship Id="rId5" Type="http://schemas.openxmlformats.org/officeDocument/2006/relationships/settings" Target="settings.xml"/><Relationship Id="rId15" Type="http://schemas.openxmlformats.org/officeDocument/2006/relationships/hyperlink" Target="mailto:polterritoriali2@uil.it"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javascript:void(0)" TargetMode="External"/><Relationship Id="rId49" Type="http://schemas.openxmlformats.org/officeDocument/2006/relationships/hyperlink" Target="http://www.neodemos.info/wp-content/uploads/2018/05/Schermata-2018-05-11-alle-11.06.24.png" TargetMode="External"/><Relationship Id="rId10" Type="http://schemas.openxmlformats.org/officeDocument/2006/relationships/image" Target="media/image2.png"/><Relationship Id="rId19" Type="http://schemas.openxmlformats.org/officeDocument/2006/relationships/image" Target="http://c.tadst.com/gfx/android/app/countdown-100.png" TargetMode="External"/><Relationship Id="rId31" Type="http://schemas.openxmlformats.org/officeDocument/2006/relationships/hyperlink" Target="https://www.fcei.it/" TargetMode="External"/><Relationship Id="rId44" Type="http://schemas.openxmlformats.org/officeDocument/2006/relationships/hyperlink" Target="http://www.neodemos.info/?author_name=massimo&amp;ID=355" TargetMode="External"/><Relationship Id="rId52"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javascript:void(0)" TargetMode="External"/><Relationship Id="rId27" Type="http://schemas.openxmlformats.org/officeDocument/2006/relationships/hyperlink" Target="http://www.nev.it/nev/wp-content/uploads/2018/05/segen-piobbichi.jpg" TargetMode="External"/><Relationship Id="rId30" Type="http://schemas.openxmlformats.org/officeDocument/2006/relationships/hyperlink" Target="javascript:void(0)" TargetMode="External"/><Relationship Id="rId35" Type="http://schemas.openxmlformats.org/officeDocument/2006/relationships/image" Target="media/image11.jpeg"/><Relationship Id="rId43" Type="http://schemas.openxmlformats.org/officeDocument/2006/relationships/image" Target="media/image14.jpeg"/><Relationship Id="rId48" Type="http://schemas.openxmlformats.org/officeDocument/2006/relationships/image" Target="media/image16.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76E70-49C4-4A0A-99D8-1E3B241F5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Pages>
  <Words>5119</Words>
  <Characters>29179</Characters>
  <Application>Microsoft Office Word</Application>
  <DocSecurity>0</DocSecurity>
  <Lines>243</Lines>
  <Paragraphs>68</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34230</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Giuseppe Casucci</cp:lastModifiedBy>
  <cp:revision>39</cp:revision>
  <cp:lastPrinted>2017-12-11T11:54:00Z</cp:lastPrinted>
  <dcterms:created xsi:type="dcterms:W3CDTF">2018-05-17T09:24:00Z</dcterms:created>
  <dcterms:modified xsi:type="dcterms:W3CDTF">2018-05-18T08:51:00Z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-2023827122</vt:i4>
  </property>
</Properties>
</file>