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035501" w:rsidRDefault="008472B0" w:rsidP="00035501">
      <w:pPr>
        <w:pStyle w:val="NormaleWeb"/>
        <w:shd w:val="clear" w:color="auto" w:fill="FFFFFF"/>
        <w:spacing w:before="0" w:beforeAutospacing="0" w:after="0" w:afterAutospacing="0" w:line="240" w:lineRule="auto"/>
        <w:rPr>
          <w:rFonts w:cs="Tahoma"/>
          <w:b/>
          <w:color w:val="FF0000"/>
          <w:sz w:val="22"/>
          <w:szCs w:val="22"/>
          <w:u w:val="single"/>
        </w:rPr>
      </w:pPr>
      <w:r w:rsidRPr="00035501">
        <w:rPr>
          <w:rFonts w:cs="Tahoma"/>
          <w:b/>
          <w:color w:val="FF0000"/>
          <w:sz w:val="22"/>
          <w:szCs w:val="22"/>
        </w:rPr>
        <w:t>Newsletter periodica d’informazione</w:t>
      </w:r>
    </w:p>
    <w:p w:rsidR="008472B0" w:rsidRPr="00035501" w:rsidRDefault="008472B0" w:rsidP="00035501">
      <w:pPr>
        <w:pStyle w:val="NormaleWeb"/>
        <w:shd w:val="clear" w:color="auto" w:fill="FFFFFF"/>
        <w:spacing w:before="0" w:beforeAutospacing="0" w:after="0" w:afterAutospacing="0" w:line="240" w:lineRule="auto"/>
        <w:rPr>
          <w:rFonts w:cs="Tahoma"/>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035501" w:rsidTr="00292C97">
        <w:trPr>
          <w:cantSplit/>
          <w:trHeight w:hRule="exact" w:val="1412"/>
        </w:trPr>
        <w:tc>
          <w:tcPr>
            <w:tcW w:w="2338" w:type="dxa"/>
          </w:tcPr>
          <w:p w:rsidR="008472B0" w:rsidRPr="00035501" w:rsidRDefault="008472B0" w:rsidP="00035501">
            <w:pPr>
              <w:pStyle w:val="NormaleWeb"/>
              <w:spacing w:before="0" w:beforeAutospacing="0" w:after="0" w:afterAutospacing="0" w:line="240" w:lineRule="auto"/>
              <w:rPr>
                <w:rFonts w:cs="Tahoma"/>
                <w:color w:val="333399"/>
                <w:u w:val="single"/>
              </w:rPr>
            </w:pPr>
            <w:r w:rsidRPr="00035501">
              <w:rPr>
                <w:rFonts w:cs="Tahoma"/>
                <w:b/>
                <w:color w:val="333399"/>
                <w:u w:val="single"/>
              </w:rPr>
              <w:t xml:space="preserve"> </w:t>
            </w:r>
            <w:r w:rsidR="00F746C5" w:rsidRPr="00035501">
              <w:rPr>
                <w:rFonts w:cs="Tahoma"/>
                <w:noProof/>
                <w:u w:val="single"/>
                <w:lang w:eastAsia="it-IT"/>
              </w:rPr>
              <w:drawing>
                <wp:inline distT="0" distB="0" distL="0" distR="0" wp14:anchorId="7D99C69A" wp14:editId="0F64F1E4">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035501" w:rsidRDefault="008472B0" w:rsidP="00035501">
            <w:pPr>
              <w:pStyle w:val="NormaleWeb"/>
              <w:shd w:val="clear" w:color="auto" w:fill="FFFFFF"/>
              <w:spacing w:before="0" w:beforeAutospacing="0" w:after="0" w:afterAutospacing="0" w:line="240" w:lineRule="auto"/>
              <w:rPr>
                <w:rFonts w:cs="Tahoma"/>
                <w:color w:val="333399"/>
                <w:u w:val="single"/>
              </w:rPr>
            </w:pPr>
          </w:p>
          <w:p w:rsidR="008472B0" w:rsidRPr="00035501" w:rsidRDefault="008472B0" w:rsidP="00035501">
            <w:pPr>
              <w:pStyle w:val="NormaleWeb"/>
              <w:shd w:val="clear" w:color="auto" w:fill="FFFFFF"/>
              <w:spacing w:before="0" w:beforeAutospacing="0" w:after="0" w:afterAutospacing="0" w:line="240" w:lineRule="auto"/>
              <w:rPr>
                <w:rFonts w:cs="Tahoma"/>
                <w:b/>
                <w:color w:val="333399"/>
                <w:u w:val="single"/>
              </w:rPr>
            </w:pPr>
          </w:p>
        </w:tc>
        <w:tc>
          <w:tcPr>
            <w:tcW w:w="5529" w:type="dxa"/>
            <w:vMerge w:val="restart"/>
          </w:tcPr>
          <w:p w:rsidR="008472B0" w:rsidRPr="00035501" w:rsidRDefault="00F746C5" w:rsidP="00035501">
            <w:pPr>
              <w:spacing w:line="240" w:lineRule="auto"/>
              <w:rPr>
                <w:rFonts w:cs="Tahoma"/>
                <w:b/>
                <w:color w:val="333399"/>
                <w:u w:val="single"/>
              </w:rPr>
            </w:pPr>
            <w:r w:rsidRPr="00035501">
              <w:rPr>
                <w:rFonts w:cs="Tahoma"/>
                <w:b/>
                <w:noProof/>
                <w:color w:val="333399"/>
                <w:u w:val="single"/>
                <w:lang w:eastAsia="it-IT"/>
              </w:rPr>
              <w:drawing>
                <wp:inline distT="0" distB="0" distL="0" distR="0" wp14:anchorId="2EA079B1" wp14:editId="5D69482D">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035501" w:rsidRDefault="008472B0" w:rsidP="00035501">
            <w:pPr>
              <w:spacing w:line="240" w:lineRule="auto"/>
              <w:rPr>
                <w:rFonts w:cs="Tahoma"/>
                <w:b/>
                <w:color w:val="333399"/>
                <w:u w:val="single"/>
              </w:rPr>
            </w:pPr>
          </w:p>
          <w:p w:rsidR="008472B0" w:rsidRPr="00035501" w:rsidRDefault="008472B0" w:rsidP="00035501">
            <w:pPr>
              <w:spacing w:line="240" w:lineRule="auto"/>
              <w:rPr>
                <w:rFonts w:cs="Tahoma"/>
                <w:b/>
                <w:color w:val="333399"/>
                <w:u w:val="single"/>
              </w:rPr>
            </w:pPr>
          </w:p>
          <w:p w:rsidR="008472B0" w:rsidRPr="00035501" w:rsidRDefault="008472B0" w:rsidP="00035501">
            <w:pPr>
              <w:spacing w:line="240" w:lineRule="auto"/>
              <w:rPr>
                <w:rFonts w:cs="Tahoma"/>
                <w:b/>
                <w:color w:val="333399"/>
                <w:u w:val="single"/>
              </w:rPr>
            </w:pPr>
          </w:p>
          <w:p w:rsidR="008472B0" w:rsidRPr="00035501" w:rsidRDefault="008472B0" w:rsidP="00035501">
            <w:pPr>
              <w:spacing w:line="240" w:lineRule="auto"/>
              <w:rPr>
                <w:rFonts w:cs="Tahoma"/>
                <w:b/>
                <w:color w:val="333399"/>
                <w:u w:val="single"/>
              </w:rPr>
            </w:pPr>
          </w:p>
          <w:p w:rsidR="008472B0" w:rsidRPr="00035501" w:rsidRDefault="008472B0" w:rsidP="00035501">
            <w:pPr>
              <w:pStyle w:val="NormaleWeb"/>
              <w:shd w:val="clear" w:color="auto" w:fill="FFFFFF"/>
              <w:spacing w:before="0" w:beforeAutospacing="0" w:after="0" w:afterAutospacing="0" w:line="240" w:lineRule="auto"/>
              <w:rPr>
                <w:rFonts w:cs="Tahoma"/>
                <w:b/>
                <w:color w:val="333399"/>
                <w:u w:val="single"/>
              </w:rPr>
            </w:pPr>
          </w:p>
        </w:tc>
        <w:tc>
          <w:tcPr>
            <w:tcW w:w="2126" w:type="dxa"/>
            <w:vMerge w:val="restart"/>
          </w:tcPr>
          <w:p w:rsidR="008472B0" w:rsidRPr="00035501" w:rsidRDefault="008472B0" w:rsidP="00035501">
            <w:pPr>
              <w:spacing w:line="240" w:lineRule="auto"/>
              <w:rPr>
                <w:rFonts w:cs="Tahoma"/>
                <w:b/>
                <w:color w:val="0000CC"/>
                <w:u w:val="single"/>
              </w:rPr>
            </w:pPr>
          </w:p>
          <w:p w:rsidR="008472B0" w:rsidRPr="00035501" w:rsidRDefault="008472B0" w:rsidP="00035501">
            <w:pPr>
              <w:spacing w:line="240" w:lineRule="auto"/>
              <w:rPr>
                <w:rFonts w:cs="Tahoma"/>
                <w:b/>
                <w:color w:val="0000CC"/>
                <w:u w:val="single"/>
              </w:rPr>
            </w:pPr>
            <w:r w:rsidRPr="00035501">
              <w:rPr>
                <w:rFonts w:cs="Tahoma"/>
                <w:b/>
                <w:color w:val="0000CC"/>
                <w:u w:val="single"/>
              </w:rPr>
              <w:t>Newsletter ad uso esclusivamente interno e gratuito, riservata agli</w:t>
            </w:r>
            <w:r w:rsidRPr="00035501">
              <w:rPr>
                <w:rFonts w:cs="Tahoma"/>
                <w:b/>
                <w:color w:val="0000CC"/>
                <w:u w:val="single"/>
              </w:rPr>
              <w:br/>
              <w:t>iscritti UIL</w:t>
            </w:r>
          </w:p>
          <w:p w:rsidR="008472B0" w:rsidRPr="00035501" w:rsidRDefault="008472B0" w:rsidP="00035501">
            <w:pPr>
              <w:spacing w:line="240" w:lineRule="auto"/>
              <w:rPr>
                <w:rFonts w:cs="Tahoma"/>
                <w:b/>
                <w:color w:val="0000CC"/>
                <w:u w:val="single"/>
              </w:rPr>
            </w:pPr>
          </w:p>
          <w:p w:rsidR="008472B0" w:rsidRPr="00035501" w:rsidRDefault="008472B0" w:rsidP="00035501">
            <w:pPr>
              <w:spacing w:line="240" w:lineRule="auto"/>
              <w:rPr>
                <w:rFonts w:cs="Tahoma"/>
                <w:b/>
                <w:color w:val="0000CC"/>
                <w:u w:val="single"/>
              </w:rPr>
            </w:pPr>
          </w:p>
          <w:p w:rsidR="008472B0" w:rsidRPr="00035501" w:rsidRDefault="008472B0" w:rsidP="00035501">
            <w:pPr>
              <w:pStyle w:val="NormaleWeb"/>
              <w:shd w:val="clear" w:color="auto" w:fill="FFFFFF"/>
              <w:spacing w:before="0" w:beforeAutospacing="0" w:after="0" w:afterAutospacing="0" w:line="240" w:lineRule="auto"/>
              <w:rPr>
                <w:rFonts w:cs="Tahoma"/>
                <w:b/>
                <w:color w:val="0000CC"/>
                <w:u w:val="single"/>
              </w:rPr>
            </w:pPr>
          </w:p>
        </w:tc>
      </w:tr>
      <w:tr w:rsidR="008472B0" w:rsidRPr="00035501" w:rsidTr="00FC5C4B">
        <w:trPr>
          <w:cantSplit/>
          <w:trHeight w:hRule="exact" w:val="772"/>
        </w:trPr>
        <w:tc>
          <w:tcPr>
            <w:tcW w:w="2338" w:type="dxa"/>
          </w:tcPr>
          <w:p w:rsidR="008472B0" w:rsidRPr="00035501" w:rsidRDefault="00FC2484" w:rsidP="00D95B04">
            <w:pPr>
              <w:pStyle w:val="NormaleWeb"/>
              <w:spacing w:before="0" w:beforeAutospacing="0" w:after="0" w:afterAutospacing="0" w:line="240" w:lineRule="auto"/>
              <w:rPr>
                <w:rFonts w:cs="Tahoma"/>
                <w:b/>
                <w:color w:val="FF0000"/>
              </w:rPr>
            </w:pPr>
            <w:r w:rsidRPr="00035501">
              <w:rPr>
                <w:rFonts w:cs="Tahoma"/>
                <w:b/>
                <w:color w:val="0000CC"/>
              </w:rPr>
              <w:t>Anno XV</w:t>
            </w:r>
            <w:r w:rsidR="0056564B" w:rsidRPr="00035501">
              <w:rPr>
                <w:rFonts w:cs="Tahoma"/>
                <w:b/>
                <w:color w:val="0000CC"/>
              </w:rPr>
              <w:t>I n. 03</w:t>
            </w:r>
            <w:r w:rsidR="008B42AB" w:rsidRPr="00035501">
              <w:rPr>
                <w:rFonts w:cs="Tahoma"/>
                <w:b/>
                <w:color w:val="0000CC"/>
              </w:rPr>
              <w:t xml:space="preserve"> del</w:t>
            </w:r>
            <w:r w:rsidR="00390DC7" w:rsidRPr="00035501">
              <w:rPr>
                <w:rFonts w:cs="Tahoma"/>
                <w:b/>
                <w:color w:val="0000CC"/>
              </w:rPr>
              <w:t xml:space="preserve"> </w:t>
            </w:r>
            <w:r w:rsidR="00E84D1F" w:rsidRPr="00035501">
              <w:rPr>
                <w:rFonts w:cs="Tahoma"/>
                <w:b/>
                <w:color w:val="0000CC"/>
              </w:rPr>
              <w:t>2</w:t>
            </w:r>
            <w:r w:rsidR="00D95B04">
              <w:rPr>
                <w:rFonts w:cs="Tahoma"/>
                <w:b/>
                <w:color w:val="0000CC"/>
              </w:rPr>
              <w:t>4</w:t>
            </w:r>
            <w:bookmarkStart w:id="0" w:name="_GoBack"/>
            <w:bookmarkEnd w:id="0"/>
            <w:r w:rsidR="004A1696" w:rsidRPr="00035501">
              <w:rPr>
                <w:rFonts w:cs="Tahoma"/>
                <w:b/>
                <w:color w:val="0000CC"/>
              </w:rPr>
              <w:t xml:space="preserve"> </w:t>
            </w:r>
            <w:r w:rsidR="003175E9" w:rsidRPr="00035501">
              <w:rPr>
                <w:rFonts w:cs="Tahoma"/>
                <w:b/>
                <w:color w:val="0000CC"/>
              </w:rPr>
              <w:t>gennaio</w:t>
            </w:r>
            <w:r w:rsidR="000853F3" w:rsidRPr="00035501">
              <w:rPr>
                <w:rFonts w:cs="Tahoma"/>
                <w:b/>
                <w:color w:val="0000CC"/>
              </w:rPr>
              <w:t xml:space="preserve"> 201</w:t>
            </w:r>
            <w:r w:rsidR="003175E9" w:rsidRPr="00035501">
              <w:rPr>
                <w:rFonts w:cs="Tahoma"/>
                <w:b/>
                <w:color w:val="0000CC"/>
              </w:rPr>
              <w:t>8</w:t>
            </w:r>
          </w:p>
        </w:tc>
        <w:tc>
          <w:tcPr>
            <w:tcW w:w="5529" w:type="dxa"/>
            <w:vMerge/>
          </w:tcPr>
          <w:p w:rsidR="008472B0" w:rsidRPr="00035501" w:rsidRDefault="008472B0" w:rsidP="00035501">
            <w:pPr>
              <w:spacing w:line="240" w:lineRule="auto"/>
              <w:rPr>
                <w:rFonts w:cs="Tahoma"/>
                <w:b/>
                <w:color w:val="333399"/>
              </w:rPr>
            </w:pPr>
          </w:p>
        </w:tc>
        <w:tc>
          <w:tcPr>
            <w:tcW w:w="2126" w:type="dxa"/>
            <w:vMerge/>
          </w:tcPr>
          <w:p w:rsidR="008472B0" w:rsidRPr="00035501" w:rsidRDefault="008472B0" w:rsidP="00035501">
            <w:pPr>
              <w:spacing w:line="240" w:lineRule="auto"/>
              <w:rPr>
                <w:rFonts w:cs="Tahoma"/>
                <w:b/>
                <w:color w:val="333399"/>
              </w:rPr>
            </w:pPr>
          </w:p>
        </w:tc>
      </w:tr>
    </w:tbl>
    <w:p w:rsidR="003175E9" w:rsidRPr="00035501" w:rsidRDefault="003175E9" w:rsidP="00035501">
      <w:pPr>
        <w:pStyle w:val="NormaleWeb"/>
        <w:shd w:val="clear" w:color="auto" w:fill="FFFFFF"/>
        <w:spacing w:before="0" w:beforeAutospacing="0" w:after="0" w:afterAutospacing="0" w:line="240" w:lineRule="auto"/>
        <w:jc w:val="right"/>
        <w:rPr>
          <w:rFonts w:cs="Arial"/>
          <w:noProof/>
          <w:lang w:eastAsia="it-IT"/>
        </w:rPr>
      </w:pPr>
    </w:p>
    <w:p w:rsidR="008472B0" w:rsidRPr="00035501" w:rsidRDefault="008472B0" w:rsidP="00035501">
      <w:pPr>
        <w:pStyle w:val="NormaleWeb"/>
        <w:shd w:val="clear" w:color="auto" w:fill="FFFFFF"/>
        <w:spacing w:before="0" w:beforeAutospacing="0" w:after="0" w:afterAutospacing="0" w:line="240" w:lineRule="auto"/>
        <w:jc w:val="center"/>
        <w:rPr>
          <w:rFonts w:cs="Tahoma"/>
          <w:b/>
          <w:color w:val="800080"/>
        </w:rPr>
      </w:pPr>
      <w:r w:rsidRPr="00035501">
        <w:rPr>
          <w:rFonts w:cs="Tahoma"/>
          <w:b/>
          <w:color w:val="800080"/>
        </w:rPr>
        <w:t xml:space="preserve">Consultate </w:t>
      </w:r>
      <w:hyperlink r:id="rId11" w:history="1">
        <w:r w:rsidRPr="00035501">
          <w:rPr>
            <w:rStyle w:val="Collegamentoipertestuale"/>
            <w:rFonts w:cs="Tahoma"/>
            <w:b/>
            <w:color w:val="800080"/>
          </w:rPr>
          <w:t>www.uil.it/immigrazione</w:t>
        </w:r>
      </w:hyperlink>
    </w:p>
    <w:p w:rsidR="008472B0" w:rsidRPr="00035501" w:rsidRDefault="008472B0" w:rsidP="00035501">
      <w:pPr>
        <w:pStyle w:val="NormaleWeb"/>
        <w:shd w:val="clear" w:color="auto" w:fill="FFFFFF"/>
        <w:spacing w:before="0" w:beforeAutospacing="0" w:after="0" w:afterAutospacing="0" w:line="240" w:lineRule="auto"/>
        <w:jc w:val="center"/>
        <w:rPr>
          <w:rFonts w:cs="Tahoma"/>
          <w:b/>
          <w:color w:val="800080"/>
        </w:rPr>
      </w:pPr>
      <w:r w:rsidRPr="00035501">
        <w:rPr>
          <w:rFonts w:cs="Tahoma"/>
          <w:b/>
          <w:color w:val="800080"/>
        </w:rPr>
        <w:t>Aggiornamento quotidiano sui temi di interesse di cittadini e lavoratori stranieri</w:t>
      </w:r>
    </w:p>
    <w:p w:rsidR="00E32343" w:rsidRPr="00035501" w:rsidRDefault="00154F12" w:rsidP="00035501">
      <w:pPr>
        <w:pStyle w:val="Titolo1"/>
        <w:shd w:val="clear" w:color="auto" w:fill="FFFFFF"/>
        <w:spacing w:before="0" w:after="0" w:line="240" w:lineRule="auto"/>
        <w:textAlignment w:val="baseline"/>
        <w:rPr>
          <w:rFonts w:ascii="Trebuchet MS" w:hAnsi="Trebuchet MS" w:cs="Tahoma"/>
          <w:bCs w:val="0"/>
          <w:color w:val="FF0000"/>
          <w:sz w:val="20"/>
          <w:szCs w:val="20"/>
        </w:rPr>
      </w:pPr>
      <w:r w:rsidRPr="00035501">
        <w:rPr>
          <w:rFonts w:ascii="Trebuchet MS" w:hAnsi="Trebuchet MS" w:cs="Tahoma"/>
          <w:bCs w:val="0"/>
          <w:color w:val="FF0000"/>
          <w:sz w:val="20"/>
          <w:szCs w:val="20"/>
        </w:rPr>
        <w:t xml:space="preserve"> </w:t>
      </w:r>
      <w:r w:rsidR="0037369E" w:rsidRPr="00035501">
        <w:rPr>
          <w:rFonts w:ascii="Trebuchet MS" w:hAnsi="Trebuchet MS" w:cs="Tahoma"/>
          <w:bCs w:val="0"/>
          <w:color w:val="FF0000"/>
          <w:sz w:val="20"/>
          <w:szCs w:val="20"/>
        </w:rPr>
        <w:t xml:space="preserve"> </w:t>
      </w:r>
    </w:p>
    <w:p w:rsidR="00847A73" w:rsidRPr="00035501" w:rsidRDefault="00B86124" w:rsidP="00035501">
      <w:pPr>
        <w:spacing w:line="240" w:lineRule="auto"/>
        <w:jc w:val="center"/>
        <w:rPr>
          <w:rFonts w:cs="Arial"/>
          <w:b/>
          <w:color w:val="FF0000"/>
          <w:sz w:val="40"/>
          <w:szCs w:val="40"/>
        </w:rPr>
      </w:pPr>
      <w:r w:rsidRPr="00035501">
        <w:rPr>
          <w:rFonts w:cs="Arial"/>
          <w:b/>
          <w:color w:val="FF0000"/>
          <w:sz w:val="44"/>
          <w:szCs w:val="44"/>
        </w:rPr>
        <w:t xml:space="preserve"> </w:t>
      </w:r>
      <w:r w:rsidR="0013001A" w:rsidRPr="00035501">
        <w:rPr>
          <w:rFonts w:cs="Arial"/>
          <w:b/>
          <w:color w:val="FF0000"/>
          <w:sz w:val="44"/>
          <w:szCs w:val="44"/>
        </w:rPr>
        <w:t xml:space="preserve"> </w:t>
      </w:r>
      <w:r w:rsidR="002D33F8">
        <w:rPr>
          <w:rFonts w:cs="Arial"/>
          <w:b/>
          <w:color w:val="FF0000"/>
          <w:sz w:val="44"/>
          <w:szCs w:val="44"/>
        </w:rPr>
        <w:t xml:space="preserve">Nuovi arrivi e nuovi dubbi sugli accordi </w:t>
      </w:r>
      <w:r w:rsidR="0010600C">
        <w:rPr>
          <w:rFonts w:cs="Arial"/>
          <w:b/>
          <w:color w:val="FF0000"/>
          <w:sz w:val="44"/>
          <w:szCs w:val="44"/>
        </w:rPr>
        <w:t xml:space="preserve">con le milizie </w:t>
      </w:r>
      <w:r w:rsidR="002D33F8">
        <w:rPr>
          <w:rFonts w:cs="Arial"/>
          <w:b/>
          <w:color w:val="FF0000"/>
          <w:sz w:val="44"/>
          <w:szCs w:val="44"/>
        </w:rPr>
        <w:t>anti migranti</w:t>
      </w:r>
    </w:p>
    <w:tbl>
      <w:tblPr>
        <w:tblW w:w="9839" w:type="dxa"/>
        <w:tblLayout w:type="fixed"/>
        <w:tblLook w:val="0000" w:firstRow="0" w:lastRow="0" w:firstColumn="0" w:lastColumn="0" w:noHBand="0" w:noVBand="0"/>
      </w:tblPr>
      <w:tblGrid>
        <w:gridCol w:w="4928"/>
        <w:gridCol w:w="4911"/>
      </w:tblGrid>
      <w:tr w:rsidR="008472B0" w:rsidRPr="00035501" w:rsidTr="0041090C">
        <w:trPr>
          <w:trHeight w:hRule="exact" w:val="6883"/>
        </w:trPr>
        <w:tc>
          <w:tcPr>
            <w:tcW w:w="4928" w:type="dxa"/>
            <w:shd w:val="clear" w:color="auto" w:fill="auto"/>
          </w:tcPr>
          <w:p w:rsidR="00985086" w:rsidRPr="00035501" w:rsidRDefault="00985086" w:rsidP="00035501">
            <w:pPr>
              <w:pStyle w:val="Titolo3"/>
              <w:shd w:val="clear" w:color="auto" w:fill="FFFFFF"/>
              <w:spacing w:before="0" w:after="0" w:line="240" w:lineRule="auto"/>
              <w:rPr>
                <w:rFonts w:ascii="Trebuchet MS" w:hAnsi="Trebuchet MS"/>
                <w:color w:val="FF0000"/>
                <w:kern w:val="32"/>
              </w:rPr>
            </w:pPr>
          </w:p>
          <w:p w:rsidR="00985086" w:rsidRPr="00035501" w:rsidRDefault="00985086" w:rsidP="00035501">
            <w:pPr>
              <w:pStyle w:val="Titolo3"/>
              <w:shd w:val="clear" w:color="auto" w:fill="FFFFFF"/>
              <w:spacing w:before="0" w:after="0" w:line="240" w:lineRule="auto"/>
              <w:rPr>
                <w:rFonts w:ascii="Trebuchet MS" w:hAnsi="Trebuchet MS"/>
                <w:color w:val="FF0000"/>
                <w:kern w:val="32"/>
              </w:rPr>
            </w:pPr>
          </w:p>
          <w:p w:rsidR="00985086" w:rsidRPr="00035501" w:rsidRDefault="00985086" w:rsidP="00035501">
            <w:pPr>
              <w:pStyle w:val="Titolo3"/>
              <w:shd w:val="clear" w:color="auto" w:fill="FFFFFF"/>
              <w:spacing w:before="0" w:after="0" w:line="240" w:lineRule="auto"/>
              <w:rPr>
                <w:rFonts w:ascii="Trebuchet MS" w:hAnsi="Trebuchet MS"/>
                <w:color w:val="FF0000"/>
                <w:kern w:val="32"/>
              </w:rPr>
            </w:pPr>
          </w:p>
          <w:p w:rsidR="00E25795" w:rsidRPr="00035501" w:rsidRDefault="00513E14" w:rsidP="00035501">
            <w:pPr>
              <w:pStyle w:val="Titolo3"/>
              <w:shd w:val="clear" w:color="auto" w:fill="FFFFFF"/>
              <w:spacing w:before="0" w:after="0" w:line="240" w:lineRule="auto"/>
              <w:rPr>
                <w:rFonts w:ascii="Trebuchet MS" w:hAnsi="Trebuchet MS"/>
                <w:color w:val="C00000"/>
                <w:kern w:val="32"/>
              </w:rPr>
            </w:pPr>
            <w:r>
              <w:rPr>
                <w:rFonts w:ascii="Trebuchet MS" w:hAnsi="Trebuchet MS"/>
                <w:color w:val="C00000"/>
                <w:kern w:val="32"/>
              </w:rPr>
              <w:t>Il 2018 comincia con nuovi sbarchi</w:t>
            </w:r>
          </w:p>
          <w:p w:rsidR="00E85F87" w:rsidRPr="00035501" w:rsidRDefault="007E28D5" w:rsidP="00C15C12">
            <w:pPr>
              <w:spacing w:line="240" w:lineRule="auto"/>
              <w:rPr>
                <w:rFonts w:cs="Arial"/>
                <w:color w:val="0000FF"/>
              </w:rPr>
            </w:pPr>
            <w:r>
              <w:rPr>
                <w:rFonts w:cs="Tahoma"/>
                <w:color w:val="002060"/>
              </w:rPr>
              <w:t xml:space="preserve">Molti </w:t>
            </w:r>
            <w:r w:rsidR="00C15C12">
              <w:rPr>
                <w:rFonts w:cs="Tahoma"/>
                <w:color w:val="002060"/>
              </w:rPr>
              <w:t>approvano</w:t>
            </w:r>
            <w:r>
              <w:rPr>
                <w:rFonts w:cs="Tahoma"/>
                <w:color w:val="002060"/>
              </w:rPr>
              <w:t xml:space="preserve"> la ricetta </w:t>
            </w:r>
            <w:proofErr w:type="spellStart"/>
            <w:r>
              <w:rPr>
                <w:rFonts w:cs="Tahoma"/>
                <w:color w:val="002060"/>
              </w:rPr>
              <w:t>Minniti</w:t>
            </w:r>
            <w:proofErr w:type="spellEnd"/>
            <w:r>
              <w:rPr>
                <w:rFonts w:cs="Tahoma"/>
                <w:color w:val="002060"/>
              </w:rPr>
              <w:t xml:space="preserve"> contro i migranti</w:t>
            </w:r>
            <w:r w:rsidR="00C15C12">
              <w:rPr>
                <w:rFonts w:cs="Tahoma"/>
                <w:color w:val="002060"/>
              </w:rPr>
              <w:t xml:space="preserve">. </w:t>
            </w:r>
            <w:r>
              <w:rPr>
                <w:rFonts w:cs="Tahoma"/>
                <w:color w:val="002060"/>
              </w:rPr>
              <w:t>Nella seconda metà del 2017, infatti, il calo negli arrivi via mare è stato drastico</w:t>
            </w:r>
            <w:r w:rsidR="00C15C12">
              <w:rPr>
                <w:rFonts w:cs="Tahoma"/>
                <w:color w:val="002060"/>
              </w:rPr>
              <w:t xml:space="preserve"> </w:t>
            </w:r>
            <w:r>
              <w:rPr>
                <w:rFonts w:cs="Tahoma"/>
                <w:color w:val="002060"/>
              </w:rPr>
              <w:t xml:space="preserve">grazie agli accordi dell’Italia con governo e milizie libiche, ma anche intese con  Sudan e Niger. Tutto questo </w:t>
            </w:r>
            <w:r w:rsidR="00C15C12">
              <w:rPr>
                <w:rFonts w:cs="Tahoma"/>
                <w:color w:val="002060"/>
              </w:rPr>
              <w:t>a danno dei</w:t>
            </w:r>
            <w:r>
              <w:rPr>
                <w:rFonts w:cs="Tahoma"/>
                <w:color w:val="002060"/>
              </w:rPr>
              <w:t xml:space="preserve"> diritti umani di migliaia di </w:t>
            </w:r>
            <w:r w:rsidR="00C15C12">
              <w:rPr>
                <w:rFonts w:cs="Tahoma"/>
                <w:color w:val="002060"/>
              </w:rPr>
              <w:t>africani</w:t>
            </w:r>
            <w:r>
              <w:rPr>
                <w:rFonts w:cs="Tahoma"/>
                <w:color w:val="002060"/>
              </w:rPr>
              <w:t xml:space="preserve">. Tutto questo oltre </w:t>
            </w:r>
            <w:r w:rsidR="00C15C12">
              <w:rPr>
                <w:rFonts w:cs="Tahoma"/>
                <w:color w:val="002060"/>
              </w:rPr>
              <w:t>le centinaia d</w:t>
            </w:r>
            <w:r>
              <w:rPr>
                <w:rFonts w:cs="Tahoma"/>
                <w:color w:val="002060"/>
              </w:rPr>
              <w:t>i morti in mare</w:t>
            </w:r>
            <w:r w:rsidR="00C15C12">
              <w:rPr>
                <w:rFonts w:cs="Tahoma"/>
                <w:color w:val="002060"/>
              </w:rPr>
              <w:t xml:space="preserve">. </w:t>
            </w:r>
            <w:r>
              <w:rPr>
                <w:rFonts w:cs="Tahoma"/>
                <w:color w:val="002060"/>
              </w:rPr>
              <w:t>Ma non è detto che tutte le ciambelle vangano col buco</w:t>
            </w:r>
            <w:r w:rsidR="00C15C12">
              <w:rPr>
                <w:rFonts w:cs="Tahoma"/>
                <w:color w:val="002060"/>
              </w:rPr>
              <w:t xml:space="preserve">. </w:t>
            </w:r>
            <w:r>
              <w:rPr>
                <w:rFonts w:cs="Tahoma"/>
                <w:color w:val="002060"/>
              </w:rPr>
              <w:t xml:space="preserve">Ed in effetti, nei primi 22 giorni di quest’anno assistiamo ad una relativa ripresa degli sbarchi. Dal 1° al 23 gennaio sono 2.749 le persone arrivate con mezzi di fortuna, circa il 15 % in più delle prime 3 settimane del 2017. Si tratta di pakistani, tunisini, libici, nigeriani ed eritrei, principalmente. Ma anche senegalesi e marocchini. Persone che – data la loro provenienza – in buona parte non avranno diritto all’asilo e che – grazie alle leggi </w:t>
            </w:r>
            <w:proofErr w:type="spellStart"/>
            <w:r>
              <w:rPr>
                <w:rFonts w:cs="Tahoma"/>
                <w:color w:val="002060"/>
              </w:rPr>
              <w:t>Minniti</w:t>
            </w:r>
            <w:proofErr w:type="spellEnd"/>
            <w:r>
              <w:rPr>
                <w:rFonts w:cs="Tahoma"/>
                <w:color w:val="002060"/>
              </w:rPr>
              <w:t>-Orlando, vedranno negato anche il diritto al ricorso, in caso di negazione della protezione internazionale.</w:t>
            </w:r>
            <w:r w:rsidR="00C15C12">
              <w:rPr>
                <w:rFonts w:cs="Tahoma"/>
                <w:color w:val="002060"/>
              </w:rPr>
              <w:t xml:space="preserve"> E’ presto per dare un giudizio sul trend dei flussi nel 2018, ma anche un segnale che pattugliamenti e disprezzo dei diritti delle persone non sempre dissuadono la gente ad emigrare per sfuggire guerre, persecuzioni o semplicemente miseria.  </w:t>
            </w:r>
            <w:r>
              <w:rPr>
                <w:rFonts w:cs="Tahoma"/>
                <w:color w:val="002060"/>
              </w:rPr>
              <w:t xml:space="preserve"> </w:t>
            </w:r>
            <w:r>
              <w:rPr>
                <w:rFonts w:cs="Arial"/>
                <w:color w:val="0000FF"/>
              </w:rPr>
              <w:t xml:space="preserve"> </w:t>
            </w:r>
            <w:r w:rsidR="00233B7F" w:rsidRPr="00035501">
              <w:rPr>
                <w:rFonts w:cs="Arial"/>
                <w:color w:val="0000FF"/>
              </w:rPr>
              <w:t xml:space="preserve"> </w:t>
            </w:r>
          </w:p>
        </w:tc>
        <w:tc>
          <w:tcPr>
            <w:tcW w:w="4911" w:type="dxa"/>
            <w:shd w:val="clear" w:color="auto" w:fill="auto"/>
          </w:tcPr>
          <w:p w:rsidR="008472B0" w:rsidRPr="00035501" w:rsidRDefault="008472B0" w:rsidP="00C90550">
            <w:pPr>
              <w:pStyle w:val="NormaleWeb"/>
              <w:shd w:val="clear" w:color="auto" w:fill="FFFFFF"/>
              <w:spacing w:before="0" w:beforeAutospacing="0" w:after="0" w:afterAutospacing="0" w:line="240" w:lineRule="auto"/>
              <w:jc w:val="right"/>
              <w:rPr>
                <w:rFonts w:cs="Tahoma"/>
                <w:b/>
                <w:color w:val="333399"/>
              </w:rPr>
            </w:pPr>
          </w:p>
          <w:p w:rsidR="008472B0" w:rsidRPr="00035501" w:rsidRDefault="008472B0" w:rsidP="00C90550">
            <w:pPr>
              <w:pStyle w:val="NormaleWeb"/>
              <w:shd w:val="clear" w:color="auto" w:fill="FFFFFF"/>
              <w:spacing w:before="0" w:beforeAutospacing="0" w:after="0" w:afterAutospacing="0" w:line="240" w:lineRule="auto"/>
              <w:jc w:val="right"/>
              <w:rPr>
                <w:rFonts w:cs="Tahoma"/>
                <w:b/>
                <w:color w:val="333399"/>
              </w:rPr>
            </w:pPr>
          </w:p>
          <w:p w:rsidR="00985086" w:rsidRPr="00035501" w:rsidRDefault="00985086" w:rsidP="00C90550">
            <w:pPr>
              <w:pStyle w:val="NormaleWeb"/>
              <w:shd w:val="clear" w:color="auto" w:fill="FFFFFF"/>
              <w:spacing w:before="0" w:beforeAutospacing="0" w:after="0" w:afterAutospacing="0" w:line="240" w:lineRule="auto"/>
              <w:jc w:val="right"/>
              <w:rPr>
                <w:rFonts w:cs="Tahoma"/>
                <w:b/>
                <w:color w:val="800080"/>
                <w:sz w:val="24"/>
                <w:szCs w:val="24"/>
              </w:rPr>
            </w:pPr>
            <w:r w:rsidRPr="00035501">
              <w:rPr>
                <w:rFonts w:cs="Tahoma"/>
                <w:b/>
                <w:color w:val="800080"/>
                <w:sz w:val="24"/>
                <w:szCs w:val="24"/>
              </w:rPr>
              <w:t>SOMMARIO</w:t>
            </w:r>
          </w:p>
          <w:p w:rsidR="00751A53" w:rsidRPr="00035501" w:rsidRDefault="00751A53" w:rsidP="00C90550">
            <w:pPr>
              <w:shd w:val="clear" w:color="auto" w:fill="FFFFFF"/>
              <w:spacing w:line="240" w:lineRule="auto"/>
              <w:jc w:val="right"/>
              <w:rPr>
                <w:rFonts w:cs="Tahoma"/>
                <w:color w:val="002060"/>
              </w:rPr>
            </w:pPr>
          </w:p>
          <w:p w:rsidR="00B95034" w:rsidRPr="00035501" w:rsidRDefault="00B95034" w:rsidP="00C90550">
            <w:pPr>
              <w:shd w:val="clear" w:color="auto" w:fill="FFFFFF"/>
              <w:spacing w:line="240" w:lineRule="auto"/>
              <w:jc w:val="right"/>
              <w:rPr>
                <w:rFonts w:cs="Tahoma"/>
                <w:color w:val="002060"/>
              </w:rPr>
            </w:pPr>
          </w:p>
          <w:p w:rsidR="00B95034" w:rsidRPr="00035501" w:rsidRDefault="00B95034" w:rsidP="00C90550">
            <w:pPr>
              <w:shd w:val="clear" w:color="auto" w:fill="FFFFFF"/>
              <w:spacing w:line="240" w:lineRule="auto"/>
              <w:jc w:val="right"/>
              <w:rPr>
                <w:rFonts w:cs="Tahoma"/>
                <w:color w:val="002060"/>
              </w:rPr>
            </w:pPr>
          </w:p>
          <w:p w:rsidR="00CA241A" w:rsidRPr="00035501" w:rsidRDefault="00ED6489" w:rsidP="00C90550">
            <w:pPr>
              <w:shd w:val="clear" w:color="auto" w:fill="FFFFFF"/>
              <w:spacing w:line="240" w:lineRule="auto"/>
              <w:jc w:val="right"/>
              <w:rPr>
                <w:rFonts w:cs="Tahoma"/>
                <w:b/>
                <w:color w:val="FF0000"/>
              </w:rPr>
            </w:pPr>
            <w:r w:rsidRPr="00035501">
              <w:rPr>
                <w:rFonts w:cs="Tahoma"/>
                <w:color w:val="002060"/>
              </w:rPr>
              <w:t xml:space="preserve">Appuntamenti      </w:t>
            </w:r>
            <w:r w:rsidRPr="00035501">
              <w:rPr>
                <w:rFonts w:cs="Tahoma"/>
                <w:color w:val="333399"/>
              </w:rPr>
              <w:t xml:space="preserve">                    </w:t>
            </w:r>
            <w:r w:rsidR="00B15CD0" w:rsidRPr="00035501">
              <w:rPr>
                <w:rFonts w:cs="Tahoma"/>
                <w:color w:val="333399"/>
              </w:rPr>
              <w:t xml:space="preserve">  </w:t>
            </w:r>
            <w:r w:rsidRPr="00035501">
              <w:rPr>
                <w:rFonts w:cs="Tahoma"/>
                <w:color w:val="333399"/>
              </w:rPr>
              <w:t xml:space="preserve">        </w:t>
            </w:r>
            <w:r w:rsidR="00596385" w:rsidRPr="00035501">
              <w:rPr>
                <w:rFonts w:cs="Tahoma"/>
                <w:color w:val="333399"/>
              </w:rPr>
              <w:t xml:space="preserve">           </w:t>
            </w:r>
            <w:r w:rsidR="00A77E5E" w:rsidRPr="00035501">
              <w:rPr>
                <w:rFonts w:cs="Tahoma"/>
                <w:b/>
                <w:color w:val="FF0000"/>
              </w:rPr>
              <w:t>pag</w:t>
            </w:r>
            <w:r w:rsidR="00CA241A" w:rsidRPr="00035501">
              <w:rPr>
                <w:rFonts w:cs="Tahoma"/>
                <w:b/>
                <w:color w:val="FF0000"/>
              </w:rPr>
              <w:t>. 2</w:t>
            </w:r>
          </w:p>
          <w:p w:rsidR="00AE593E" w:rsidRPr="00035501" w:rsidRDefault="00AE593E" w:rsidP="00C90550">
            <w:pPr>
              <w:shd w:val="clear" w:color="auto" w:fill="FFFFFF"/>
              <w:spacing w:line="240" w:lineRule="auto"/>
              <w:jc w:val="right"/>
              <w:rPr>
                <w:rFonts w:cs="Tahoma"/>
                <w:b/>
                <w:color w:val="FF0000"/>
              </w:rPr>
            </w:pPr>
          </w:p>
          <w:p w:rsidR="00AE593E" w:rsidRPr="00035501" w:rsidRDefault="00F054EB" w:rsidP="00C90550">
            <w:pPr>
              <w:shd w:val="clear" w:color="auto" w:fill="FFFFFF"/>
              <w:spacing w:line="240" w:lineRule="auto"/>
              <w:jc w:val="right"/>
              <w:rPr>
                <w:rFonts w:cs="Tahoma"/>
                <w:b/>
                <w:color w:val="FF0000"/>
              </w:rPr>
            </w:pPr>
            <w:r>
              <w:rPr>
                <w:rFonts w:cs="Tahoma"/>
                <w:color w:val="002060"/>
              </w:rPr>
              <w:t xml:space="preserve">Nuovi sbarchi                                                </w:t>
            </w:r>
            <w:r w:rsidR="00AE593E" w:rsidRPr="00035501">
              <w:rPr>
                <w:rFonts w:cs="Tahoma"/>
                <w:b/>
                <w:color w:val="FF0000"/>
              </w:rPr>
              <w:t>pag. 2</w:t>
            </w:r>
          </w:p>
          <w:p w:rsidR="00502F10" w:rsidRPr="00035501" w:rsidRDefault="00502F10" w:rsidP="00C90550">
            <w:pPr>
              <w:shd w:val="clear" w:color="auto" w:fill="FFFFFF"/>
              <w:spacing w:line="240" w:lineRule="auto"/>
              <w:jc w:val="right"/>
              <w:rPr>
                <w:rFonts w:cs="Tahoma"/>
                <w:b/>
                <w:color w:val="FF0000"/>
              </w:rPr>
            </w:pPr>
          </w:p>
          <w:p w:rsidR="00502F10" w:rsidRPr="00035501" w:rsidRDefault="00CF12B8" w:rsidP="00C90550">
            <w:pPr>
              <w:shd w:val="clear" w:color="auto" w:fill="FFFFFF"/>
              <w:spacing w:line="240" w:lineRule="auto"/>
              <w:jc w:val="right"/>
              <w:rPr>
                <w:rFonts w:cs="Tahoma"/>
                <w:b/>
                <w:color w:val="FF0000"/>
              </w:rPr>
            </w:pPr>
            <w:r>
              <w:rPr>
                <w:rFonts w:cs="Tahoma"/>
                <w:color w:val="002060"/>
              </w:rPr>
              <w:t xml:space="preserve">Un algoritmo aiuta i migranti                         </w:t>
            </w:r>
            <w:r w:rsidR="00502F10" w:rsidRPr="00035501">
              <w:rPr>
                <w:rFonts w:cs="Tahoma"/>
                <w:b/>
                <w:color w:val="FF0000"/>
              </w:rPr>
              <w:t>pag. 3</w:t>
            </w:r>
          </w:p>
          <w:p w:rsidR="00D674A9" w:rsidRPr="00035501" w:rsidRDefault="00D674A9" w:rsidP="00C90550">
            <w:pPr>
              <w:shd w:val="clear" w:color="auto" w:fill="FFFFFF"/>
              <w:spacing w:line="240" w:lineRule="auto"/>
              <w:jc w:val="right"/>
              <w:rPr>
                <w:rFonts w:cs="Tahoma"/>
                <w:b/>
                <w:color w:val="FF0000"/>
              </w:rPr>
            </w:pPr>
          </w:p>
          <w:p w:rsidR="00D674A9" w:rsidRPr="00035501" w:rsidRDefault="00CF12B8" w:rsidP="00C90550">
            <w:pPr>
              <w:shd w:val="clear" w:color="auto" w:fill="FFFFFF"/>
              <w:spacing w:line="240" w:lineRule="auto"/>
              <w:jc w:val="right"/>
              <w:rPr>
                <w:rFonts w:cs="Tahoma"/>
                <w:b/>
                <w:color w:val="FF0000"/>
              </w:rPr>
            </w:pPr>
            <w:r>
              <w:rPr>
                <w:rFonts w:cs="Tahoma"/>
                <w:color w:val="002060"/>
              </w:rPr>
              <w:t xml:space="preserve">Piano UNHCR contro i trafficanti                    </w:t>
            </w:r>
            <w:r>
              <w:rPr>
                <w:rFonts w:cs="Tahoma"/>
                <w:b/>
                <w:color w:val="FF0000"/>
              </w:rPr>
              <w:t>pag. 3</w:t>
            </w:r>
          </w:p>
          <w:p w:rsidR="00436FFE" w:rsidRPr="00035501" w:rsidRDefault="00436FFE" w:rsidP="00C90550">
            <w:pPr>
              <w:shd w:val="clear" w:color="auto" w:fill="FFFFFF"/>
              <w:spacing w:line="240" w:lineRule="auto"/>
              <w:jc w:val="right"/>
              <w:rPr>
                <w:rFonts w:cs="Tahoma"/>
                <w:b/>
                <w:color w:val="FF0000"/>
              </w:rPr>
            </w:pPr>
          </w:p>
          <w:p w:rsidR="00436FFE" w:rsidRPr="00035501" w:rsidRDefault="00CF12B8" w:rsidP="00C90550">
            <w:pPr>
              <w:shd w:val="clear" w:color="auto" w:fill="FFFFFF"/>
              <w:spacing w:line="240" w:lineRule="auto"/>
              <w:jc w:val="right"/>
              <w:rPr>
                <w:rFonts w:cs="Tahoma"/>
                <w:b/>
                <w:color w:val="FF0000"/>
              </w:rPr>
            </w:pPr>
            <w:r>
              <w:rPr>
                <w:rFonts w:cs="Tahoma"/>
                <w:color w:val="002060"/>
              </w:rPr>
              <w:t xml:space="preserve">Migranti, </w:t>
            </w:r>
            <w:proofErr w:type="spellStart"/>
            <w:r>
              <w:rPr>
                <w:rFonts w:cs="Tahoma"/>
                <w:color w:val="002060"/>
              </w:rPr>
              <w:t>Minniti</w:t>
            </w:r>
            <w:proofErr w:type="spellEnd"/>
            <w:r>
              <w:rPr>
                <w:rFonts w:cs="Tahoma"/>
                <w:color w:val="002060"/>
              </w:rPr>
              <w:t xml:space="preserve"> ed il Vaticano                      </w:t>
            </w:r>
            <w:r w:rsidR="00C1002D" w:rsidRPr="00035501">
              <w:rPr>
                <w:rFonts w:cs="Tahoma"/>
                <w:b/>
                <w:color w:val="FF0000"/>
              </w:rPr>
              <w:t>pag. 4</w:t>
            </w:r>
          </w:p>
          <w:p w:rsidR="003446B9" w:rsidRPr="00035501" w:rsidRDefault="003446B9" w:rsidP="00C90550">
            <w:pPr>
              <w:shd w:val="clear" w:color="auto" w:fill="FFFFFF"/>
              <w:spacing w:line="240" w:lineRule="auto"/>
              <w:jc w:val="right"/>
              <w:rPr>
                <w:rFonts w:cs="Tahoma"/>
                <w:b/>
                <w:color w:val="FF0000"/>
              </w:rPr>
            </w:pPr>
          </w:p>
          <w:p w:rsidR="003446B9" w:rsidRPr="00035501" w:rsidRDefault="00494CF6" w:rsidP="00C90550">
            <w:pPr>
              <w:shd w:val="clear" w:color="auto" w:fill="FFFFFF"/>
              <w:spacing w:line="240" w:lineRule="auto"/>
              <w:jc w:val="right"/>
              <w:rPr>
                <w:rFonts w:cs="Tahoma"/>
                <w:b/>
                <w:color w:val="FF0000"/>
              </w:rPr>
            </w:pPr>
            <w:r>
              <w:rPr>
                <w:rFonts w:cs="Tahoma"/>
                <w:color w:val="002060"/>
              </w:rPr>
              <w:t xml:space="preserve">Sentenza della Consulta                                </w:t>
            </w:r>
            <w:r w:rsidR="008E7E4B" w:rsidRPr="00035501">
              <w:rPr>
                <w:rFonts w:cs="Tahoma"/>
                <w:b/>
                <w:color w:val="FF0000"/>
              </w:rPr>
              <w:t>pag</w:t>
            </w:r>
            <w:r>
              <w:rPr>
                <w:rFonts w:cs="Tahoma"/>
                <w:b/>
                <w:color w:val="FF0000"/>
              </w:rPr>
              <w:t>. 6</w:t>
            </w:r>
          </w:p>
          <w:p w:rsidR="003446B9" w:rsidRPr="00035501" w:rsidRDefault="003446B9" w:rsidP="00C90550">
            <w:pPr>
              <w:shd w:val="clear" w:color="auto" w:fill="FFFFFF"/>
              <w:spacing w:line="240" w:lineRule="auto"/>
              <w:jc w:val="right"/>
              <w:rPr>
                <w:rFonts w:cs="Tahoma"/>
                <w:b/>
                <w:color w:val="FF0000"/>
              </w:rPr>
            </w:pPr>
          </w:p>
          <w:p w:rsidR="0014362E" w:rsidRPr="00035501" w:rsidRDefault="005A4490" w:rsidP="00C90550">
            <w:pPr>
              <w:shd w:val="clear" w:color="auto" w:fill="FFFFFF"/>
              <w:spacing w:line="240" w:lineRule="auto"/>
              <w:jc w:val="right"/>
              <w:rPr>
                <w:rFonts w:cs="Tahoma"/>
                <w:b/>
                <w:color w:val="FF0000"/>
              </w:rPr>
            </w:pPr>
            <w:r>
              <w:rPr>
                <w:rFonts w:cs="Tahoma"/>
                <w:color w:val="002060"/>
              </w:rPr>
              <w:t xml:space="preserve">The </w:t>
            </w:r>
            <w:proofErr w:type="spellStart"/>
            <w:r>
              <w:rPr>
                <w:rFonts w:cs="Tahoma"/>
                <w:color w:val="002060"/>
              </w:rPr>
              <w:t>Guardian</w:t>
            </w:r>
            <w:proofErr w:type="spellEnd"/>
            <w:r>
              <w:rPr>
                <w:rFonts w:cs="Tahoma"/>
                <w:color w:val="002060"/>
              </w:rPr>
              <w:t xml:space="preserve"> e Sesto Fiorentino                    </w:t>
            </w:r>
            <w:r w:rsidR="00502F10" w:rsidRPr="00035501">
              <w:rPr>
                <w:rFonts w:cs="Tahoma"/>
                <w:b/>
                <w:color w:val="FF0000"/>
              </w:rPr>
              <w:t>pag. 8</w:t>
            </w:r>
          </w:p>
          <w:p w:rsidR="00F838E7" w:rsidRPr="00035501" w:rsidRDefault="00F838E7" w:rsidP="00C90550">
            <w:pPr>
              <w:shd w:val="clear" w:color="auto" w:fill="FFFFFF"/>
              <w:spacing w:line="240" w:lineRule="auto"/>
              <w:jc w:val="right"/>
              <w:rPr>
                <w:rFonts w:cs="Tahoma"/>
                <w:b/>
                <w:color w:val="FF0000"/>
              </w:rPr>
            </w:pPr>
          </w:p>
          <w:p w:rsidR="00F838E7" w:rsidRPr="00035501" w:rsidRDefault="005A4490" w:rsidP="00C90550">
            <w:pPr>
              <w:shd w:val="clear" w:color="auto" w:fill="FFFFFF"/>
              <w:spacing w:line="240" w:lineRule="auto"/>
              <w:jc w:val="right"/>
              <w:rPr>
                <w:rFonts w:cs="Tahoma"/>
                <w:b/>
                <w:color w:val="FF0000"/>
              </w:rPr>
            </w:pPr>
            <w:r>
              <w:rPr>
                <w:rFonts w:cs="Tahoma"/>
                <w:color w:val="002060"/>
              </w:rPr>
              <w:t xml:space="preserve">Affittasi, ma solo a italiani !!!                       </w:t>
            </w:r>
            <w:r w:rsidR="00502F10" w:rsidRPr="00035501">
              <w:rPr>
                <w:rFonts w:cs="Tahoma"/>
                <w:b/>
                <w:color w:val="FF0000"/>
              </w:rPr>
              <w:t>pag. 9</w:t>
            </w:r>
          </w:p>
          <w:p w:rsidR="00F838E7" w:rsidRPr="00035501" w:rsidRDefault="00F838E7" w:rsidP="00C90550">
            <w:pPr>
              <w:shd w:val="clear" w:color="auto" w:fill="FFFFFF"/>
              <w:spacing w:line="240" w:lineRule="auto"/>
              <w:jc w:val="right"/>
              <w:rPr>
                <w:rFonts w:cs="Tahoma"/>
                <w:b/>
                <w:color w:val="FF0000"/>
              </w:rPr>
            </w:pPr>
          </w:p>
          <w:p w:rsidR="0014362E" w:rsidRPr="00035501" w:rsidRDefault="005A2BD7" w:rsidP="00C90550">
            <w:pPr>
              <w:shd w:val="clear" w:color="auto" w:fill="FFFFFF"/>
              <w:spacing w:line="240" w:lineRule="auto"/>
              <w:jc w:val="right"/>
              <w:rPr>
                <w:rFonts w:cs="Tahoma"/>
                <w:b/>
                <w:color w:val="FF0000"/>
              </w:rPr>
            </w:pPr>
            <w:r>
              <w:rPr>
                <w:rFonts w:cs="Tahoma"/>
                <w:color w:val="002060"/>
              </w:rPr>
              <w:t xml:space="preserve">Notizie dall’estero                               </w:t>
            </w:r>
            <w:r w:rsidR="00C90550">
              <w:rPr>
                <w:rFonts w:cs="Tahoma"/>
                <w:color w:val="002060"/>
              </w:rPr>
              <w:t xml:space="preserve"> </w:t>
            </w:r>
            <w:r>
              <w:rPr>
                <w:rFonts w:cs="Tahoma"/>
                <w:color w:val="002060"/>
              </w:rPr>
              <w:t xml:space="preserve">        </w:t>
            </w:r>
            <w:r w:rsidR="00502F10" w:rsidRPr="00035501">
              <w:rPr>
                <w:rFonts w:cs="Tahoma"/>
                <w:b/>
                <w:color w:val="FF0000"/>
              </w:rPr>
              <w:t>pag. 9</w:t>
            </w:r>
          </w:p>
          <w:p w:rsidR="00383055" w:rsidRPr="00035501" w:rsidRDefault="00383055" w:rsidP="00C90550">
            <w:pPr>
              <w:shd w:val="clear" w:color="auto" w:fill="FFFFFF"/>
              <w:spacing w:line="240" w:lineRule="auto"/>
              <w:jc w:val="right"/>
              <w:rPr>
                <w:rFonts w:cs="Tahoma"/>
                <w:b/>
                <w:color w:val="FF0000"/>
              </w:rPr>
            </w:pPr>
          </w:p>
          <w:p w:rsidR="00C04450" w:rsidRPr="00035501" w:rsidRDefault="005A2BD7" w:rsidP="00C90550">
            <w:pPr>
              <w:shd w:val="clear" w:color="auto" w:fill="FFFFFF"/>
              <w:spacing w:line="240" w:lineRule="auto"/>
              <w:jc w:val="right"/>
              <w:rPr>
                <w:rFonts w:cs="Tahoma"/>
                <w:b/>
                <w:color w:val="FF0000"/>
              </w:rPr>
            </w:pPr>
            <w:r>
              <w:rPr>
                <w:rFonts w:cs="Tahoma"/>
                <w:color w:val="002060"/>
              </w:rPr>
              <w:t xml:space="preserve"> </w:t>
            </w:r>
          </w:p>
          <w:p w:rsidR="00C04450" w:rsidRPr="00035501" w:rsidRDefault="00C04450" w:rsidP="00C90550">
            <w:pPr>
              <w:shd w:val="clear" w:color="auto" w:fill="FFFFFF"/>
              <w:spacing w:line="240" w:lineRule="auto"/>
              <w:jc w:val="right"/>
              <w:rPr>
                <w:rFonts w:cs="Tahoma"/>
                <w:b/>
                <w:color w:val="FF0000"/>
              </w:rPr>
            </w:pPr>
          </w:p>
          <w:p w:rsidR="00191F81" w:rsidRPr="00035501" w:rsidRDefault="00191F81" w:rsidP="00C90550">
            <w:pPr>
              <w:shd w:val="clear" w:color="auto" w:fill="FFFFFF"/>
              <w:spacing w:line="240" w:lineRule="auto"/>
              <w:jc w:val="right"/>
              <w:rPr>
                <w:rFonts w:cs="Tahoma"/>
                <w:b/>
                <w:color w:val="FF0000"/>
              </w:rPr>
            </w:pPr>
          </w:p>
          <w:p w:rsidR="00A173E7" w:rsidRPr="00035501" w:rsidRDefault="00A173E7" w:rsidP="00C90550">
            <w:pPr>
              <w:shd w:val="clear" w:color="auto" w:fill="FFFFFF"/>
              <w:spacing w:line="240" w:lineRule="auto"/>
              <w:jc w:val="right"/>
              <w:rPr>
                <w:rFonts w:cs="Tahoma"/>
                <w:b/>
                <w:color w:val="FF0000"/>
              </w:rPr>
            </w:pPr>
          </w:p>
          <w:p w:rsidR="003338D6" w:rsidRPr="00035501" w:rsidRDefault="007D238F" w:rsidP="00C90550">
            <w:pPr>
              <w:shd w:val="clear" w:color="auto" w:fill="FFFFFF"/>
              <w:spacing w:line="240" w:lineRule="auto"/>
              <w:jc w:val="right"/>
              <w:rPr>
                <w:rFonts w:cs="Tahoma"/>
                <w:b/>
                <w:color w:val="FF0000"/>
              </w:rPr>
            </w:pPr>
            <w:r w:rsidRPr="00035501">
              <w:rPr>
                <w:rFonts w:cs="Tahoma"/>
                <w:color w:val="002060"/>
              </w:rPr>
              <w:t xml:space="preserve"> </w:t>
            </w:r>
          </w:p>
          <w:p w:rsidR="008C366E" w:rsidRPr="00035501" w:rsidRDefault="008C366E" w:rsidP="00C90550">
            <w:pPr>
              <w:shd w:val="clear" w:color="auto" w:fill="FFFFFF"/>
              <w:spacing w:line="240" w:lineRule="auto"/>
              <w:jc w:val="right"/>
              <w:rPr>
                <w:rFonts w:cs="Tahoma"/>
                <w:b/>
                <w:color w:val="FF0000"/>
              </w:rPr>
            </w:pPr>
          </w:p>
          <w:p w:rsidR="008C366E" w:rsidRPr="00035501" w:rsidRDefault="001B3705" w:rsidP="00C90550">
            <w:pPr>
              <w:shd w:val="clear" w:color="auto" w:fill="FFFFFF"/>
              <w:spacing w:line="240" w:lineRule="auto"/>
              <w:jc w:val="right"/>
              <w:rPr>
                <w:rFonts w:cs="Tahoma"/>
                <w:b/>
                <w:color w:val="FF0000"/>
              </w:rPr>
            </w:pPr>
            <w:r w:rsidRPr="00035501">
              <w:rPr>
                <w:rFonts w:cs="Tahoma"/>
                <w:color w:val="002060"/>
              </w:rPr>
              <w:t xml:space="preserve"> </w:t>
            </w:r>
          </w:p>
          <w:p w:rsidR="008C366E" w:rsidRPr="00035501" w:rsidRDefault="008C366E" w:rsidP="00C90550">
            <w:pPr>
              <w:shd w:val="clear" w:color="auto" w:fill="FFFFFF"/>
              <w:spacing w:line="240" w:lineRule="auto"/>
              <w:jc w:val="right"/>
              <w:rPr>
                <w:rFonts w:cs="Tahoma"/>
                <w:b/>
                <w:color w:val="FF0000"/>
              </w:rPr>
            </w:pPr>
          </w:p>
          <w:p w:rsidR="00A173E7" w:rsidRPr="00035501" w:rsidRDefault="00A173E7" w:rsidP="00C90550">
            <w:pPr>
              <w:shd w:val="clear" w:color="auto" w:fill="FFFFFF"/>
              <w:spacing w:line="240" w:lineRule="auto"/>
              <w:jc w:val="right"/>
              <w:rPr>
                <w:rFonts w:cs="Tahoma"/>
                <w:b/>
                <w:color w:val="FF0000"/>
              </w:rPr>
            </w:pPr>
          </w:p>
          <w:p w:rsidR="006753DF" w:rsidRPr="00035501" w:rsidRDefault="00751A53" w:rsidP="00C90550">
            <w:pPr>
              <w:shd w:val="clear" w:color="auto" w:fill="FFFFFF"/>
              <w:spacing w:line="240" w:lineRule="auto"/>
              <w:jc w:val="right"/>
              <w:rPr>
                <w:rFonts w:cs="Tahoma"/>
                <w:b/>
                <w:color w:val="FF0000"/>
              </w:rPr>
            </w:pPr>
            <w:r w:rsidRPr="00035501">
              <w:rPr>
                <w:rFonts w:cs="Tahoma"/>
                <w:color w:val="002060"/>
              </w:rPr>
              <w:t xml:space="preserve"> </w:t>
            </w:r>
          </w:p>
          <w:p w:rsidR="00F57BEE" w:rsidRPr="00035501" w:rsidRDefault="00F57BEE" w:rsidP="00C90550">
            <w:pPr>
              <w:shd w:val="clear" w:color="auto" w:fill="FFFFFF"/>
              <w:spacing w:line="240" w:lineRule="auto"/>
              <w:jc w:val="right"/>
              <w:rPr>
                <w:rFonts w:cs="Tahoma"/>
                <w:b/>
                <w:color w:val="FF0000"/>
              </w:rPr>
            </w:pPr>
          </w:p>
          <w:p w:rsidR="00F57BEE" w:rsidRPr="00035501" w:rsidRDefault="00F02A18" w:rsidP="00C90550">
            <w:pPr>
              <w:shd w:val="clear" w:color="auto" w:fill="FFFFFF"/>
              <w:spacing w:line="240" w:lineRule="auto"/>
              <w:jc w:val="right"/>
              <w:rPr>
                <w:rFonts w:cs="Tahoma"/>
                <w:b/>
                <w:color w:val="FF0000"/>
              </w:rPr>
            </w:pPr>
            <w:r w:rsidRPr="00035501">
              <w:rPr>
                <w:rFonts w:cs="Tahoma"/>
                <w:color w:val="002060"/>
              </w:rPr>
              <w:t xml:space="preserve"> </w:t>
            </w:r>
          </w:p>
          <w:p w:rsidR="00F57BEE" w:rsidRPr="00035501" w:rsidRDefault="00F57BEE" w:rsidP="00C90550">
            <w:pPr>
              <w:shd w:val="clear" w:color="auto" w:fill="FFFFFF"/>
              <w:spacing w:line="240" w:lineRule="auto"/>
              <w:jc w:val="right"/>
              <w:rPr>
                <w:rFonts w:cs="Tahoma"/>
                <w:b/>
                <w:color w:val="FF0000"/>
              </w:rPr>
            </w:pPr>
          </w:p>
          <w:p w:rsidR="005C6F4F" w:rsidRPr="00035501" w:rsidRDefault="005C6F4F" w:rsidP="00C90550">
            <w:pPr>
              <w:shd w:val="clear" w:color="auto" w:fill="FFFFFF"/>
              <w:spacing w:line="240" w:lineRule="auto"/>
              <w:jc w:val="right"/>
              <w:rPr>
                <w:rFonts w:cs="Tahoma"/>
                <w:b/>
                <w:color w:val="FF0000"/>
              </w:rPr>
            </w:pPr>
          </w:p>
          <w:p w:rsidR="005C6F4F" w:rsidRPr="00035501" w:rsidRDefault="00866E93" w:rsidP="00C90550">
            <w:pPr>
              <w:shd w:val="clear" w:color="auto" w:fill="FFFFFF"/>
              <w:spacing w:line="240" w:lineRule="auto"/>
              <w:jc w:val="right"/>
              <w:rPr>
                <w:rFonts w:cs="Tahoma"/>
                <w:b/>
                <w:color w:val="FF0000"/>
              </w:rPr>
            </w:pPr>
            <w:r w:rsidRPr="00035501">
              <w:rPr>
                <w:rFonts w:cs="Tahoma"/>
                <w:color w:val="002060"/>
              </w:rPr>
              <w:t xml:space="preserve"> </w:t>
            </w:r>
          </w:p>
          <w:p w:rsidR="005C6F4F" w:rsidRPr="00035501" w:rsidRDefault="005C6F4F" w:rsidP="00C90550">
            <w:pPr>
              <w:shd w:val="clear" w:color="auto" w:fill="FFFFFF"/>
              <w:spacing w:line="240" w:lineRule="auto"/>
              <w:jc w:val="right"/>
              <w:rPr>
                <w:rFonts w:cs="Tahoma"/>
                <w:b/>
                <w:color w:val="FF0000"/>
              </w:rPr>
            </w:pPr>
          </w:p>
          <w:p w:rsidR="00284E2E" w:rsidRPr="00035501" w:rsidRDefault="00DA567A" w:rsidP="00C90550">
            <w:pPr>
              <w:shd w:val="clear" w:color="auto" w:fill="FFFFFF"/>
              <w:spacing w:line="240" w:lineRule="auto"/>
              <w:jc w:val="right"/>
              <w:rPr>
                <w:rFonts w:cs="Tahoma"/>
                <w:b/>
                <w:color w:val="FF0000"/>
              </w:rPr>
            </w:pPr>
            <w:r w:rsidRPr="00035501">
              <w:rPr>
                <w:rFonts w:cs="Tahoma"/>
                <w:color w:val="002060"/>
              </w:rPr>
              <w:t xml:space="preserve"> </w:t>
            </w:r>
          </w:p>
          <w:p w:rsidR="00284E2E" w:rsidRPr="00035501" w:rsidRDefault="00284E2E" w:rsidP="00C90550">
            <w:pPr>
              <w:shd w:val="clear" w:color="auto" w:fill="FFFFFF"/>
              <w:spacing w:line="240" w:lineRule="auto"/>
              <w:jc w:val="right"/>
              <w:rPr>
                <w:rFonts w:cs="Tahoma"/>
                <w:b/>
                <w:color w:val="FF0000"/>
              </w:rPr>
            </w:pPr>
          </w:p>
          <w:p w:rsidR="009A0555" w:rsidRPr="00035501" w:rsidRDefault="006753DF" w:rsidP="00C90550">
            <w:pPr>
              <w:shd w:val="clear" w:color="auto" w:fill="FFFFFF"/>
              <w:spacing w:line="240" w:lineRule="auto"/>
              <w:jc w:val="right"/>
              <w:rPr>
                <w:rFonts w:cs="Tahoma"/>
                <w:color w:val="002060"/>
              </w:rPr>
            </w:pPr>
            <w:r w:rsidRPr="00035501">
              <w:rPr>
                <w:rFonts w:cs="Tahoma"/>
                <w:color w:val="002060"/>
              </w:rPr>
              <w:t xml:space="preserve"> </w:t>
            </w:r>
          </w:p>
          <w:p w:rsidR="009A0555" w:rsidRPr="00035501" w:rsidRDefault="009A0555" w:rsidP="00C90550">
            <w:pPr>
              <w:shd w:val="clear" w:color="auto" w:fill="FFFFFF"/>
              <w:spacing w:line="240" w:lineRule="auto"/>
              <w:jc w:val="right"/>
              <w:rPr>
                <w:rFonts w:cs="Tahoma"/>
                <w:color w:val="002060"/>
              </w:rPr>
            </w:pPr>
          </w:p>
          <w:p w:rsidR="005E5D06" w:rsidRPr="00035501" w:rsidRDefault="005E5D06" w:rsidP="00C90550">
            <w:pPr>
              <w:shd w:val="clear" w:color="auto" w:fill="FFFFFF"/>
              <w:spacing w:line="240" w:lineRule="auto"/>
              <w:jc w:val="right"/>
              <w:rPr>
                <w:rFonts w:cs="Tahoma"/>
                <w:b/>
                <w:color w:val="002060"/>
              </w:rPr>
            </w:pPr>
          </w:p>
          <w:p w:rsidR="00C16B80" w:rsidRPr="00035501" w:rsidRDefault="0057581D" w:rsidP="00C90550">
            <w:pPr>
              <w:shd w:val="clear" w:color="auto" w:fill="FFFFFF"/>
              <w:spacing w:line="240" w:lineRule="auto"/>
              <w:jc w:val="right"/>
              <w:rPr>
                <w:rFonts w:cs="Tahoma"/>
                <w:b/>
                <w:color w:val="FF0000"/>
              </w:rPr>
            </w:pPr>
            <w:r w:rsidRPr="00035501">
              <w:rPr>
                <w:rFonts w:cs="Tahoma"/>
                <w:color w:val="002060"/>
              </w:rPr>
              <w:t xml:space="preserve"> </w:t>
            </w:r>
          </w:p>
          <w:p w:rsidR="002E78B3" w:rsidRPr="00035501" w:rsidRDefault="002E78B3" w:rsidP="00C90550">
            <w:pPr>
              <w:shd w:val="clear" w:color="auto" w:fill="FFFFFF"/>
              <w:spacing w:line="240" w:lineRule="auto"/>
              <w:jc w:val="right"/>
              <w:rPr>
                <w:rFonts w:cs="Tahoma"/>
                <w:b/>
                <w:color w:val="FF0000"/>
              </w:rPr>
            </w:pPr>
          </w:p>
          <w:p w:rsidR="00B961E7" w:rsidRPr="00035501" w:rsidRDefault="00AB5444" w:rsidP="00C90550">
            <w:pPr>
              <w:shd w:val="clear" w:color="auto" w:fill="FFFFFF"/>
              <w:spacing w:line="240" w:lineRule="auto"/>
              <w:jc w:val="right"/>
              <w:rPr>
                <w:rFonts w:cs="Tahoma"/>
                <w:b/>
                <w:color w:val="FF0000"/>
              </w:rPr>
            </w:pPr>
            <w:r w:rsidRPr="00035501">
              <w:rPr>
                <w:rFonts w:cs="Tahoma"/>
                <w:color w:val="002060"/>
              </w:rPr>
              <w:t xml:space="preserve"> </w:t>
            </w:r>
          </w:p>
          <w:p w:rsidR="00B961E7" w:rsidRPr="00035501" w:rsidRDefault="00B961E7" w:rsidP="00C90550">
            <w:pPr>
              <w:shd w:val="clear" w:color="auto" w:fill="FFFFFF"/>
              <w:spacing w:line="240" w:lineRule="auto"/>
              <w:jc w:val="right"/>
              <w:rPr>
                <w:rFonts w:cs="Tahoma"/>
                <w:b/>
                <w:color w:val="FF0000"/>
              </w:rPr>
            </w:pPr>
          </w:p>
          <w:p w:rsidR="00017700" w:rsidRPr="00035501" w:rsidRDefault="00017700" w:rsidP="00C90550">
            <w:pPr>
              <w:shd w:val="clear" w:color="auto" w:fill="FFFFFF"/>
              <w:spacing w:line="240" w:lineRule="auto"/>
              <w:jc w:val="right"/>
              <w:rPr>
                <w:rFonts w:cs="Tahoma"/>
                <w:b/>
                <w:color w:val="FF0000"/>
              </w:rPr>
            </w:pPr>
          </w:p>
          <w:p w:rsidR="00E4308D" w:rsidRPr="00035501" w:rsidRDefault="00E4308D" w:rsidP="00C90550">
            <w:pPr>
              <w:shd w:val="clear" w:color="auto" w:fill="FFFFFF"/>
              <w:spacing w:line="240" w:lineRule="auto"/>
              <w:jc w:val="right"/>
              <w:rPr>
                <w:rFonts w:cs="Tahoma"/>
                <w:b/>
                <w:color w:val="FF0000"/>
              </w:rPr>
            </w:pPr>
          </w:p>
          <w:p w:rsidR="008B6983" w:rsidRPr="00035501" w:rsidRDefault="008B6983" w:rsidP="00C90550">
            <w:pPr>
              <w:shd w:val="clear" w:color="auto" w:fill="FFFFFF"/>
              <w:spacing w:line="240" w:lineRule="auto"/>
              <w:jc w:val="right"/>
              <w:rPr>
                <w:rFonts w:cs="Tahoma"/>
                <w:b/>
                <w:color w:val="FF0000"/>
              </w:rPr>
            </w:pPr>
          </w:p>
          <w:p w:rsidR="00CD7805" w:rsidRPr="00035501" w:rsidRDefault="00CD7805" w:rsidP="00C90550">
            <w:pPr>
              <w:shd w:val="clear" w:color="auto" w:fill="FFFFFF"/>
              <w:spacing w:line="240" w:lineRule="auto"/>
              <w:jc w:val="right"/>
              <w:rPr>
                <w:rFonts w:cs="Tahoma"/>
                <w:b/>
                <w:color w:val="FF0000"/>
              </w:rPr>
            </w:pPr>
          </w:p>
          <w:p w:rsidR="007B1E55" w:rsidRPr="00035501" w:rsidRDefault="007627AC" w:rsidP="00C90550">
            <w:pPr>
              <w:shd w:val="clear" w:color="auto" w:fill="FFFFFF"/>
              <w:spacing w:line="240" w:lineRule="auto"/>
              <w:jc w:val="right"/>
              <w:rPr>
                <w:rFonts w:cs="Tahoma"/>
                <w:b/>
                <w:color w:val="FF0000"/>
              </w:rPr>
            </w:pPr>
            <w:r w:rsidRPr="00035501">
              <w:rPr>
                <w:rFonts w:cs="Tahoma"/>
                <w:color w:val="333399"/>
              </w:rPr>
              <w:t xml:space="preserve"> </w:t>
            </w:r>
          </w:p>
          <w:p w:rsidR="007B1E55" w:rsidRPr="00035501" w:rsidRDefault="007B1E55" w:rsidP="00C90550">
            <w:pPr>
              <w:shd w:val="clear" w:color="auto" w:fill="FFFFFF"/>
              <w:spacing w:line="240" w:lineRule="auto"/>
              <w:jc w:val="right"/>
              <w:rPr>
                <w:rFonts w:cs="Tahoma"/>
                <w:b/>
                <w:color w:val="FF0000"/>
              </w:rPr>
            </w:pPr>
          </w:p>
          <w:p w:rsidR="00BB2BFA" w:rsidRPr="00035501" w:rsidRDefault="00BB2BFA" w:rsidP="00C90550">
            <w:pPr>
              <w:shd w:val="clear" w:color="auto" w:fill="FFFFFF"/>
              <w:spacing w:line="240" w:lineRule="auto"/>
              <w:jc w:val="right"/>
              <w:rPr>
                <w:rFonts w:cs="Tahoma"/>
                <w:b/>
                <w:color w:val="FF0000"/>
              </w:rPr>
            </w:pPr>
          </w:p>
          <w:p w:rsidR="00017700" w:rsidRPr="00035501" w:rsidRDefault="00017700" w:rsidP="00C90550">
            <w:pPr>
              <w:shd w:val="clear" w:color="auto" w:fill="FFFFFF"/>
              <w:spacing w:line="240" w:lineRule="auto"/>
              <w:jc w:val="right"/>
              <w:rPr>
                <w:rFonts w:cs="Tahoma"/>
                <w:b/>
                <w:color w:val="FF0000"/>
              </w:rPr>
            </w:pPr>
          </w:p>
          <w:p w:rsidR="00017700" w:rsidRPr="00035501" w:rsidRDefault="00357D50" w:rsidP="00C90550">
            <w:pPr>
              <w:shd w:val="clear" w:color="auto" w:fill="FFFFFF"/>
              <w:spacing w:line="240" w:lineRule="auto"/>
              <w:jc w:val="right"/>
              <w:rPr>
                <w:rFonts w:cs="Tahoma"/>
                <w:b/>
                <w:color w:val="FF0000"/>
              </w:rPr>
            </w:pPr>
            <w:r w:rsidRPr="00035501">
              <w:rPr>
                <w:rFonts w:cs="Tahoma"/>
                <w:color w:val="333399"/>
              </w:rPr>
              <w:t xml:space="preserve"> </w:t>
            </w:r>
          </w:p>
          <w:p w:rsidR="00D4243E" w:rsidRPr="00035501" w:rsidRDefault="00D4243E" w:rsidP="00C90550">
            <w:pPr>
              <w:shd w:val="clear" w:color="auto" w:fill="FFFFFF"/>
              <w:spacing w:line="240" w:lineRule="auto"/>
              <w:jc w:val="right"/>
              <w:rPr>
                <w:rFonts w:cs="Tahoma"/>
                <w:color w:val="FF0000"/>
              </w:rPr>
            </w:pPr>
          </w:p>
          <w:p w:rsidR="009B214F" w:rsidRPr="00035501" w:rsidRDefault="002778FD" w:rsidP="00C90550">
            <w:pPr>
              <w:shd w:val="clear" w:color="auto" w:fill="FFFFFF"/>
              <w:spacing w:line="240" w:lineRule="auto"/>
              <w:jc w:val="right"/>
              <w:rPr>
                <w:rFonts w:cs="Tahoma"/>
                <w:b/>
                <w:color w:val="FF0000"/>
              </w:rPr>
            </w:pPr>
            <w:r w:rsidRPr="00035501">
              <w:rPr>
                <w:rFonts w:cs="Tahoma"/>
                <w:color w:val="333399"/>
              </w:rPr>
              <w:t xml:space="preserve"> </w:t>
            </w:r>
          </w:p>
          <w:p w:rsidR="009B214F" w:rsidRPr="00035501" w:rsidRDefault="009B214F" w:rsidP="00C90550">
            <w:pPr>
              <w:shd w:val="clear" w:color="auto" w:fill="FFFFFF"/>
              <w:spacing w:line="240" w:lineRule="auto"/>
              <w:jc w:val="right"/>
              <w:rPr>
                <w:rFonts w:cs="Tahoma"/>
                <w:b/>
                <w:color w:val="FF0000"/>
              </w:rPr>
            </w:pPr>
          </w:p>
          <w:p w:rsidR="001F27BC" w:rsidRPr="00035501" w:rsidRDefault="001F27BC" w:rsidP="00C90550">
            <w:pPr>
              <w:shd w:val="clear" w:color="auto" w:fill="FFFFFF"/>
              <w:spacing w:line="240" w:lineRule="auto"/>
              <w:jc w:val="right"/>
              <w:rPr>
                <w:rFonts w:cs="Tahoma"/>
                <w:b/>
                <w:color w:val="FF0000"/>
              </w:rPr>
            </w:pPr>
          </w:p>
          <w:p w:rsidR="008A2F14" w:rsidRPr="00035501" w:rsidRDefault="008A2F14" w:rsidP="00C90550">
            <w:pPr>
              <w:shd w:val="clear" w:color="auto" w:fill="FFFFFF"/>
              <w:spacing w:line="240" w:lineRule="auto"/>
              <w:jc w:val="right"/>
              <w:rPr>
                <w:rFonts w:cs="Tahoma"/>
                <w:b/>
                <w:color w:val="FF0000"/>
              </w:rPr>
            </w:pPr>
          </w:p>
          <w:p w:rsidR="008A2F14" w:rsidRPr="00035501" w:rsidRDefault="00EC3924" w:rsidP="00C90550">
            <w:pPr>
              <w:shd w:val="clear" w:color="auto" w:fill="FFFFFF"/>
              <w:spacing w:line="240" w:lineRule="auto"/>
              <w:jc w:val="right"/>
              <w:rPr>
                <w:rFonts w:cs="Tahoma"/>
                <w:b/>
                <w:color w:val="FF0000"/>
              </w:rPr>
            </w:pPr>
            <w:r w:rsidRPr="00035501">
              <w:rPr>
                <w:rFonts w:cs="Tahoma"/>
                <w:color w:val="333399"/>
              </w:rPr>
              <w:t xml:space="preserve"> </w:t>
            </w:r>
          </w:p>
          <w:p w:rsidR="001F27BC" w:rsidRPr="00035501" w:rsidRDefault="001F27BC" w:rsidP="00C90550">
            <w:pPr>
              <w:shd w:val="clear" w:color="auto" w:fill="FFFFFF"/>
              <w:spacing w:line="240" w:lineRule="auto"/>
              <w:jc w:val="right"/>
              <w:rPr>
                <w:rFonts w:cs="Tahoma"/>
                <w:b/>
                <w:color w:val="FF0000"/>
              </w:rPr>
            </w:pPr>
          </w:p>
          <w:p w:rsidR="001F27BC" w:rsidRPr="00035501" w:rsidRDefault="001F27BC" w:rsidP="00C90550">
            <w:pPr>
              <w:shd w:val="clear" w:color="auto" w:fill="FFFFFF"/>
              <w:spacing w:line="240" w:lineRule="auto"/>
              <w:jc w:val="right"/>
              <w:rPr>
                <w:rFonts w:cs="Tahoma"/>
                <w:b/>
                <w:color w:val="FF0000"/>
              </w:rPr>
            </w:pPr>
          </w:p>
          <w:p w:rsidR="00A7222F" w:rsidRPr="00035501" w:rsidRDefault="00A7222F" w:rsidP="00C90550">
            <w:pPr>
              <w:shd w:val="clear" w:color="auto" w:fill="FFFFFF"/>
              <w:spacing w:line="240" w:lineRule="auto"/>
              <w:jc w:val="right"/>
              <w:rPr>
                <w:rFonts w:cs="Tahoma"/>
                <w:b/>
                <w:color w:val="FF0000"/>
              </w:rPr>
            </w:pPr>
          </w:p>
          <w:p w:rsidR="008472B0" w:rsidRPr="00035501" w:rsidRDefault="00C077CD" w:rsidP="00C90550">
            <w:pPr>
              <w:shd w:val="clear" w:color="auto" w:fill="FFFFFF"/>
              <w:spacing w:line="240" w:lineRule="auto"/>
              <w:jc w:val="right"/>
              <w:rPr>
                <w:rFonts w:cs="Tahoma"/>
                <w:b/>
                <w:color w:val="FF0000"/>
              </w:rPr>
            </w:pPr>
            <w:r w:rsidRPr="00035501">
              <w:rPr>
                <w:rFonts w:cs="Tahoma"/>
                <w:color w:val="333399"/>
              </w:rPr>
              <w:t xml:space="preserve"> </w:t>
            </w:r>
          </w:p>
          <w:p w:rsidR="00EC5853" w:rsidRPr="00035501" w:rsidRDefault="00EC5853" w:rsidP="00C90550">
            <w:pPr>
              <w:shd w:val="clear" w:color="auto" w:fill="FFFFFF"/>
              <w:spacing w:line="240" w:lineRule="auto"/>
              <w:jc w:val="right"/>
              <w:rPr>
                <w:rFonts w:cs="Tahoma"/>
                <w:b/>
                <w:color w:val="FF0000"/>
              </w:rPr>
            </w:pPr>
          </w:p>
          <w:p w:rsidR="000F70F3" w:rsidRPr="00035501" w:rsidRDefault="008E2E51" w:rsidP="00C90550">
            <w:pPr>
              <w:shd w:val="clear" w:color="auto" w:fill="FFFFFF"/>
              <w:spacing w:line="240" w:lineRule="auto"/>
              <w:jc w:val="right"/>
              <w:rPr>
                <w:rFonts w:cs="Tahoma"/>
                <w:b/>
                <w:color w:val="FF0000"/>
              </w:rPr>
            </w:pPr>
            <w:r w:rsidRPr="00035501">
              <w:rPr>
                <w:rFonts w:cs="Tahoma"/>
                <w:color w:val="333399"/>
              </w:rPr>
              <w:t xml:space="preserve"> </w:t>
            </w:r>
          </w:p>
          <w:p w:rsidR="005127E9" w:rsidRPr="00035501" w:rsidRDefault="005127E9" w:rsidP="00C90550">
            <w:pPr>
              <w:shd w:val="clear" w:color="auto" w:fill="FFFFFF"/>
              <w:spacing w:line="240" w:lineRule="auto"/>
              <w:jc w:val="right"/>
              <w:rPr>
                <w:rFonts w:cs="Tahoma"/>
                <w:b/>
                <w:color w:val="FF0000"/>
              </w:rPr>
            </w:pPr>
            <w:r w:rsidRPr="00035501">
              <w:rPr>
                <w:rFonts w:cs="Tahoma"/>
                <w:color w:val="333399"/>
              </w:rPr>
              <w:t xml:space="preserve">        </w:t>
            </w:r>
          </w:p>
          <w:p w:rsidR="00EC5853" w:rsidRPr="00035501" w:rsidRDefault="00EC5853"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r w:rsidRPr="00035501">
              <w:rPr>
                <w:rFonts w:cs="Tahoma"/>
                <w:color w:val="000080"/>
              </w:rPr>
              <w:t xml:space="preserve"> </w:t>
            </w:r>
          </w:p>
          <w:p w:rsidR="008472B0" w:rsidRPr="00035501" w:rsidRDefault="008472B0" w:rsidP="00C90550">
            <w:pPr>
              <w:shd w:val="clear" w:color="auto" w:fill="FFFFFF"/>
              <w:spacing w:line="240" w:lineRule="auto"/>
              <w:jc w:val="right"/>
              <w:rPr>
                <w:rFonts w:cs="Tahoma"/>
                <w:b/>
                <w:color w:val="FF0000"/>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color w:val="333399"/>
              </w:rPr>
            </w:pPr>
          </w:p>
          <w:p w:rsidR="008472B0" w:rsidRPr="00035501" w:rsidRDefault="008472B0" w:rsidP="00C90550">
            <w:pPr>
              <w:shd w:val="clear" w:color="auto" w:fill="FFFFFF"/>
              <w:spacing w:line="240" w:lineRule="auto"/>
              <w:jc w:val="right"/>
              <w:rPr>
                <w:rFonts w:cs="Tahoma"/>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FF0000"/>
              </w:rPr>
            </w:pP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r w:rsidRPr="00035501">
              <w:rPr>
                <w:rFonts w:cs="Tahoma"/>
                <w:b/>
                <w:color w:val="FF0000"/>
              </w:rPr>
              <w:t xml:space="preserve"> </w:t>
            </w: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bdr w:val="none" w:sz="0" w:space="0" w:color="auto" w:frame="1"/>
              </w:rPr>
              <w:t xml:space="preserve"> </w:t>
            </w:r>
          </w:p>
          <w:p w:rsidR="008472B0" w:rsidRPr="00035501" w:rsidRDefault="008472B0" w:rsidP="00C90550">
            <w:pPr>
              <w:shd w:val="clear" w:color="auto" w:fill="FFFFFF"/>
              <w:spacing w:line="240" w:lineRule="auto"/>
              <w:jc w:val="right"/>
              <w:rPr>
                <w:rFonts w:cs="Tahoma"/>
                <w:color w:val="333399"/>
              </w:rPr>
            </w:pP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autoSpaceDE w:val="0"/>
              <w:autoSpaceDN w:val="0"/>
              <w:adjustRightInd w:val="0"/>
              <w:spacing w:line="240" w:lineRule="auto"/>
              <w:jc w:val="right"/>
              <w:rPr>
                <w:rFonts w:cs="Tahoma"/>
                <w:b/>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color w:val="333399"/>
              </w:rPr>
            </w:pPr>
            <w:r w:rsidRPr="00035501">
              <w:rPr>
                <w:rFonts w:cs="Tahoma"/>
                <w:b/>
                <w:color w:val="333399"/>
              </w:rPr>
              <w:t xml:space="preserve"> </w:t>
            </w:r>
          </w:p>
          <w:p w:rsidR="008472B0" w:rsidRPr="00035501" w:rsidRDefault="008472B0" w:rsidP="00C90550">
            <w:pPr>
              <w:shd w:val="clear" w:color="auto" w:fill="FFFFFF"/>
              <w:spacing w:line="240" w:lineRule="auto"/>
              <w:jc w:val="right"/>
              <w:rPr>
                <w:rFonts w:cs="Tahoma"/>
                <w:color w:val="333399"/>
              </w:rPr>
            </w:pP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333399"/>
              </w:rPr>
            </w:pPr>
            <w:r w:rsidRPr="00035501">
              <w:rPr>
                <w:rFonts w:cs="Tahoma"/>
                <w:b/>
                <w:color w:val="333399"/>
              </w:rPr>
              <w:t xml:space="preserve"> </w:t>
            </w: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b/>
                <w:color w:val="333399"/>
              </w:rPr>
            </w:pPr>
          </w:p>
          <w:p w:rsidR="008472B0" w:rsidRPr="00035501" w:rsidRDefault="008472B0" w:rsidP="00C90550">
            <w:pPr>
              <w:shd w:val="clear" w:color="auto" w:fill="FFFFFF"/>
              <w:spacing w:line="240" w:lineRule="auto"/>
              <w:jc w:val="right"/>
              <w:rPr>
                <w:rFonts w:cs="Tahoma"/>
                <w:color w:val="333399"/>
              </w:rPr>
            </w:pPr>
            <w:r w:rsidRPr="00035501">
              <w:rPr>
                <w:rFonts w:cs="Tahoma"/>
                <w:b/>
                <w:color w:val="333399"/>
              </w:rPr>
              <w:t xml:space="preserve">               </w:t>
            </w:r>
            <w:r w:rsidRPr="00035501">
              <w:rPr>
                <w:rFonts w:cs="Tahoma"/>
                <w:color w:val="333399"/>
              </w:rPr>
              <w:t xml:space="preserve"> </w:t>
            </w:r>
          </w:p>
          <w:p w:rsidR="008472B0" w:rsidRPr="00035501" w:rsidRDefault="008472B0" w:rsidP="00C90550">
            <w:pPr>
              <w:pStyle w:val="NormaleWeb"/>
              <w:shd w:val="clear" w:color="auto" w:fill="FFFFFF"/>
              <w:spacing w:before="0" w:beforeAutospacing="0" w:after="0" w:afterAutospacing="0" w:line="240" w:lineRule="auto"/>
              <w:jc w:val="right"/>
              <w:rPr>
                <w:rFonts w:cs="Tahoma"/>
                <w:b/>
                <w:i/>
                <w:color w:val="333399"/>
              </w:rPr>
            </w:pPr>
            <w:r w:rsidRPr="00035501">
              <w:rPr>
                <w:rFonts w:cs="Tahoma"/>
                <w:b/>
                <w:color w:val="333399"/>
              </w:rPr>
              <w:t xml:space="preserve"> </w:t>
            </w: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rPr>
              <w:t xml:space="preserve">                                                                 </w:t>
            </w:r>
          </w:p>
          <w:p w:rsidR="008472B0" w:rsidRPr="00035501" w:rsidRDefault="008472B0" w:rsidP="00C90550">
            <w:pPr>
              <w:shd w:val="clear" w:color="auto" w:fill="FFFFFF"/>
              <w:spacing w:line="240" w:lineRule="auto"/>
              <w:jc w:val="right"/>
              <w:rPr>
                <w:rFonts w:cs="Tahoma"/>
                <w:color w:val="333399"/>
              </w:rPr>
            </w:pPr>
          </w:p>
          <w:p w:rsidR="008472B0" w:rsidRPr="00035501" w:rsidRDefault="008472B0" w:rsidP="00C90550">
            <w:pPr>
              <w:shd w:val="clear" w:color="auto" w:fill="FFFFFF"/>
              <w:spacing w:line="240" w:lineRule="auto"/>
              <w:jc w:val="right"/>
              <w:rPr>
                <w:rFonts w:cs="Tahoma"/>
                <w:b/>
                <w:color w:val="333399"/>
              </w:rPr>
            </w:pPr>
            <w:r w:rsidRPr="00035501">
              <w:rPr>
                <w:rFonts w:cs="Tahoma"/>
                <w:color w:val="333399"/>
              </w:rPr>
              <w:t xml:space="preserve"> </w:t>
            </w:r>
          </w:p>
          <w:p w:rsidR="008472B0" w:rsidRPr="00035501" w:rsidRDefault="008472B0" w:rsidP="00C90550">
            <w:pPr>
              <w:pStyle w:val="NormaleWeb"/>
              <w:shd w:val="clear" w:color="auto" w:fill="FFFFFF"/>
              <w:spacing w:before="0" w:beforeAutospacing="0" w:after="0" w:afterAutospacing="0" w:line="240" w:lineRule="auto"/>
              <w:jc w:val="right"/>
              <w:rPr>
                <w:rFonts w:cs="Tahoma"/>
                <w:b/>
                <w:color w:val="333399"/>
              </w:rPr>
            </w:pPr>
          </w:p>
          <w:p w:rsidR="008472B0" w:rsidRPr="00035501" w:rsidRDefault="008472B0" w:rsidP="00C90550">
            <w:pPr>
              <w:pStyle w:val="NormaleWeb"/>
              <w:shd w:val="clear" w:color="auto" w:fill="FFFFFF"/>
              <w:spacing w:before="0" w:beforeAutospacing="0" w:after="0" w:afterAutospacing="0" w:line="240" w:lineRule="auto"/>
              <w:jc w:val="right"/>
              <w:rPr>
                <w:rFonts w:cs="Tahoma"/>
                <w:color w:val="333399"/>
              </w:rPr>
            </w:pPr>
          </w:p>
          <w:p w:rsidR="008472B0" w:rsidRPr="00035501" w:rsidRDefault="008472B0" w:rsidP="00C90550">
            <w:pPr>
              <w:pStyle w:val="NormaleWeb"/>
              <w:shd w:val="clear" w:color="auto" w:fill="FFFFFF"/>
              <w:spacing w:before="0" w:beforeAutospacing="0" w:after="0" w:afterAutospacing="0" w:line="240" w:lineRule="auto"/>
              <w:jc w:val="right"/>
              <w:rPr>
                <w:rFonts w:cs="Tahoma"/>
                <w:b/>
                <w:color w:val="333399"/>
                <w:highlight w:val="yellow"/>
              </w:rPr>
            </w:pPr>
          </w:p>
        </w:tc>
      </w:tr>
    </w:tbl>
    <w:p w:rsidR="00276F6C" w:rsidRPr="00035501" w:rsidRDefault="00276F6C" w:rsidP="00035501">
      <w:pPr>
        <w:pStyle w:val="Titolo2"/>
        <w:spacing w:before="0" w:beforeAutospacing="0" w:after="0" w:afterAutospacing="0" w:line="240" w:lineRule="auto"/>
        <w:rPr>
          <w:rFonts w:cs="Tahoma"/>
          <w:b/>
          <w:color w:val="333399"/>
        </w:rPr>
      </w:pPr>
    </w:p>
    <w:p w:rsidR="00276F6C" w:rsidRPr="00035501" w:rsidRDefault="00276F6C" w:rsidP="00035501">
      <w:pPr>
        <w:pStyle w:val="Titolo2"/>
        <w:spacing w:before="0" w:beforeAutospacing="0" w:after="0" w:afterAutospacing="0" w:line="240" w:lineRule="auto"/>
        <w:rPr>
          <w:rFonts w:cs="Tahoma"/>
          <w:b/>
          <w:color w:val="333399"/>
        </w:rPr>
      </w:pPr>
    </w:p>
    <w:p w:rsidR="00CE0C6A" w:rsidRPr="00035501" w:rsidRDefault="00CE0C6A" w:rsidP="00035501">
      <w:pPr>
        <w:pStyle w:val="Titolo2"/>
        <w:spacing w:before="0" w:beforeAutospacing="0" w:after="0" w:afterAutospacing="0" w:line="240" w:lineRule="auto"/>
        <w:rPr>
          <w:rFonts w:cs="Tahoma"/>
          <w:b/>
          <w:color w:val="333399"/>
        </w:rPr>
      </w:pPr>
      <w:r w:rsidRPr="00035501">
        <w:rPr>
          <w:rFonts w:cs="Tahoma"/>
          <w:b/>
          <w:color w:val="333399"/>
        </w:rPr>
        <w:t>A cura del Servizio Politiche Territoriali della Uil</w:t>
      </w:r>
    </w:p>
    <w:p w:rsidR="00CE0C6A" w:rsidRPr="00035501" w:rsidRDefault="00CE0C6A" w:rsidP="00035501">
      <w:pPr>
        <w:pStyle w:val="Titolo2"/>
        <w:spacing w:before="0" w:beforeAutospacing="0" w:after="0" w:afterAutospacing="0" w:line="240" w:lineRule="auto"/>
        <w:rPr>
          <w:rFonts w:cs="Tahoma"/>
          <w:b/>
          <w:color w:val="333399"/>
        </w:rPr>
      </w:pPr>
      <w:r w:rsidRPr="00035501">
        <w:rPr>
          <w:rFonts w:cs="Tahoma"/>
          <w:b/>
          <w:color w:val="333399"/>
        </w:rPr>
        <w:t>Dipartimento Politiche Migratorie</w:t>
      </w:r>
    </w:p>
    <w:p w:rsidR="00CE0C6A" w:rsidRPr="00035501" w:rsidRDefault="00CE0C6A" w:rsidP="00035501">
      <w:pPr>
        <w:pStyle w:val="Titolo2"/>
        <w:spacing w:before="0" w:beforeAutospacing="0" w:after="0" w:afterAutospacing="0" w:line="240" w:lineRule="auto"/>
        <w:rPr>
          <w:rFonts w:cs="Tahoma"/>
          <w:b/>
          <w:color w:val="333399"/>
        </w:rPr>
      </w:pPr>
      <w:r w:rsidRPr="00035501">
        <w:rPr>
          <w:rFonts w:cs="Tahoma"/>
          <w:b/>
          <w:color w:val="333399"/>
        </w:rPr>
        <w:t>Tel. 064753292 - 4744753 - Fax: 064744751</w:t>
      </w:r>
    </w:p>
    <w:p w:rsidR="008362D9" w:rsidRPr="00035501" w:rsidRDefault="00CE0C6A" w:rsidP="00035501">
      <w:pPr>
        <w:pStyle w:val="Titolo2"/>
        <w:spacing w:before="0" w:beforeAutospacing="0" w:after="0" w:afterAutospacing="0" w:line="240" w:lineRule="auto"/>
        <w:rPr>
          <w:rFonts w:cs="Tahoma"/>
          <w:b/>
          <w:color w:val="333399"/>
        </w:rPr>
        <w:sectPr w:rsidR="008362D9" w:rsidRPr="00035501" w:rsidSect="007F0FA9">
          <w:footerReference w:type="even" r:id="rId12"/>
          <w:footerReference w:type="default" r:id="rId13"/>
          <w:pgSz w:w="12240" w:h="15840" w:code="1"/>
          <w:pgMar w:top="1418" w:right="1134" w:bottom="1134" w:left="1134" w:header="720" w:footer="720" w:gutter="0"/>
          <w:cols w:space="720" w:equalWidth="0">
            <w:col w:w="9972" w:space="708"/>
          </w:cols>
          <w:noEndnote/>
          <w:titlePg/>
        </w:sectPr>
      </w:pPr>
      <w:r w:rsidRPr="00035501">
        <w:rPr>
          <w:rFonts w:cs="Tahoma"/>
          <w:b/>
          <w:color w:val="333399"/>
        </w:rPr>
        <w:t>E</w:t>
      </w:r>
      <w:r w:rsidR="00AE70A4" w:rsidRPr="00035501">
        <w:rPr>
          <w:rFonts w:cs="Tahoma"/>
          <w:b/>
          <w:color w:val="333399"/>
        </w:rPr>
        <w:t>m</w:t>
      </w:r>
      <w:r w:rsidRPr="00035501">
        <w:rPr>
          <w:rFonts w:cs="Tahoma"/>
          <w:b/>
          <w:color w:val="333399"/>
        </w:rPr>
        <w:t>ail</w:t>
      </w:r>
      <w:r w:rsidR="00AE70A4" w:rsidRPr="00035501">
        <w:rPr>
          <w:rFonts w:cs="Tahoma"/>
          <w:b/>
          <w:color w:val="333399"/>
        </w:rPr>
        <w:t>:</w:t>
      </w:r>
      <w:hyperlink r:id="rId14" w:history="1">
        <w:r w:rsidR="00E25795" w:rsidRPr="00035501">
          <w:rPr>
            <w:rStyle w:val="Collegamentoipertestuale"/>
            <w:rFonts w:cs="Tahoma"/>
            <w:b/>
          </w:rPr>
          <w:t>polterritoriali2@uil.it</w:t>
        </w:r>
      </w:hyperlink>
    </w:p>
    <w:p w:rsidR="00275FE9" w:rsidRPr="00035501" w:rsidRDefault="00275FE9" w:rsidP="00035501">
      <w:pPr>
        <w:shd w:val="clear" w:color="auto" w:fill="F0F0F0"/>
        <w:spacing w:line="240" w:lineRule="auto"/>
        <w:contextualSpacing/>
        <w:jc w:val="center"/>
        <w:rPr>
          <w:rStyle w:val="name"/>
          <w:rFonts w:cs="Tahoma"/>
          <w:b/>
          <w:color w:val="FF0000"/>
          <w:sz w:val="32"/>
          <w:szCs w:val="32"/>
          <w:bdr w:val="none" w:sz="0" w:space="0" w:color="auto" w:frame="1"/>
        </w:rPr>
      </w:pPr>
      <w:r w:rsidRPr="00035501">
        <w:rPr>
          <w:rStyle w:val="name"/>
          <w:rFonts w:cs="Tahoma"/>
          <w:b/>
          <w:color w:val="FF0000"/>
          <w:sz w:val="32"/>
          <w:szCs w:val="32"/>
          <w:bdr w:val="none" w:sz="0" w:space="0" w:color="auto" w:frame="1"/>
        </w:rPr>
        <w:lastRenderedPageBreak/>
        <w:t>Dipartimento Politiche</w:t>
      </w:r>
    </w:p>
    <w:p w:rsidR="00275FE9" w:rsidRPr="00035501" w:rsidRDefault="00AC7DE4" w:rsidP="00035501">
      <w:pPr>
        <w:shd w:val="clear" w:color="auto" w:fill="F0F0F0"/>
        <w:spacing w:line="240" w:lineRule="auto"/>
        <w:contextualSpacing/>
        <w:jc w:val="center"/>
        <w:rPr>
          <w:rFonts w:cs="Tahoma"/>
          <w:b/>
          <w:color w:val="FF0000"/>
          <w:sz w:val="32"/>
          <w:szCs w:val="32"/>
          <w:lang w:val="en-US"/>
        </w:rPr>
      </w:pPr>
      <w:proofErr w:type="spellStart"/>
      <w:r w:rsidRPr="00035501">
        <w:rPr>
          <w:rStyle w:val="name"/>
          <w:rFonts w:cs="Tahoma"/>
          <w:b/>
          <w:color w:val="FF0000"/>
          <w:sz w:val="32"/>
          <w:szCs w:val="32"/>
          <w:bdr w:val="none" w:sz="0" w:space="0" w:color="auto" w:frame="1"/>
          <w:lang w:val="en-US"/>
        </w:rPr>
        <w:t>Migratorie</w:t>
      </w:r>
      <w:proofErr w:type="spellEnd"/>
      <w:r w:rsidRPr="00035501">
        <w:rPr>
          <w:rStyle w:val="name"/>
          <w:rFonts w:cs="Tahoma"/>
          <w:b/>
          <w:color w:val="FF0000"/>
          <w:sz w:val="32"/>
          <w:szCs w:val="32"/>
          <w:bdr w:val="none" w:sz="0" w:space="0" w:color="auto" w:frame="1"/>
          <w:lang w:val="en-US"/>
        </w:rPr>
        <w:t xml:space="preserve">: </w:t>
      </w:r>
      <w:proofErr w:type="spellStart"/>
      <w:r w:rsidRPr="00035501">
        <w:rPr>
          <w:rStyle w:val="name"/>
          <w:rFonts w:cs="Tahoma"/>
          <w:b/>
          <w:color w:val="FF0000"/>
          <w:sz w:val="32"/>
          <w:szCs w:val="32"/>
          <w:bdr w:val="none" w:sz="0" w:space="0" w:color="auto" w:frame="1"/>
          <w:lang w:val="en-US"/>
        </w:rPr>
        <w:t>impegni</w:t>
      </w:r>
      <w:proofErr w:type="spellEnd"/>
      <w:r w:rsidRPr="00035501">
        <w:rPr>
          <w:rStyle w:val="name"/>
          <w:rFonts w:cs="Tahoma"/>
          <w:b/>
          <w:color w:val="FF0000"/>
          <w:sz w:val="32"/>
          <w:szCs w:val="32"/>
          <w:bdr w:val="none" w:sz="0" w:space="0" w:color="auto" w:frame="1"/>
          <w:lang w:val="en-US"/>
        </w:rPr>
        <w:t xml:space="preserve"> </w:t>
      </w:r>
    </w:p>
    <w:p w:rsidR="00A56D29" w:rsidRPr="00035501" w:rsidRDefault="00A56D29" w:rsidP="00035501">
      <w:pPr>
        <w:spacing w:line="240" w:lineRule="auto"/>
        <w:contextualSpacing/>
        <w:rPr>
          <w:rFonts w:cs="Tahoma"/>
          <w:color w:val="333399"/>
          <w:lang w:val="en-US"/>
        </w:rPr>
      </w:pPr>
    </w:p>
    <w:p w:rsidR="00297467" w:rsidRPr="00035501" w:rsidRDefault="00D520DA" w:rsidP="00035501">
      <w:pPr>
        <w:spacing w:line="240" w:lineRule="auto"/>
        <w:contextualSpacing/>
        <w:rPr>
          <w:rFonts w:cs="Tahoma"/>
          <w:color w:val="333399"/>
        </w:rPr>
      </w:pPr>
      <w:r w:rsidRPr="00035501">
        <w:rPr>
          <w:noProof/>
          <w:lang w:eastAsia="it-IT"/>
        </w:rPr>
        <w:drawing>
          <wp:anchor distT="0" distB="0" distL="114300" distR="114300" simplePos="0" relativeHeight="251662336" behindDoc="0" locked="0" layoutInCell="1" allowOverlap="1" wp14:anchorId="56E59C0B" wp14:editId="41A04769">
            <wp:simplePos x="0" y="0"/>
            <wp:positionH relativeFrom="column">
              <wp:posOffset>57150</wp:posOffset>
            </wp:positionH>
            <wp:positionV relativeFrom="paragraph">
              <wp:posOffset>179705</wp:posOffset>
            </wp:positionV>
            <wp:extent cx="666750" cy="466725"/>
            <wp:effectExtent l="0" t="0" r="0" b="952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01">
        <w:rPr>
          <w:rFonts w:cs="Tahoma"/>
          <w:noProof/>
          <w:color w:val="333399"/>
          <w:lang w:eastAsia="it-IT"/>
        </w:rPr>
        <w:drawing>
          <wp:anchor distT="0" distB="0" distL="114300" distR="114300" simplePos="0" relativeHeight="251663360" behindDoc="0" locked="0" layoutInCell="1" allowOverlap="1" wp14:anchorId="05CBCFE1" wp14:editId="76F2AD0C">
            <wp:simplePos x="0" y="0"/>
            <wp:positionH relativeFrom="column">
              <wp:posOffset>2085975</wp:posOffset>
            </wp:positionH>
            <wp:positionV relativeFrom="paragraph">
              <wp:posOffset>236855</wp:posOffset>
            </wp:positionV>
            <wp:extent cx="428625" cy="428625"/>
            <wp:effectExtent l="0" t="0" r="0" b="9525"/>
            <wp:wrapSquare wrapText="bothSides"/>
            <wp:docPr id="18" name="Immagine 18" descr="Countdown Ap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532">
        <w:rPr>
          <w:rFonts w:cs="Tahoma"/>
          <w:color w:val="333399"/>
        </w:rPr>
        <w:pict>
          <v:rect id="_x0000_i1025" style="width:231.65pt;height:3pt" o:hralign="right" o:hrstd="t" o:hr="t" fillcolor="#aca899" stroked="f"/>
        </w:pict>
      </w:r>
      <w:r w:rsidR="00297467" w:rsidRPr="00035501">
        <w:rPr>
          <w:rFonts w:cs="Tahoma"/>
          <w:color w:val="333399"/>
        </w:rPr>
        <w:t xml:space="preserve"> </w:t>
      </w:r>
    </w:p>
    <w:p w:rsidR="00297467" w:rsidRPr="00035501" w:rsidRDefault="00297467" w:rsidP="00035501">
      <w:pPr>
        <w:spacing w:line="240" w:lineRule="auto"/>
        <w:contextualSpacing/>
        <w:rPr>
          <w:rFonts w:cs="Tahoma"/>
          <w:color w:val="333399"/>
        </w:rPr>
      </w:pPr>
    </w:p>
    <w:p w:rsidR="00297467" w:rsidRPr="00035501" w:rsidRDefault="00297467" w:rsidP="00035501">
      <w:pPr>
        <w:spacing w:line="240" w:lineRule="auto"/>
        <w:contextualSpacing/>
        <w:rPr>
          <w:rFonts w:cs="Tahoma"/>
          <w:color w:val="333399"/>
        </w:rPr>
      </w:pPr>
    </w:p>
    <w:p w:rsidR="00297467" w:rsidRPr="00035501" w:rsidRDefault="00297467" w:rsidP="00035501">
      <w:pPr>
        <w:spacing w:line="240" w:lineRule="auto"/>
        <w:contextualSpacing/>
        <w:rPr>
          <w:rFonts w:cs="Tahoma"/>
          <w:color w:val="333399"/>
        </w:rPr>
      </w:pPr>
    </w:p>
    <w:p w:rsidR="00297467" w:rsidRDefault="00E36532" w:rsidP="00035501">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C53D88" w:rsidRPr="00035501" w:rsidRDefault="00C53D88" w:rsidP="00035501">
      <w:pPr>
        <w:spacing w:line="240" w:lineRule="auto"/>
        <w:rPr>
          <w:rFonts w:cs="Tahoma"/>
          <w:b/>
          <w:color w:val="006600"/>
        </w:rPr>
      </w:pPr>
      <w:r w:rsidRPr="00035501">
        <w:rPr>
          <w:rFonts w:cs="Tahoma"/>
          <w:b/>
          <w:color w:val="006600"/>
        </w:rPr>
        <w:t xml:space="preserve">Roma,24 gennaio 2018,  sede OIL via </w:t>
      </w:r>
      <w:proofErr w:type="spellStart"/>
      <w:r w:rsidRPr="00035501">
        <w:rPr>
          <w:rFonts w:cs="Tahoma"/>
          <w:b/>
          <w:color w:val="006600"/>
        </w:rPr>
        <w:t>Panisperna</w:t>
      </w:r>
      <w:proofErr w:type="spellEnd"/>
      <w:r w:rsidRPr="00035501">
        <w:rPr>
          <w:rFonts w:cs="Tahoma"/>
          <w:b/>
          <w:color w:val="006600"/>
        </w:rPr>
        <w:t>, ore 14.30</w:t>
      </w:r>
    </w:p>
    <w:p w:rsidR="00C53D88" w:rsidRPr="00035501" w:rsidRDefault="00C53D88" w:rsidP="00035501">
      <w:pPr>
        <w:spacing w:line="240" w:lineRule="auto"/>
        <w:rPr>
          <w:rFonts w:cs="Tahoma"/>
          <w:b/>
          <w:color w:val="C00000"/>
        </w:rPr>
      </w:pPr>
      <w:r w:rsidRPr="00035501">
        <w:rPr>
          <w:rFonts w:cs="Tahoma"/>
          <w:b/>
          <w:color w:val="C00000"/>
        </w:rPr>
        <w:t>Focus-</w:t>
      </w:r>
      <w:proofErr w:type="spellStart"/>
      <w:r w:rsidRPr="00035501">
        <w:rPr>
          <w:rFonts w:cs="Tahoma"/>
          <w:b/>
          <w:color w:val="C00000"/>
        </w:rPr>
        <w:t>group</w:t>
      </w:r>
      <w:proofErr w:type="spellEnd"/>
      <w:r w:rsidRPr="00035501">
        <w:rPr>
          <w:rFonts w:cs="Tahoma"/>
          <w:b/>
          <w:color w:val="C00000"/>
        </w:rPr>
        <w:t xml:space="preserve"> su molestie e violenza di genere nel mondo del lavoro</w:t>
      </w:r>
    </w:p>
    <w:p w:rsidR="00C53D88" w:rsidRPr="00035501" w:rsidRDefault="00C53D88" w:rsidP="00035501">
      <w:pPr>
        <w:spacing w:line="240" w:lineRule="auto"/>
        <w:rPr>
          <w:rFonts w:cs="Tahoma"/>
          <w:b/>
          <w:color w:val="006600"/>
        </w:rPr>
      </w:pPr>
      <w:r w:rsidRPr="00035501">
        <w:rPr>
          <w:rFonts w:cs="TrebuchetMS"/>
          <w:color w:val="002060"/>
        </w:rPr>
        <w:t>(</w:t>
      </w:r>
      <w:r w:rsidR="006E0F16" w:rsidRPr="00035501">
        <w:rPr>
          <w:rFonts w:cs="TrebuchetMS"/>
          <w:color w:val="002060"/>
        </w:rPr>
        <w:t>Laura Pulcini</w:t>
      </w:r>
      <w:r w:rsidRPr="00035501">
        <w:rPr>
          <w:rFonts w:cs="TrebuchetMS"/>
          <w:color w:val="002060"/>
        </w:rPr>
        <w:t xml:space="preserve">, </w:t>
      </w:r>
      <w:r w:rsidR="006E0F16" w:rsidRPr="00035501">
        <w:rPr>
          <w:rFonts w:cs="TrebuchetMS"/>
          <w:color w:val="002060"/>
        </w:rPr>
        <w:t>Giuseppe Casucci</w:t>
      </w:r>
      <w:r w:rsidRPr="00035501">
        <w:rPr>
          <w:rFonts w:cs="TrebuchetMS"/>
          <w:color w:val="002060"/>
        </w:rPr>
        <w:t>)</w:t>
      </w:r>
      <w:r w:rsidRPr="00035501">
        <w:rPr>
          <w:rFonts w:cs="Tahoma"/>
          <w:b/>
          <w:color w:val="006600"/>
        </w:rPr>
        <w:t xml:space="preserve"> </w:t>
      </w:r>
    </w:p>
    <w:p w:rsidR="00EE06F2" w:rsidRPr="00035501" w:rsidRDefault="00EE06F2" w:rsidP="00035501">
      <w:pPr>
        <w:spacing w:line="240" w:lineRule="auto"/>
        <w:rPr>
          <w:rFonts w:cs="Tahoma"/>
          <w:b/>
          <w:color w:val="006600"/>
        </w:rPr>
      </w:pPr>
      <w:r w:rsidRPr="00035501">
        <w:rPr>
          <w:rFonts w:cs="Tahoma"/>
          <w:b/>
          <w:color w:val="006600"/>
        </w:rPr>
        <w:t>Roma,24-25 gennaio 2018,  Farnesina</w:t>
      </w:r>
    </w:p>
    <w:p w:rsidR="00EE06F2" w:rsidRPr="00035501" w:rsidRDefault="00004D2F" w:rsidP="00035501">
      <w:pPr>
        <w:spacing w:line="240" w:lineRule="auto"/>
        <w:rPr>
          <w:rFonts w:cs="Tahoma"/>
          <w:b/>
          <w:color w:val="C00000"/>
        </w:rPr>
      </w:pPr>
      <w:r w:rsidRPr="00035501">
        <w:rPr>
          <w:rFonts w:cs="Tahoma"/>
          <w:b/>
          <w:color w:val="C00000"/>
        </w:rPr>
        <w:t>Conferenza Nazionale sulla Cooperazione allo Sviluppo</w:t>
      </w:r>
      <w:r w:rsidR="00EE06F2" w:rsidRPr="00035501">
        <w:rPr>
          <w:rFonts w:cs="Tahoma"/>
          <w:b/>
          <w:color w:val="C00000"/>
        </w:rPr>
        <w:t xml:space="preserve"> </w:t>
      </w:r>
      <w:r w:rsidRPr="00035501">
        <w:rPr>
          <w:rFonts w:cs="Tahoma"/>
          <w:b/>
          <w:color w:val="C00000"/>
        </w:rPr>
        <w:t xml:space="preserve"> </w:t>
      </w:r>
    </w:p>
    <w:p w:rsidR="00EE06F2" w:rsidRPr="00035501" w:rsidRDefault="00EE06F2" w:rsidP="00035501">
      <w:pPr>
        <w:spacing w:line="240" w:lineRule="auto"/>
        <w:rPr>
          <w:rFonts w:cs="Tahoma"/>
          <w:b/>
          <w:color w:val="006600"/>
        </w:rPr>
      </w:pPr>
      <w:r w:rsidRPr="00035501">
        <w:rPr>
          <w:rFonts w:cs="TrebuchetMS"/>
          <w:color w:val="002060"/>
        </w:rPr>
        <w:t>(</w:t>
      </w:r>
      <w:r w:rsidR="00004D2F" w:rsidRPr="00035501">
        <w:rPr>
          <w:rFonts w:cs="TrebuchetMS"/>
          <w:color w:val="002060"/>
        </w:rPr>
        <w:t xml:space="preserve">Angela Scalzo, </w:t>
      </w:r>
      <w:proofErr w:type="spellStart"/>
      <w:r w:rsidR="00004D2F" w:rsidRPr="00035501">
        <w:rPr>
          <w:rFonts w:cs="TrebuchetMS"/>
          <w:color w:val="002060"/>
        </w:rPr>
        <w:t>Babacar</w:t>
      </w:r>
      <w:proofErr w:type="spellEnd"/>
      <w:r w:rsidR="00004D2F" w:rsidRPr="00035501">
        <w:rPr>
          <w:rFonts w:cs="TrebuchetMS"/>
          <w:color w:val="002060"/>
        </w:rPr>
        <w:t xml:space="preserve"> </w:t>
      </w:r>
      <w:proofErr w:type="spellStart"/>
      <w:r w:rsidR="00004D2F" w:rsidRPr="00035501">
        <w:rPr>
          <w:rFonts w:cs="TrebuchetMS"/>
          <w:color w:val="002060"/>
        </w:rPr>
        <w:t>Pouye</w:t>
      </w:r>
      <w:proofErr w:type="spellEnd"/>
      <w:r w:rsidRPr="00035501">
        <w:rPr>
          <w:rFonts w:cs="TrebuchetMS"/>
          <w:color w:val="002060"/>
        </w:rPr>
        <w:t>)</w:t>
      </w:r>
      <w:r w:rsidRPr="00035501">
        <w:rPr>
          <w:rFonts w:cs="Tahoma"/>
          <w:b/>
          <w:color w:val="006600"/>
        </w:rPr>
        <w:t xml:space="preserve"> </w:t>
      </w:r>
    </w:p>
    <w:p w:rsidR="004327E3" w:rsidRPr="00035501" w:rsidRDefault="004327E3" w:rsidP="00035501">
      <w:pPr>
        <w:spacing w:line="240" w:lineRule="auto"/>
        <w:rPr>
          <w:rFonts w:cs="Tahoma"/>
          <w:b/>
          <w:color w:val="006600"/>
        </w:rPr>
      </w:pPr>
      <w:r w:rsidRPr="00035501">
        <w:rPr>
          <w:rFonts w:cs="Tahoma"/>
          <w:b/>
          <w:color w:val="006600"/>
        </w:rPr>
        <w:t>Roma,25 gennaio 2018, ore 12.00 – Corso d’Italia</w:t>
      </w:r>
    </w:p>
    <w:p w:rsidR="004327E3" w:rsidRPr="00035501" w:rsidRDefault="004327E3" w:rsidP="00035501">
      <w:pPr>
        <w:spacing w:line="240" w:lineRule="auto"/>
        <w:rPr>
          <w:rFonts w:cs="Tahoma"/>
          <w:b/>
          <w:color w:val="C00000"/>
        </w:rPr>
      </w:pPr>
      <w:r w:rsidRPr="00035501">
        <w:rPr>
          <w:rFonts w:cs="Tahoma"/>
          <w:b/>
          <w:color w:val="C00000"/>
        </w:rPr>
        <w:t>Riunione uffici immigrazione Cgil, Cisl, Uil</w:t>
      </w:r>
    </w:p>
    <w:p w:rsidR="004327E3" w:rsidRPr="00035501" w:rsidRDefault="004327E3" w:rsidP="00035501">
      <w:pPr>
        <w:spacing w:line="240" w:lineRule="auto"/>
        <w:rPr>
          <w:rFonts w:cs="Tahoma"/>
          <w:b/>
          <w:color w:val="006600"/>
        </w:rPr>
      </w:pPr>
      <w:r w:rsidRPr="00035501">
        <w:rPr>
          <w:rFonts w:cs="TrebuchetMS"/>
          <w:color w:val="002060"/>
        </w:rPr>
        <w:t>(Giuseppe Casucci)</w:t>
      </w:r>
      <w:r w:rsidRPr="00035501">
        <w:rPr>
          <w:rFonts w:cs="Tahoma"/>
          <w:b/>
          <w:color w:val="006600"/>
        </w:rPr>
        <w:t xml:space="preserve"> </w:t>
      </w:r>
    </w:p>
    <w:p w:rsidR="00297467" w:rsidRPr="00035501" w:rsidRDefault="00297467" w:rsidP="00035501">
      <w:pPr>
        <w:spacing w:line="240" w:lineRule="auto"/>
        <w:rPr>
          <w:rFonts w:cs="Tahoma"/>
          <w:b/>
          <w:color w:val="006600"/>
        </w:rPr>
      </w:pPr>
      <w:r w:rsidRPr="00035501">
        <w:rPr>
          <w:rFonts w:cs="Tahoma"/>
          <w:b/>
          <w:color w:val="006600"/>
        </w:rPr>
        <w:t>Roma, 3 febbraio 2018, ore 10, Piazza dell’Esquilino</w:t>
      </w:r>
    </w:p>
    <w:p w:rsidR="00297467" w:rsidRPr="00035501" w:rsidRDefault="00D34D2B" w:rsidP="00035501">
      <w:pPr>
        <w:spacing w:line="240" w:lineRule="auto"/>
        <w:rPr>
          <w:rFonts w:cs="Tahoma"/>
          <w:b/>
          <w:color w:val="C00000"/>
        </w:rPr>
      </w:pPr>
      <w:r w:rsidRPr="00035501">
        <w:rPr>
          <w:rFonts w:cs="Tahoma"/>
          <w:b/>
          <w:color w:val="C00000"/>
        </w:rPr>
        <w:t xml:space="preserve">Convegno: </w:t>
      </w:r>
      <w:proofErr w:type="spellStart"/>
      <w:r w:rsidRPr="00035501">
        <w:rPr>
          <w:rFonts w:cs="Tahoma"/>
          <w:b/>
          <w:color w:val="C00000"/>
        </w:rPr>
        <w:t>Contromafie</w:t>
      </w:r>
      <w:proofErr w:type="spellEnd"/>
      <w:r w:rsidRPr="00035501">
        <w:rPr>
          <w:rFonts w:cs="Tahoma"/>
          <w:b/>
          <w:color w:val="C00000"/>
        </w:rPr>
        <w:t>, tratta e sfruttamento lavorativo</w:t>
      </w:r>
    </w:p>
    <w:p w:rsidR="00297467" w:rsidRPr="00035501" w:rsidRDefault="00C76F57" w:rsidP="00035501">
      <w:pPr>
        <w:spacing w:line="240" w:lineRule="auto"/>
        <w:rPr>
          <w:rFonts w:cs="Tahoma"/>
          <w:b/>
          <w:color w:val="006600"/>
        </w:rPr>
      </w:pPr>
      <w:r w:rsidRPr="00035501">
        <w:rPr>
          <w:rFonts w:cs="TrebuchetMS"/>
          <w:color w:val="002060"/>
        </w:rPr>
        <w:t>(Giuseppe Casucci</w:t>
      </w:r>
      <w:r w:rsidR="00297467" w:rsidRPr="00035501">
        <w:rPr>
          <w:rFonts w:cs="TrebuchetMS"/>
          <w:color w:val="002060"/>
        </w:rPr>
        <w:t>)</w:t>
      </w:r>
      <w:r w:rsidR="00297467" w:rsidRPr="00035501">
        <w:rPr>
          <w:rFonts w:cs="Tahoma"/>
          <w:b/>
          <w:color w:val="006600"/>
        </w:rPr>
        <w:t xml:space="preserve"> </w:t>
      </w:r>
    </w:p>
    <w:p w:rsidR="00D0079E" w:rsidRPr="00035501" w:rsidRDefault="00D0079E" w:rsidP="00035501">
      <w:pPr>
        <w:spacing w:line="240" w:lineRule="auto"/>
        <w:rPr>
          <w:rFonts w:cs="Tahoma"/>
          <w:b/>
          <w:color w:val="006600"/>
        </w:rPr>
      </w:pPr>
      <w:r w:rsidRPr="00035501">
        <w:rPr>
          <w:rFonts w:cs="Tahoma"/>
          <w:b/>
          <w:color w:val="006600"/>
        </w:rPr>
        <w:t>Roma, 7 febbraio 2018, ore 15, Camera dei Deputati</w:t>
      </w:r>
    </w:p>
    <w:p w:rsidR="00665307" w:rsidRPr="00035501" w:rsidRDefault="00665307" w:rsidP="00035501">
      <w:pPr>
        <w:pStyle w:val="NormaleWeb"/>
        <w:shd w:val="clear" w:color="auto" w:fill="FFFFFF"/>
        <w:spacing w:before="0" w:beforeAutospacing="0" w:after="0" w:afterAutospacing="0" w:line="240" w:lineRule="auto"/>
        <w:jc w:val="left"/>
        <w:rPr>
          <w:rFonts w:cs="Arial"/>
          <w:color w:val="C00000"/>
        </w:rPr>
      </w:pPr>
      <w:r w:rsidRPr="00035501">
        <w:rPr>
          <w:rStyle w:val="Enfasigrassetto"/>
          <w:rFonts w:cs="Arial"/>
          <w:color w:val="C00000"/>
        </w:rPr>
        <w:t>Migrazione, Accoglienza, Inclusione, Co-sviluppo</w:t>
      </w:r>
    </w:p>
    <w:p w:rsidR="00D0079E" w:rsidRPr="00035501" w:rsidRDefault="00665307" w:rsidP="00035501">
      <w:pPr>
        <w:spacing w:line="240" w:lineRule="auto"/>
        <w:jc w:val="left"/>
        <w:rPr>
          <w:rFonts w:cs="Tahoma"/>
          <w:b/>
          <w:color w:val="C00000"/>
        </w:rPr>
      </w:pPr>
      <w:r w:rsidRPr="00035501">
        <w:rPr>
          <w:rStyle w:val="Enfasigrassetto"/>
          <w:rFonts w:cs="Arial"/>
          <w:color w:val="C00000"/>
        </w:rPr>
        <w:t xml:space="preserve">Il ruolo delle Diaspore </w:t>
      </w:r>
      <w:proofErr w:type="spellStart"/>
      <w:r w:rsidRPr="00035501">
        <w:rPr>
          <w:rStyle w:val="Enfasigrassetto"/>
          <w:rFonts w:cs="Arial"/>
          <w:color w:val="C00000"/>
        </w:rPr>
        <w:t>Med</w:t>
      </w:r>
      <w:proofErr w:type="spellEnd"/>
      <w:r w:rsidRPr="00035501">
        <w:rPr>
          <w:rStyle w:val="Enfasigrassetto"/>
          <w:rFonts w:cs="Arial"/>
          <w:color w:val="C00000"/>
        </w:rPr>
        <w:t>-Africane</w:t>
      </w:r>
      <w:r w:rsidRPr="00035501">
        <w:rPr>
          <w:rFonts w:cs="Tahoma"/>
          <w:b/>
          <w:color w:val="C00000"/>
        </w:rPr>
        <w:t xml:space="preserve"> </w:t>
      </w:r>
    </w:p>
    <w:p w:rsidR="00D0079E" w:rsidRPr="00035501" w:rsidRDefault="00D0079E" w:rsidP="00035501">
      <w:pPr>
        <w:spacing w:line="240" w:lineRule="auto"/>
        <w:rPr>
          <w:rFonts w:cs="Tahoma"/>
          <w:b/>
          <w:color w:val="006600"/>
        </w:rPr>
      </w:pPr>
      <w:r w:rsidRPr="00035501">
        <w:rPr>
          <w:rFonts w:cs="TrebuchetMS"/>
          <w:color w:val="002060"/>
        </w:rPr>
        <w:t>(Giuseppe Casucci)</w:t>
      </w:r>
      <w:r w:rsidRPr="00035501">
        <w:rPr>
          <w:rFonts w:cs="Tahoma"/>
          <w:b/>
          <w:color w:val="006600"/>
        </w:rPr>
        <w:t xml:space="preserve"> </w:t>
      </w:r>
    </w:p>
    <w:p w:rsidR="00297467" w:rsidRPr="00035501" w:rsidRDefault="00E36532" w:rsidP="00035501">
      <w:pPr>
        <w:spacing w:line="240" w:lineRule="auto"/>
        <w:contextualSpacing/>
        <w:rPr>
          <w:rFonts w:cs="Tahoma"/>
          <w:color w:val="333399"/>
          <w:lang w:val="en-US"/>
        </w:rPr>
      </w:pPr>
      <w:r>
        <w:rPr>
          <w:rFonts w:cs="Tahoma"/>
          <w:color w:val="333399"/>
        </w:rPr>
        <w:pict>
          <v:rect id="_x0000_i1027" style="width:231.65pt;height:3pt" o:hralign="right" o:hrstd="t" o:hr="t" fillcolor="#aca899" stroked="f"/>
        </w:pict>
      </w:r>
    </w:p>
    <w:p w:rsidR="003A2C4B" w:rsidRPr="00035501" w:rsidRDefault="003A2C4B" w:rsidP="00035501">
      <w:pPr>
        <w:pStyle w:val="font8"/>
        <w:spacing w:before="0" w:beforeAutospacing="0" w:after="0" w:afterAutospacing="0"/>
        <w:jc w:val="both"/>
        <w:rPr>
          <w:rFonts w:ascii="Trebuchet MS" w:hAnsi="Trebuchet MS" w:cs="Tahoma"/>
          <w:color w:val="333399"/>
          <w:sz w:val="20"/>
          <w:szCs w:val="20"/>
        </w:rPr>
      </w:pPr>
    </w:p>
    <w:p w:rsidR="003A2C4B" w:rsidRPr="00035501" w:rsidRDefault="003A2C4B" w:rsidP="00035501">
      <w:pPr>
        <w:shd w:val="clear" w:color="auto" w:fill="F0F0F0"/>
        <w:spacing w:line="240" w:lineRule="auto"/>
        <w:contextualSpacing/>
        <w:jc w:val="center"/>
        <w:rPr>
          <w:rFonts w:cs="Tahoma"/>
          <w:b/>
          <w:color w:val="C00000"/>
          <w:sz w:val="36"/>
          <w:szCs w:val="36"/>
        </w:rPr>
      </w:pPr>
      <w:r w:rsidRPr="00035501">
        <w:rPr>
          <w:b/>
          <w:color w:val="C00000"/>
          <w:sz w:val="36"/>
          <w:szCs w:val="36"/>
        </w:rPr>
        <w:t>Prima pagina</w:t>
      </w:r>
    </w:p>
    <w:p w:rsidR="00964914" w:rsidRDefault="00E36532" w:rsidP="00035501">
      <w:pPr>
        <w:spacing w:line="240" w:lineRule="auto"/>
        <w:outlineLvl w:val="0"/>
        <w:rPr>
          <w:rFonts w:cs="Tahoma"/>
          <w:color w:val="333399"/>
        </w:rPr>
      </w:pPr>
      <w:r>
        <w:rPr>
          <w:rFonts w:cs="Tahoma"/>
          <w:color w:val="333399"/>
        </w:rPr>
        <w:pict>
          <v:rect id="_x0000_i1028" style="width:231.65pt;height:3pt" o:hralign="right" o:hrstd="t" o:hr="t" fillcolor="#aca899" stroked="f"/>
        </w:pict>
      </w:r>
    </w:p>
    <w:p w:rsidR="00A26663" w:rsidRPr="00A26663" w:rsidRDefault="00A26663" w:rsidP="00035501">
      <w:pPr>
        <w:spacing w:line="240" w:lineRule="auto"/>
        <w:outlineLvl w:val="0"/>
        <w:rPr>
          <w:rFonts w:cs="Tahoma"/>
          <w:b/>
          <w:color w:val="333399"/>
          <w:sz w:val="28"/>
          <w:szCs w:val="28"/>
        </w:rPr>
      </w:pPr>
      <w:r w:rsidRPr="00A26663">
        <w:rPr>
          <w:rFonts w:cs="Tahoma"/>
          <w:b/>
          <w:color w:val="333399"/>
          <w:sz w:val="28"/>
          <w:szCs w:val="28"/>
        </w:rPr>
        <w:t>Sbarchi, il 2018 comincia con una ripresa delle traversate</w:t>
      </w:r>
    </w:p>
    <w:p w:rsidR="00A26663" w:rsidRDefault="00A26663" w:rsidP="00035501">
      <w:pPr>
        <w:spacing w:line="240" w:lineRule="auto"/>
        <w:outlineLvl w:val="0"/>
        <w:rPr>
          <w:rFonts w:cs="Tahoma"/>
          <w:color w:val="333399"/>
        </w:rPr>
      </w:pPr>
      <w:r>
        <w:rPr>
          <w:rFonts w:cs="Tahoma"/>
          <w:color w:val="C00000"/>
        </w:rPr>
        <w:t>Alla data del 23 gennaio arrivati sulle nostre coste 2.749 migranti e profughi (2.195 dalla Libia), quasi il 15% in più rispetto agli stessi giorni nel 2017</w:t>
      </w:r>
      <w:r w:rsidR="00E36532">
        <w:rPr>
          <w:rFonts w:cs="Tahoma"/>
          <w:color w:val="333399"/>
        </w:rPr>
        <w:pict>
          <v:rect id="_x0000_i1029" style="width:231.65pt;height:3pt" o:hralign="right" o:hrstd="t" o:hr="t" fillcolor="#aca899" stroked="f"/>
        </w:pict>
      </w:r>
    </w:p>
    <w:p w:rsidR="00730AED" w:rsidRDefault="00D520DA" w:rsidP="00035501">
      <w:pPr>
        <w:spacing w:line="240" w:lineRule="auto"/>
        <w:outlineLvl w:val="0"/>
        <w:rPr>
          <w:rFonts w:cs="Tahoma"/>
          <w:color w:val="333399"/>
        </w:rPr>
      </w:pPr>
      <w:r>
        <w:rPr>
          <w:rFonts w:ascii="Arial" w:hAnsi="Arial" w:cs="Arial"/>
          <w:noProof/>
          <w:lang w:eastAsia="it-IT"/>
        </w:rPr>
        <w:drawing>
          <wp:anchor distT="0" distB="0" distL="114300" distR="114300" simplePos="0" relativeHeight="251677696" behindDoc="0" locked="0" layoutInCell="1" allowOverlap="1">
            <wp:simplePos x="0" y="0"/>
            <wp:positionH relativeFrom="column">
              <wp:posOffset>0</wp:posOffset>
            </wp:positionH>
            <wp:positionV relativeFrom="line">
              <wp:posOffset>53340</wp:posOffset>
            </wp:positionV>
            <wp:extent cx="1920875" cy="1152525"/>
            <wp:effectExtent l="0" t="0" r="3175" b="9525"/>
            <wp:wrapSquare wrapText="bothSides"/>
            <wp:docPr id="12" name="Immagine 12" descr="Risultato immagine per sbarchi, fo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isultato immagine per sbarchi, foto 20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8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color w:val="002060"/>
        </w:rPr>
        <w:t xml:space="preserve"> </w:t>
      </w:r>
      <w:r w:rsidR="0024336B">
        <w:rPr>
          <w:rFonts w:cs="Tahoma"/>
          <w:color w:val="002060"/>
        </w:rPr>
        <w:t xml:space="preserve">(di Beppe Casucci) - </w:t>
      </w:r>
      <w:r w:rsidR="00467E41">
        <w:rPr>
          <w:rFonts w:cs="Tahoma"/>
          <w:color w:val="002060"/>
        </w:rPr>
        <w:t xml:space="preserve">Roma, 23 gennaio 2018 – Molti salutano la ricetta </w:t>
      </w:r>
      <w:proofErr w:type="spellStart"/>
      <w:r w:rsidR="00467E41">
        <w:rPr>
          <w:rFonts w:cs="Tahoma"/>
          <w:color w:val="002060"/>
        </w:rPr>
        <w:t>Minniti</w:t>
      </w:r>
      <w:proofErr w:type="spellEnd"/>
      <w:r w:rsidR="00467E41">
        <w:rPr>
          <w:rFonts w:cs="Tahoma"/>
          <w:color w:val="002060"/>
        </w:rPr>
        <w:t xml:space="preserve"> contro i migranti, come un grande successo. Nella seconda metà del 2017, infatti, il calo negli arrivi via mare è stato drastico</w:t>
      </w:r>
      <w:r w:rsidR="004A685D">
        <w:rPr>
          <w:rFonts w:cs="Tahoma"/>
          <w:color w:val="002060"/>
        </w:rPr>
        <w:t xml:space="preserve"> (- 70%)</w:t>
      </w:r>
      <w:r w:rsidR="00467E41">
        <w:rPr>
          <w:rFonts w:cs="Tahoma"/>
          <w:color w:val="002060"/>
        </w:rPr>
        <w:t xml:space="preserve">, grazie agli accordi dell’Italia con governo e milizie libiche, ma anche intese con  Sudan e Niger. Tutto questo spesso incuranti degli effetti di </w:t>
      </w:r>
      <w:r w:rsidR="00467E41">
        <w:rPr>
          <w:rFonts w:cs="Tahoma"/>
          <w:color w:val="002060"/>
        </w:rPr>
        <w:lastRenderedPageBreak/>
        <w:t xml:space="preserve">questi patti </w:t>
      </w:r>
      <w:r w:rsidR="004A685D">
        <w:rPr>
          <w:rFonts w:cs="Tahoma"/>
          <w:color w:val="002060"/>
        </w:rPr>
        <w:t xml:space="preserve">hanno </w:t>
      </w:r>
      <w:r w:rsidR="00467E41">
        <w:rPr>
          <w:rFonts w:cs="Tahoma"/>
          <w:color w:val="002060"/>
        </w:rPr>
        <w:t xml:space="preserve">sui diritti umani di migliaia di persone provenienti dall’Africa Sub-sahariana. </w:t>
      </w:r>
      <w:r w:rsidR="0024336B">
        <w:rPr>
          <w:rFonts w:cs="Tahoma"/>
          <w:color w:val="002060"/>
        </w:rPr>
        <w:t xml:space="preserve">E’ stata la BBC a documentare la vendita di questi migranti (spesso profughi) come schiavi da parte dei trafficanti ed in combutta con le stesse milizie incaricate di pattugliare le coste della Libia. </w:t>
      </w:r>
      <w:r w:rsidR="004A685D">
        <w:rPr>
          <w:rFonts w:cs="Tahoma"/>
          <w:color w:val="002060"/>
        </w:rPr>
        <w:t xml:space="preserve">Sono centinaia inoltre le testimoniante di violenze e stupri subiti dai profughi nei centri di detenzione in quel paese. Tutto questo oltre i morti in mare, che nelle prime 3 settimane del 2018 hanno già sfiorato quota 300. </w:t>
      </w:r>
      <w:r w:rsidR="0001287F">
        <w:rPr>
          <w:rFonts w:cs="Tahoma"/>
          <w:color w:val="002060"/>
        </w:rPr>
        <w:t xml:space="preserve">Ma non è detto che tutte le ciambelle vangano col buco, come dice il proverbio. </w:t>
      </w:r>
      <w:r w:rsidR="004A685D">
        <w:rPr>
          <w:rFonts w:cs="Tahoma"/>
          <w:color w:val="002060"/>
        </w:rPr>
        <w:t xml:space="preserve">Ed in effetti, nei primi 22 giorni di quest’anno </w:t>
      </w:r>
      <w:r w:rsidR="0001287F">
        <w:rPr>
          <w:rFonts w:cs="Tahoma"/>
          <w:color w:val="002060"/>
        </w:rPr>
        <w:t xml:space="preserve">assistiamo ad una relativa ripresa degli sbarchi. Dal 1° al 23 gennaio sono 2.749 le persone arrivate con mezzi di fortuna, circa il 15 % in più delle prime 3 settimane del 2017. </w:t>
      </w:r>
      <w:r w:rsidR="004A685D">
        <w:rPr>
          <w:rFonts w:cs="Tahoma"/>
          <w:color w:val="002060"/>
        </w:rPr>
        <w:t xml:space="preserve">Si tratta di pakistani, tunisini, libici, nigeriani ed eritrei, principalmente. Ma anche senegalesi e marocchini. Persone che – data la loro provenienza – in buona parte non avranno diritto all’asilo e che – grazie alle leggi </w:t>
      </w:r>
      <w:proofErr w:type="spellStart"/>
      <w:r w:rsidR="004A685D">
        <w:rPr>
          <w:rFonts w:cs="Tahoma"/>
          <w:color w:val="002060"/>
        </w:rPr>
        <w:t>Minniti</w:t>
      </w:r>
      <w:proofErr w:type="spellEnd"/>
      <w:r w:rsidR="004A685D">
        <w:rPr>
          <w:rFonts w:cs="Tahoma"/>
          <w:color w:val="002060"/>
        </w:rPr>
        <w:t xml:space="preserve">-Orlando, vedranno negato anche il diritto al ricorso, in caso di </w:t>
      </w:r>
      <w:r w:rsidR="00B808F4">
        <w:rPr>
          <w:rFonts w:cs="Tahoma"/>
          <w:color w:val="002060"/>
        </w:rPr>
        <w:t xml:space="preserve">negazione della protezione internazionale. </w:t>
      </w:r>
      <w:r w:rsidR="00462422">
        <w:rPr>
          <w:rFonts w:cs="Tahoma"/>
          <w:color w:val="002060"/>
        </w:rPr>
        <w:t xml:space="preserve">E’ presto naturalmente per dare un giudizio sul trend </w:t>
      </w:r>
      <w:r w:rsidR="00730AED">
        <w:rPr>
          <w:rFonts w:cs="Tahoma"/>
          <w:color w:val="002060"/>
        </w:rPr>
        <w:t>dei flussi verso l’Italia che assumerà il 2018, ma forse è anche un</w:t>
      </w:r>
      <w:r w:rsidR="00B808F4">
        <w:rPr>
          <w:rFonts w:cs="Tahoma"/>
          <w:color w:val="002060"/>
        </w:rPr>
        <w:t xml:space="preserve"> primo</w:t>
      </w:r>
      <w:r w:rsidR="00730AED">
        <w:rPr>
          <w:rFonts w:cs="Tahoma"/>
          <w:color w:val="002060"/>
        </w:rPr>
        <w:t xml:space="preserve"> segnale che sbarramenti, pattugliamenti e disprezzo verso i diritti delle persone non sono</w:t>
      </w:r>
      <w:r w:rsidR="00B808F4">
        <w:rPr>
          <w:rFonts w:cs="Tahoma"/>
          <w:color w:val="002060"/>
        </w:rPr>
        <w:t xml:space="preserve"> sempre</w:t>
      </w:r>
      <w:r w:rsidR="00730AED">
        <w:rPr>
          <w:rFonts w:cs="Tahoma"/>
          <w:color w:val="002060"/>
        </w:rPr>
        <w:t xml:space="preserve"> sufficienti </w:t>
      </w:r>
      <w:r w:rsidR="00532F04">
        <w:rPr>
          <w:rFonts w:cs="Tahoma"/>
          <w:color w:val="002060"/>
        </w:rPr>
        <w:t xml:space="preserve">a dissuadere milioni di persone ad emigrare per sfuggire guerre, persecuzioni o semplicemente miseria. </w:t>
      </w:r>
      <w:r w:rsidR="00730AED">
        <w:rPr>
          <w:rFonts w:cs="Tahoma"/>
          <w:color w:val="002060"/>
        </w:rPr>
        <w:t xml:space="preserve"> </w:t>
      </w:r>
      <w:r w:rsidR="00B01409">
        <w:rPr>
          <w:rFonts w:cs="Tahoma"/>
          <w:color w:val="002060"/>
        </w:rPr>
        <w:t xml:space="preserve">Come è stato fatto notare più volte da esperti e politici di buon senso, l’Africa questo secolo raddoppierà la popolazione a due miliardi (un processo già in atto), mentre l’Europa potrebbe perdere oltre 70 milioni di abitanti, a causa del basso tasso di natalità. </w:t>
      </w:r>
      <w:r w:rsidR="00853764">
        <w:rPr>
          <w:rFonts w:cs="Tahoma"/>
          <w:color w:val="002060"/>
        </w:rPr>
        <w:t xml:space="preserve">Un’onda migratoria che potrebbe avere l’effetto di uno tsunami umano contro cui piccole misure dissuasive rischiano di avere ben poco effetto. Da qui la necessità di ripensare all’intervento dell’Europa e dei paesi del 1° mondo verso lo sviluppo economico, sociale e democratico dell’Africa. </w:t>
      </w:r>
      <w:r w:rsidR="00433CC8">
        <w:rPr>
          <w:rFonts w:cs="Tahoma"/>
          <w:color w:val="002060"/>
        </w:rPr>
        <w:t>Bisogna aiutare gli africani a lavorare e migliorare le proprie condizioni di vita nei loro Paesi: è questa l’u</w:t>
      </w:r>
      <w:r w:rsidR="00215174">
        <w:rPr>
          <w:rFonts w:cs="Tahoma"/>
          <w:color w:val="002060"/>
        </w:rPr>
        <w:t>nica chance per limitare i danni</w:t>
      </w:r>
      <w:r w:rsidR="009B4CEA">
        <w:rPr>
          <w:rFonts w:cs="Tahoma"/>
          <w:color w:val="002060"/>
        </w:rPr>
        <w:t xml:space="preserve"> possibili</w:t>
      </w:r>
      <w:r w:rsidR="00433CC8">
        <w:rPr>
          <w:rFonts w:cs="Tahoma"/>
          <w:color w:val="002060"/>
        </w:rPr>
        <w:t xml:space="preserve"> di un eccesso di immigrazione. </w:t>
      </w:r>
      <w:r w:rsidR="00C02566">
        <w:rPr>
          <w:rFonts w:cs="Tahoma"/>
          <w:color w:val="002060"/>
        </w:rPr>
        <w:t xml:space="preserve">Da parte dell’Europa ci aspettiamo maggiore solidarietà verso i Paesi costieri come Italia, Grecia e Spagna. E’ anche necessaria una legge quadro europea in materia di immigrazione (attualmente assente) ed una revisione del regolamento di Dublino. “Last </w:t>
      </w:r>
      <w:proofErr w:type="spellStart"/>
      <w:r w:rsidR="00C02566">
        <w:rPr>
          <w:rFonts w:cs="Tahoma"/>
          <w:color w:val="002060"/>
        </w:rPr>
        <w:t>but</w:t>
      </w:r>
      <w:proofErr w:type="spellEnd"/>
      <w:r w:rsidR="00C02566">
        <w:rPr>
          <w:rFonts w:cs="Tahoma"/>
          <w:color w:val="002060"/>
        </w:rPr>
        <w:t xml:space="preserve"> </w:t>
      </w:r>
      <w:proofErr w:type="spellStart"/>
      <w:r w:rsidR="00C02566">
        <w:rPr>
          <w:rFonts w:cs="Tahoma"/>
          <w:color w:val="002060"/>
        </w:rPr>
        <w:t>not</w:t>
      </w:r>
      <w:proofErr w:type="spellEnd"/>
      <w:r w:rsidR="00C02566">
        <w:rPr>
          <w:rFonts w:cs="Tahoma"/>
          <w:color w:val="002060"/>
        </w:rPr>
        <w:t xml:space="preserve"> </w:t>
      </w:r>
      <w:proofErr w:type="spellStart"/>
      <w:r w:rsidR="00C02566">
        <w:rPr>
          <w:rFonts w:cs="Tahoma"/>
          <w:color w:val="002060"/>
        </w:rPr>
        <w:t>least</w:t>
      </w:r>
      <w:proofErr w:type="spellEnd"/>
      <w:r w:rsidR="00C02566">
        <w:rPr>
          <w:rFonts w:cs="Tahoma"/>
          <w:color w:val="002060"/>
        </w:rPr>
        <w:t>”, va trovata una soluzione politica agli oltre 600 mila migranti arrivati negli ultimi 4 anni ed a cui non è stata riconosciuta alcuna forma di protezione umanitaria</w:t>
      </w:r>
      <w:r w:rsidR="00F168FC">
        <w:rPr>
          <w:rFonts w:cs="Tahoma"/>
          <w:color w:val="002060"/>
        </w:rPr>
        <w:t>. Queste persone finiscono per ingrossare l’esercito del lavoro nero, con grave pregiudizio dei diritti di tutti, oltre che delle casse dello Stato.</w:t>
      </w:r>
      <w:r w:rsidR="00386730" w:rsidRPr="00386730">
        <w:rPr>
          <w:rFonts w:cs="Tahoma"/>
          <w:color w:val="333399"/>
        </w:rPr>
        <w:t xml:space="preserve"> </w:t>
      </w:r>
      <w:r w:rsidR="00E36532">
        <w:rPr>
          <w:rFonts w:cs="Tahoma"/>
          <w:color w:val="333399"/>
        </w:rPr>
        <w:pict>
          <v:rect id="_x0000_i1030" style="width:231.65pt;height:3pt" o:hralign="right" o:hrstd="t" o:hr="t" fillcolor="#aca899" stroked="f"/>
        </w:pict>
      </w:r>
    </w:p>
    <w:p w:rsidR="00D520DA" w:rsidRDefault="00D520DA" w:rsidP="00035501">
      <w:pPr>
        <w:spacing w:line="240" w:lineRule="auto"/>
        <w:outlineLvl w:val="0"/>
        <w:rPr>
          <w:rFonts w:cs="Tahoma"/>
          <w:color w:val="333399"/>
        </w:rPr>
      </w:pPr>
    </w:p>
    <w:p w:rsidR="00EE06F2" w:rsidRPr="00035501" w:rsidRDefault="00E36532" w:rsidP="00035501">
      <w:pPr>
        <w:spacing w:line="240" w:lineRule="auto"/>
        <w:outlineLvl w:val="0"/>
        <w:rPr>
          <w:b/>
          <w:bCs/>
          <w:color w:val="00B0F0"/>
          <w:kern w:val="36"/>
          <w:sz w:val="28"/>
          <w:szCs w:val="28"/>
          <w:lang w:eastAsia="it-IT"/>
        </w:rPr>
      </w:pPr>
      <w:r>
        <w:rPr>
          <w:rFonts w:cs="Tahoma"/>
          <w:color w:val="333399"/>
        </w:rPr>
        <w:pict>
          <v:rect id="_x0000_i1031" style="width:231.65pt;height:3pt" o:hralign="right" o:hrstd="t" o:hr="t" fillcolor="#aca899" stroked="f"/>
        </w:pict>
      </w:r>
      <w:r w:rsidR="00964914" w:rsidRPr="00035501">
        <w:rPr>
          <w:b/>
          <w:bCs/>
          <w:color w:val="00B0F0"/>
          <w:kern w:val="36"/>
          <w:sz w:val="28"/>
          <w:szCs w:val="28"/>
          <w:lang w:eastAsia="it-IT"/>
        </w:rPr>
        <w:t xml:space="preserve">L’algoritmo che aiuta i migranti, indicando dove </w:t>
      </w:r>
      <w:r w:rsidR="002A3C2C" w:rsidRPr="00035501">
        <w:rPr>
          <w:b/>
          <w:bCs/>
          <w:color w:val="00B0F0"/>
          <w:kern w:val="36"/>
          <w:sz w:val="28"/>
          <w:szCs w:val="28"/>
          <w:lang w:eastAsia="it-IT"/>
        </w:rPr>
        <w:t>avranno</w:t>
      </w:r>
      <w:r w:rsidR="00964914" w:rsidRPr="00035501">
        <w:rPr>
          <w:b/>
          <w:bCs/>
          <w:color w:val="00B0F0"/>
          <w:kern w:val="36"/>
          <w:sz w:val="28"/>
          <w:szCs w:val="28"/>
          <w:lang w:eastAsia="it-IT"/>
        </w:rPr>
        <w:t xml:space="preserve"> più possibilità di integrarsi </w:t>
      </w:r>
      <w:r w:rsidR="002A3C2C" w:rsidRPr="00035501">
        <w:rPr>
          <w:b/>
          <w:bCs/>
          <w:color w:val="00B0F0"/>
          <w:kern w:val="36"/>
          <w:sz w:val="28"/>
          <w:szCs w:val="28"/>
          <w:lang w:eastAsia="it-IT"/>
        </w:rPr>
        <w:t xml:space="preserve"> </w:t>
      </w:r>
    </w:p>
    <w:p w:rsidR="00964914" w:rsidRPr="00035501" w:rsidRDefault="00E36532" w:rsidP="00035501">
      <w:pPr>
        <w:spacing w:line="240" w:lineRule="auto"/>
        <w:rPr>
          <w:lang w:eastAsia="it-IT"/>
        </w:rPr>
      </w:pPr>
      <w:hyperlink r:id="rId20" w:history="1">
        <w:r w:rsidR="00964914" w:rsidRPr="00035501">
          <w:rPr>
            <w:color w:val="0000FF"/>
            <w:u w:val="single"/>
            <w:lang w:eastAsia="it-IT"/>
          </w:rPr>
          <w:t>Mariella Bussolati</w:t>
        </w:r>
      </w:hyperlink>
      <w:r w:rsidR="00964914" w:rsidRPr="00035501">
        <w:rPr>
          <w:lang w:eastAsia="it-IT"/>
        </w:rPr>
        <w:t xml:space="preserve"> </w:t>
      </w:r>
      <w:hyperlink r:id="rId21" w:history="1">
        <w:r w:rsidR="00964914" w:rsidRPr="00035501">
          <w:rPr>
            <w:rStyle w:val="Collegamentoipertestuale"/>
            <w:lang w:eastAsia="it-IT"/>
          </w:rPr>
          <w:t>https://it.businessinsider.com/</w:t>
        </w:r>
      </w:hyperlink>
      <w:r w:rsidR="00964914" w:rsidRPr="00035501">
        <w:rPr>
          <w:lang w:eastAsia="it-IT"/>
        </w:rPr>
        <w:t xml:space="preserve"> </w:t>
      </w:r>
      <w:r>
        <w:rPr>
          <w:rFonts w:cs="Tahoma"/>
          <w:color w:val="333399"/>
        </w:rPr>
        <w:pict>
          <v:rect id="_x0000_i1032" style="width:231.65pt;height:3pt" o:hralign="right" o:hrstd="t" o:hr="t" fillcolor="#aca899" stroked="f"/>
        </w:pict>
      </w:r>
    </w:p>
    <w:p w:rsidR="00035501" w:rsidRDefault="0001481F" w:rsidP="00035501">
      <w:pPr>
        <w:pStyle w:val="NormaleWeb"/>
        <w:spacing w:before="0" w:beforeAutospacing="0" w:after="0" w:afterAutospacing="0" w:line="240" w:lineRule="auto"/>
        <w:rPr>
          <w:rStyle w:val="Collegamentoipertestuale"/>
          <w:b/>
          <w:bCs/>
          <w:i/>
          <w:color w:val="FFFFFF"/>
          <w:u w:val="none"/>
          <w:bdr w:val="single" w:sz="6" w:space="2" w:color="F58723" w:frame="1"/>
        </w:rPr>
      </w:pPr>
      <w:r w:rsidRPr="00035501">
        <w:rPr>
          <w:noProof/>
          <w:lang w:eastAsia="it-IT"/>
        </w:rPr>
        <w:drawing>
          <wp:anchor distT="0" distB="0" distL="114300" distR="114300" simplePos="0" relativeHeight="251668480" behindDoc="0" locked="0" layoutInCell="1" allowOverlap="1" wp14:anchorId="47C30085" wp14:editId="1EF7BE0B">
            <wp:simplePos x="0" y="0"/>
            <wp:positionH relativeFrom="column">
              <wp:posOffset>0</wp:posOffset>
            </wp:positionH>
            <wp:positionV relativeFrom="line">
              <wp:posOffset>92710</wp:posOffset>
            </wp:positionV>
            <wp:extent cx="1784350" cy="1190625"/>
            <wp:effectExtent l="0" t="0" r="6350" b="9525"/>
            <wp:wrapSquare wrapText="bothSides"/>
            <wp:docPr id="9" name="Immagine 9" descr="https://cdn.gelestatic.it/businessinsider/it/2017/08/AGF_EDITORIAL_2100819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gelestatic.it/businessinsider/it/2017/08/AGF_EDITORIAL_2100819_p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4350" cy="11906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00F60004" w:rsidRPr="00035501">
          <w:rPr>
            <w:rStyle w:val="Collegamentoipertestuale"/>
            <w:b/>
            <w:bCs/>
            <w:i/>
            <w:color w:val="FFFFFF"/>
            <w:u w:val="none"/>
            <w:bdr w:val="single" w:sz="6" w:space="2" w:color="F58723" w:frame="1"/>
          </w:rPr>
          <w:t>L</w:t>
        </w:r>
        <w:r w:rsidR="00035501">
          <w:rPr>
            <w:rStyle w:val="Collegamentoipertestuale"/>
            <w:b/>
            <w:bCs/>
            <w:i/>
            <w:color w:val="FFFFFF"/>
            <w:u w:val="none"/>
            <w:bdr w:val="single" w:sz="6" w:space="2" w:color="F58723" w:frame="1"/>
          </w:rPr>
          <w:t xml:space="preserve">      </w:t>
        </w:r>
        <w:r w:rsidR="00F60004" w:rsidRPr="00035501">
          <w:rPr>
            <w:rStyle w:val="Collegamentoipertestuale"/>
            <w:b/>
            <w:bCs/>
            <w:i/>
            <w:color w:val="FFFFFF"/>
            <w:u w:val="none"/>
            <w:bdr w:val="single" w:sz="6" w:space="2" w:color="F58723" w:frame="1"/>
          </w:rPr>
          <w:t>o</w:t>
        </w:r>
      </w:hyperlink>
    </w:p>
    <w:p w:rsidR="00964914" w:rsidRPr="00035501" w:rsidRDefault="00E36532" w:rsidP="00035501">
      <w:pPr>
        <w:pStyle w:val="NormaleWeb"/>
        <w:spacing w:before="0" w:beforeAutospacing="0" w:after="0" w:afterAutospacing="0" w:line="240" w:lineRule="auto"/>
        <w:rPr>
          <w:rFonts w:cs="Tahoma"/>
          <w:color w:val="00B0F0"/>
          <w:sz w:val="28"/>
          <w:szCs w:val="28"/>
        </w:rPr>
      </w:pPr>
      <w:hyperlink r:id="rId24" w:history="1">
        <w:r w:rsidR="00964914" w:rsidRPr="00035501">
          <w:rPr>
            <w:rStyle w:val="Collegamentoipertestuale"/>
            <w:color w:val="002060"/>
          </w:rPr>
          <w:t>https://it.businessinsider.com/</w:t>
        </w:r>
      </w:hyperlink>
      <w:r w:rsidR="00964914" w:rsidRPr="00035501">
        <w:rPr>
          <w:color w:val="002060"/>
        </w:rPr>
        <w:t xml:space="preserve"> 22 gennaio 2018 - La gente che vive in situazioni di guerra, costante pericolo di vita, catastrofi ambientali, assenza di cibo, economie allo sbando, preferisce rischiare tutto, pur di abbandonare quello che ormai ha già perso. Le politiche europee hanno calmierato la situazione, hanno sicuramente ridotto gli ingressi, ma </w:t>
      </w:r>
      <w:r w:rsidR="00964914" w:rsidRPr="00035501">
        <w:rPr>
          <w:rStyle w:val="Enfasigrassetto"/>
          <w:b w:val="0"/>
          <w:color w:val="002060"/>
        </w:rPr>
        <w:t>non possono arrestare il fenomeno</w:t>
      </w:r>
      <w:r w:rsidR="00964914" w:rsidRPr="00035501">
        <w:rPr>
          <w:b/>
          <w:color w:val="002060"/>
        </w:rPr>
        <w:t xml:space="preserve">. </w:t>
      </w:r>
      <w:r w:rsidR="00964914" w:rsidRPr="00035501">
        <w:rPr>
          <w:rStyle w:val="Enfasigrassetto"/>
          <w:b w:val="0"/>
          <w:color w:val="002060"/>
        </w:rPr>
        <w:t>I</w:t>
      </w:r>
      <w:r w:rsidR="00964914" w:rsidRPr="00035501">
        <w:rPr>
          <w:b/>
          <w:color w:val="002060"/>
        </w:rPr>
        <w:t xml:space="preserve"> </w:t>
      </w:r>
      <w:r w:rsidR="00964914" w:rsidRPr="00035501">
        <w:rPr>
          <w:rStyle w:val="Enfasigrassetto"/>
          <w:b w:val="0"/>
          <w:color w:val="002060"/>
        </w:rPr>
        <w:t>migranti dunque continueranno ad arrivare</w:t>
      </w:r>
      <w:r w:rsidR="00964914" w:rsidRPr="00035501">
        <w:rPr>
          <w:color w:val="002060"/>
        </w:rPr>
        <w:t xml:space="preserve">, e dovremo continuare a trovare una soluzione per garantirgli una vita e, forse, per permettergli di diventare una risorsa economica e non, come sostengono alcuni, una zavorra.  Secondo una </w:t>
      </w:r>
      <w:r w:rsidR="00964914" w:rsidRPr="00035501">
        <w:rPr>
          <w:rStyle w:val="Enfasigrassetto"/>
          <w:b w:val="0"/>
          <w:color w:val="002060"/>
        </w:rPr>
        <w:t>ricerca dell’</w:t>
      </w:r>
      <w:proofErr w:type="spellStart"/>
      <w:r w:rsidR="00964914" w:rsidRPr="00035501">
        <w:rPr>
          <w:rStyle w:val="Enfasigrassetto"/>
          <w:b w:val="0"/>
          <w:color w:val="002060"/>
        </w:rPr>
        <w:t>Immigration</w:t>
      </w:r>
      <w:proofErr w:type="spellEnd"/>
      <w:r w:rsidR="00964914" w:rsidRPr="00035501">
        <w:rPr>
          <w:rStyle w:val="Enfasigrassetto"/>
          <w:b w:val="0"/>
          <w:color w:val="002060"/>
        </w:rPr>
        <w:t xml:space="preserve"> Policy Lab della Stanford </w:t>
      </w:r>
      <w:proofErr w:type="spellStart"/>
      <w:r w:rsidR="00964914" w:rsidRPr="00035501">
        <w:rPr>
          <w:rStyle w:val="Enfasigrassetto"/>
          <w:b w:val="0"/>
          <w:color w:val="002060"/>
        </w:rPr>
        <w:t>University</w:t>
      </w:r>
      <w:proofErr w:type="spellEnd"/>
      <w:r w:rsidR="00964914" w:rsidRPr="00035501">
        <w:rPr>
          <w:rStyle w:val="Enfasigrassetto"/>
          <w:b w:val="0"/>
          <w:color w:val="002060"/>
        </w:rPr>
        <w:t xml:space="preserve"> e dell’ETH , il politecnico federale di Zurigo</w:t>
      </w:r>
      <w:r w:rsidR="00964914" w:rsidRPr="00035501">
        <w:rPr>
          <w:color w:val="002060"/>
        </w:rPr>
        <w:t xml:space="preserve">, tutto dipende da come viene gestita l’accoglienza. Se il rifugiato si trova in una situazione positiva e accogliente, sarà più facile per lui farsi accettare, trovare lavoro e proseguire con le proprie gambe. Il problema, purtroppo, non si risolve con le buone intenzioni: scegliere, come avviene ora, la destinazione solo in funzione dei posti disponibili o altri fattori casuali, non aiuta nessuno. Per questo motivo i ricercatori hanno cercato, e trovato, </w:t>
      </w:r>
      <w:r w:rsidR="00964914" w:rsidRPr="00035501">
        <w:rPr>
          <w:rStyle w:val="Enfasigrassetto"/>
          <w:b w:val="0"/>
          <w:color w:val="002060"/>
        </w:rPr>
        <w:t>un algoritmo che sceglie in modo più razionale la meta alla quale inviarli e dalla quale sarà più facile per loro ripartire</w:t>
      </w:r>
      <w:r w:rsidR="00964914" w:rsidRPr="00035501">
        <w:rPr>
          <w:b/>
          <w:color w:val="002060"/>
        </w:rPr>
        <w:t>.</w:t>
      </w:r>
      <w:r w:rsidR="00964914" w:rsidRPr="00035501">
        <w:rPr>
          <w:color w:val="002060"/>
        </w:rPr>
        <w:t xml:space="preserve"> Sia negli Stati Uniti sia in Svizzera,</w:t>
      </w:r>
      <w:r w:rsidR="00964914" w:rsidRPr="00035501">
        <w:rPr>
          <w:rStyle w:val="Enfasigrassetto"/>
          <w:color w:val="002060"/>
        </w:rPr>
        <w:t xml:space="preserve"> </w:t>
      </w:r>
      <w:r w:rsidR="00964914" w:rsidRPr="00035501">
        <w:rPr>
          <w:rStyle w:val="Enfasigrassetto"/>
          <w:b w:val="0"/>
          <w:color w:val="002060"/>
        </w:rPr>
        <w:t>nei casi in cui è stato applicato, il tasso di impiego del migrante è migliorato drasticamente.</w:t>
      </w:r>
      <w:r w:rsidR="00964914" w:rsidRPr="00035501">
        <w:rPr>
          <w:rStyle w:val="Enfasigrassetto"/>
          <w:color w:val="002060"/>
        </w:rPr>
        <w:t xml:space="preserve"> </w:t>
      </w:r>
      <w:r w:rsidR="00964914" w:rsidRPr="00035501">
        <w:rPr>
          <w:color w:val="002060"/>
        </w:rPr>
        <w:t xml:space="preserve">Il luogo dove dovranno </w:t>
      </w:r>
      <w:r w:rsidR="00964914" w:rsidRPr="00035501">
        <w:rPr>
          <w:rStyle w:val="Enfasigrassetto"/>
          <w:b w:val="0"/>
          <w:color w:val="002060"/>
        </w:rPr>
        <w:t>costruirsi una nuova vita</w:t>
      </w:r>
      <w:r w:rsidR="00964914" w:rsidRPr="00035501">
        <w:rPr>
          <w:color w:val="002060"/>
        </w:rPr>
        <w:t>, sostengono gli</w:t>
      </w:r>
      <w:hyperlink r:id="rId25" w:tgtFrame="_blank" w:history="1">
        <w:r w:rsidR="00964914" w:rsidRPr="00035501">
          <w:rPr>
            <w:rStyle w:val="Collegamentoipertestuale"/>
            <w:color w:val="002060"/>
          </w:rPr>
          <w:t xml:space="preserve"> </w:t>
        </w:r>
        <w:r w:rsidR="00964914" w:rsidRPr="00035501">
          <w:rPr>
            <w:rStyle w:val="Collegamentoipertestuale"/>
            <w:color w:val="0066FF"/>
          </w:rPr>
          <w:t>autori dello studio pubblicato su Science</w:t>
        </w:r>
      </w:hyperlink>
      <w:r w:rsidR="00964914" w:rsidRPr="00035501">
        <w:rPr>
          <w:color w:val="002060"/>
        </w:rPr>
        <w:t xml:space="preserve">, è molto importante. E </w:t>
      </w:r>
      <w:r w:rsidR="00964914" w:rsidRPr="00035501">
        <w:rPr>
          <w:rStyle w:val="Enfasigrassetto"/>
          <w:b w:val="0"/>
          <w:color w:val="002060"/>
        </w:rPr>
        <w:t>il risultato non dipende solo dall’arrivare in una località dove il mercato del lavoro è più dinamico</w:t>
      </w:r>
      <w:r w:rsidR="00964914" w:rsidRPr="00035501">
        <w:rPr>
          <w:b/>
          <w:color w:val="002060"/>
        </w:rPr>
        <w:t>.</w:t>
      </w:r>
      <w:r w:rsidR="00964914" w:rsidRPr="00035501">
        <w:rPr>
          <w:color w:val="002060"/>
        </w:rPr>
        <w:t xml:space="preserve"> Poiché ciascuna persona è diversa dalle altre e ha capacità diverse, tutto dipende invece da se quelle </w:t>
      </w:r>
      <w:r w:rsidR="00964914" w:rsidRPr="00035501">
        <w:rPr>
          <w:rStyle w:val="Enfasigrassetto"/>
          <w:b w:val="0"/>
          <w:color w:val="002060"/>
        </w:rPr>
        <w:t>caratteristiche</w:t>
      </w:r>
      <w:r w:rsidR="00964914" w:rsidRPr="00035501">
        <w:rPr>
          <w:color w:val="002060"/>
        </w:rPr>
        <w:t xml:space="preserve"> possono fornire ricompense in un certo posto, o diventare invece un problema. La capacità di ambientarsi e in seguito di sistemarsi economicamente però, non fanno parte dei criteri attuali in base ai quali si decide dove mandare le persone. L’algoritmo risolve questo problema.</w:t>
      </w:r>
      <w:r w:rsidR="00964914" w:rsidRPr="00035501">
        <w:rPr>
          <w:rStyle w:val="Enfasigrassetto"/>
          <w:color w:val="002060"/>
        </w:rPr>
        <w:t xml:space="preserve"> </w:t>
      </w:r>
      <w:r w:rsidR="00964914" w:rsidRPr="00035501">
        <w:rPr>
          <w:rStyle w:val="Enfasigrassetto"/>
          <w:b w:val="0"/>
          <w:color w:val="002060"/>
        </w:rPr>
        <w:t xml:space="preserve">Tenendo consto dell’età, del sesso, dell’istruzione, </w:t>
      </w:r>
      <w:r w:rsidR="00964914" w:rsidRPr="00035501">
        <w:rPr>
          <w:rStyle w:val="Enfasigrassetto"/>
          <w:b w:val="0"/>
          <w:color w:val="002060"/>
        </w:rPr>
        <w:lastRenderedPageBreak/>
        <w:t>della provenienza, propone un luogo preciso dove è più alta la possibilità di successo.</w:t>
      </w:r>
      <w:r w:rsidR="00964914" w:rsidRPr="00035501">
        <w:rPr>
          <w:color w:val="002060"/>
        </w:rPr>
        <w:t xml:space="preserve"> L’algoritmo impara anche dalle esperienze precedenti: lavora su parametri che sono già a disposizione e che rivelano quando e come le storie sono finite positivamente. Per metterlo a punto, sono stati </w:t>
      </w:r>
      <w:r w:rsidR="00964914" w:rsidRPr="00035501">
        <w:rPr>
          <w:rStyle w:val="Enfasigrassetto"/>
          <w:b w:val="0"/>
          <w:color w:val="002060"/>
        </w:rPr>
        <w:t>utilizzati dati relativi a 30 mila rifugiati</w:t>
      </w:r>
      <w:r w:rsidR="00964914" w:rsidRPr="00035501">
        <w:rPr>
          <w:color w:val="002060"/>
        </w:rPr>
        <w:t xml:space="preserve"> arrivati tra il 2011 e il 2016 negli Stati Uniti, di età dai 18 ai 64 anni. Quando, alla fine del 2016,  è stato utilizzato per chi è entrato </w:t>
      </w:r>
      <w:r w:rsidR="00964914" w:rsidRPr="00035501">
        <w:rPr>
          <w:rStyle w:val="Enfasigrassetto"/>
          <w:b w:val="0"/>
          <w:color w:val="002060"/>
        </w:rPr>
        <w:t>negli Usa</w:t>
      </w:r>
      <w:r w:rsidR="00964914" w:rsidRPr="00035501">
        <w:rPr>
          <w:color w:val="002060"/>
        </w:rPr>
        <w:t xml:space="preserve">, le previsioni si sono dimostrate corrette: </w:t>
      </w:r>
      <w:r w:rsidR="00964914" w:rsidRPr="00035501">
        <w:rPr>
          <w:rStyle w:val="Enfasigrassetto"/>
          <w:b w:val="0"/>
          <w:color w:val="002060"/>
        </w:rPr>
        <w:t xml:space="preserve">la possibilità di trovare lavoro è salita del 50 per cento. </w:t>
      </w:r>
      <w:r w:rsidR="00964914" w:rsidRPr="00035501">
        <w:rPr>
          <w:color w:val="002060"/>
        </w:rPr>
        <w:t>Il test è stato r</w:t>
      </w:r>
      <w:r w:rsidR="00964914" w:rsidRPr="00035501">
        <w:rPr>
          <w:rStyle w:val="Enfasigrassetto"/>
          <w:b w:val="0"/>
          <w:color w:val="002060"/>
        </w:rPr>
        <w:t>ipetuto anche in Svizzera</w:t>
      </w:r>
      <w:r w:rsidR="00964914" w:rsidRPr="00035501">
        <w:rPr>
          <w:color w:val="002060"/>
        </w:rPr>
        <w:t>, a partire dai dati del Segretariato per la migrazione, dal 1999 al 2013. Quando nel 2013 è stato applicato l’algoritmo,</w:t>
      </w:r>
      <w:r w:rsidR="00964914" w:rsidRPr="00035501">
        <w:rPr>
          <w:rStyle w:val="Enfasigrassetto"/>
          <w:color w:val="002060"/>
        </w:rPr>
        <w:t xml:space="preserve"> </w:t>
      </w:r>
      <w:r w:rsidR="00964914" w:rsidRPr="00035501">
        <w:rPr>
          <w:rStyle w:val="Enfasigrassetto"/>
          <w:b w:val="0"/>
          <w:color w:val="002060"/>
        </w:rPr>
        <w:t>le possibilità di trovare lavoro sono aumentate del 73 per cento. L’applicazione di questo strumento, fa notare il team, non costa nulla,</w:t>
      </w:r>
      <w:r w:rsidR="00964914" w:rsidRPr="00035501">
        <w:rPr>
          <w:color w:val="002060"/>
        </w:rPr>
        <w:t xml:space="preserve"> ma invece ottiene un grande effetto. Persino maggiore di altri strumenti, che però richiedono finanziamenti, come corsi di lingua e formazione. E può tra l’altro migliorare: l’algoritmo infatti </w:t>
      </w:r>
      <w:r w:rsidR="00964914" w:rsidRPr="00035501">
        <w:rPr>
          <w:rStyle w:val="Enfasigrassetto"/>
          <w:b w:val="0"/>
          <w:color w:val="002060"/>
        </w:rPr>
        <w:t>continua a elaborare i dati delle nuove ondate</w:t>
      </w:r>
      <w:r w:rsidR="00964914" w:rsidRPr="00035501">
        <w:rPr>
          <w:color w:val="002060"/>
        </w:rPr>
        <w:t xml:space="preserve"> e a riprofilare meglio le proposte, considerando anche che alcuni posti, che possono essere ideali in un dato momento, possono non esserlo in un altro.</w:t>
      </w:r>
      <w:r w:rsidR="00964914" w:rsidRPr="00035501">
        <w:rPr>
          <w:rFonts w:cs="Tahoma"/>
          <w:color w:val="00B0F0"/>
          <w:sz w:val="28"/>
          <w:szCs w:val="28"/>
        </w:rPr>
        <w:t xml:space="preserve"> </w:t>
      </w:r>
      <w:r>
        <w:rPr>
          <w:rFonts w:cs="Tahoma"/>
          <w:color w:val="00B0F0"/>
          <w:sz w:val="28"/>
          <w:szCs w:val="28"/>
        </w:rPr>
        <w:pict>
          <v:rect id="_x0000_i1033" style="width:231.65pt;height:3pt" o:hralign="right" o:hrstd="t" o:hr="t" fillcolor="#aca899" stroked="f"/>
        </w:pict>
      </w:r>
    </w:p>
    <w:p w:rsidR="00874143" w:rsidRPr="00035501" w:rsidRDefault="00874143" w:rsidP="00035501">
      <w:pPr>
        <w:pStyle w:val="NormaleWeb"/>
        <w:spacing w:before="0" w:beforeAutospacing="0" w:after="0" w:afterAutospacing="0" w:line="240" w:lineRule="auto"/>
        <w:rPr>
          <w:rFonts w:cs="Tahoma"/>
          <w:color w:val="00B0F0"/>
          <w:sz w:val="28"/>
          <w:szCs w:val="28"/>
        </w:rPr>
      </w:pPr>
    </w:p>
    <w:p w:rsidR="0001481F" w:rsidRPr="00035501" w:rsidRDefault="0001481F" w:rsidP="00035501">
      <w:pPr>
        <w:shd w:val="clear" w:color="auto" w:fill="F0F0F0"/>
        <w:spacing w:line="240" w:lineRule="auto"/>
        <w:contextualSpacing/>
        <w:jc w:val="center"/>
        <w:rPr>
          <w:rFonts w:cs="Tahoma"/>
          <w:b/>
          <w:color w:val="C00000"/>
          <w:sz w:val="36"/>
          <w:szCs w:val="36"/>
        </w:rPr>
      </w:pPr>
      <w:r w:rsidRPr="00035501">
        <w:rPr>
          <w:b/>
          <w:color w:val="C00000"/>
          <w:sz w:val="36"/>
          <w:szCs w:val="36"/>
        </w:rPr>
        <w:t>Sbarchi</w:t>
      </w:r>
    </w:p>
    <w:p w:rsidR="00874143" w:rsidRPr="00035501" w:rsidRDefault="00874143" w:rsidP="00035501">
      <w:pPr>
        <w:pStyle w:val="NormaleWeb"/>
        <w:spacing w:before="0" w:beforeAutospacing="0" w:after="0" w:afterAutospacing="0" w:line="240" w:lineRule="auto"/>
        <w:rPr>
          <w:rFonts w:cs="Tahoma"/>
          <w:color w:val="00B0F0"/>
          <w:sz w:val="28"/>
          <w:szCs w:val="28"/>
        </w:rPr>
      </w:pPr>
    </w:p>
    <w:p w:rsidR="00C94D76" w:rsidRPr="00035501" w:rsidRDefault="00E36532" w:rsidP="00035501">
      <w:pPr>
        <w:shd w:val="clear" w:color="auto" w:fill="FFFFFF"/>
        <w:spacing w:line="240" w:lineRule="auto"/>
        <w:outlineLvl w:val="1"/>
        <w:rPr>
          <w:rFonts w:cs="Arial"/>
          <w:b/>
          <w:bCs/>
          <w:color w:val="00386B"/>
          <w:kern w:val="36"/>
          <w:sz w:val="44"/>
          <w:szCs w:val="44"/>
          <w:lang w:eastAsia="it-IT"/>
        </w:rPr>
      </w:pPr>
      <w:r>
        <w:rPr>
          <w:rFonts w:cs="Tahoma"/>
          <w:color w:val="00B0F0"/>
          <w:sz w:val="28"/>
          <w:szCs w:val="28"/>
        </w:rPr>
        <w:pict>
          <v:rect id="_x0000_i1034" style="width:231.65pt;height:3pt" o:hralign="right" o:hrstd="t" o:hr="t" fillcolor="#aca899" stroked="f"/>
        </w:pict>
      </w:r>
      <w:r w:rsidR="00C94D76" w:rsidRPr="00035501">
        <w:rPr>
          <w:rFonts w:cs="Arial"/>
          <w:b/>
          <w:bCs/>
          <w:color w:val="00B0F0"/>
          <w:kern w:val="36"/>
          <w:sz w:val="28"/>
          <w:szCs w:val="28"/>
          <w:lang w:eastAsia="it-IT"/>
        </w:rPr>
        <w:t>Aerei e rotte sicure ecco il piano Onu contro i trafficanti</w:t>
      </w:r>
      <w:r w:rsidR="00C94D76" w:rsidRPr="00035501">
        <w:rPr>
          <w:rFonts w:cs="Arial"/>
          <w:b/>
          <w:bCs/>
          <w:color w:val="00B0F0"/>
          <w:kern w:val="36"/>
          <w:sz w:val="44"/>
          <w:szCs w:val="44"/>
          <w:lang w:eastAsia="it-IT"/>
        </w:rPr>
        <w:t xml:space="preserve"> </w:t>
      </w:r>
    </w:p>
    <w:p w:rsidR="00C94D76" w:rsidRPr="00035501" w:rsidRDefault="00C94D76" w:rsidP="00035501">
      <w:pPr>
        <w:shd w:val="clear" w:color="auto" w:fill="FFFFFF"/>
        <w:spacing w:line="240" w:lineRule="auto"/>
        <w:rPr>
          <w:rFonts w:cs="Arial"/>
          <w:color w:val="C00000"/>
          <w:lang w:eastAsia="it-IT"/>
        </w:rPr>
      </w:pPr>
      <w:r w:rsidRPr="00035501">
        <w:rPr>
          <w:rFonts w:cs="Arial"/>
          <w:color w:val="C00000"/>
          <w:lang w:eastAsia="it-IT"/>
        </w:rPr>
        <w:t>Due aerei sono già decollati verso l'Italia. Uno verso la Francia.</w:t>
      </w:r>
      <w:r w:rsidR="00F60004" w:rsidRPr="00035501">
        <w:rPr>
          <w:rFonts w:cs="Tahoma"/>
          <w:color w:val="00B0F0"/>
          <w:sz w:val="28"/>
          <w:szCs w:val="28"/>
        </w:rPr>
        <w:t xml:space="preserve"> </w:t>
      </w:r>
      <w:r w:rsidR="00E36532">
        <w:rPr>
          <w:rFonts w:cs="Tahoma"/>
          <w:color w:val="00B0F0"/>
          <w:sz w:val="28"/>
          <w:szCs w:val="28"/>
        </w:rPr>
        <w:pict>
          <v:rect id="_x0000_i1035" style="width:231.65pt;height:3pt" o:hralign="right" o:hrstd="t" o:hr="t" fillcolor="#aca899" stroked="f"/>
        </w:pict>
      </w:r>
    </w:p>
    <w:p w:rsidR="00CD0A42" w:rsidRPr="00035501" w:rsidRDefault="00F60004" w:rsidP="00035501">
      <w:pPr>
        <w:shd w:val="clear" w:color="auto" w:fill="FFFFFF"/>
        <w:spacing w:line="240" w:lineRule="auto"/>
        <w:rPr>
          <w:rFonts w:cs="Arial"/>
          <w:b/>
          <w:bCs/>
          <w:color w:val="00386B"/>
          <w:kern w:val="36"/>
          <w:lang w:eastAsia="it-IT"/>
        </w:rPr>
      </w:pPr>
      <w:r w:rsidRPr="00035501">
        <w:rPr>
          <w:rFonts w:cs="Arial"/>
          <w:noProof/>
          <w:lang w:eastAsia="it-IT"/>
        </w:rPr>
        <w:drawing>
          <wp:anchor distT="0" distB="0" distL="114300" distR="114300" simplePos="0" relativeHeight="251672576" behindDoc="0" locked="0" layoutInCell="1" allowOverlap="1" wp14:anchorId="214269AA" wp14:editId="0BDC650B">
            <wp:simplePos x="0" y="0"/>
            <wp:positionH relativeFrom="column">
              <wp:posOffset>0</wp:posOffset>
            </wp:positionH>
            <wp:positionV relativeFrom="line">
              <wp:posOffset>119380</wp:posOffset>
            </wp:positionV>
            <wp:extent cx="1770380" cy="781050"/>
            <wp:effectExtent l="0" t="0" r="1270" b="0"/>
            <wp:wrapSquare wrapText="bothSides"/>
            <wp:docPr id="3" name="Immagine 3" descr="Risultato immagine per corridoi umanitar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o immagine per corridoi umanitari, f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038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501">
        <w:t xml:space="preserve">  </w:t>
      </w:r>
      <w:hyperlink r:id="rId27" w:history="1">
        <w:r w:rsidR="00C94D76" w:rsidRPr="00035501">
          <w:rPr>
            <w:rStyle w:val="Collegamentoipertestuale"/>
            <w:b/>
            <w:bCs/>
            <w:i/>
            <w:color w:val="FFFFFF"/>
            <w:u w:val="none"/>
            <w:bdr w:val="single" w:sz="6" w:space="2" w:color="F58723" w:frame="1"/>
          </w:rPr>
          <w:t>L</w:t>
        </w:r>
        <w:r w:rsidR="00035501">
          <w:rPr>
            <w:rStyle w:val="Collegamentoipertestuale"/>
            <w:b/>
            <w:bCs/>
            <w:i/>
            <w:color w:val="FFFFFF"/>
            <w:u w:val="none"/>
            <w:bdr w:val="single" w:sz="6" w:space="2" w:color="F58723" w:frame="1"/>
          </w:rPr>
          <w:t xml:space="preserve"> </w:t>
        </w:r>
        <w:r w:rsidR="00C94D76" w:rsidRPr="00035501">
          <w:rPr>
            <w:rStyle w:val="Collegamentoipertestuale"/>
            <w:b/>
            <w:bCs/>
            <w:i/>
            <w:color w:val="FFFFFF"/>
            <w:u w:val="none"/>
            <w:bdr w:val="single" w:sz="6" w:space="2" w:color="F58723" w:frame="1"/>
          </w:rPr>
          <w:t>o</w:t>
        </w:r>
      </w:hyperlink>
      <w:r w:rsidR="00C94D76" w:rsidRPr="00035501">
        <w:rPr>
          <w:b/>
          <w:i/>
        </w:rPr>
        <w:t xml:space="preserve"> </w:t>
      </w:r>
      <w:hyperlink r:id="rId28" w:history="1">
        <w:r w:rsidR="00CD0A42" w:rsidRPr="00035501">
          <w:rPr>
            <w:rStyle w:val="Collegamentoipertestuale"/>
            <w:rFonts w:cs="Arial"/>
            <w:b/>
            <w:bCs/>
            <w:kern w:val="36"/>
            <w:lang w:eastAsia="it-IT"/>
          </w:rPr>
          <w:t>http://www.repubblica.it/</w:t>
        </w:r>
      </w:hyperlink>
      <w:r w:rsidR="00CD0A42" w:rsidRPr="00035501">
        <w:rPr>
          <w:rFonts w:cs="Arial"/>
          <w:b/>
          <w:bCs/>
          <w:color w:val="00386B"/>
          <w:kern w:val="36"/>
          <w:lang w:eastAsia="it-IT"/>
        </w:rPr>
        <w:t xml:space="preserve"> 12 gennaio 2018</w:t>
      </w:r>
    </w:p>
    <w:p w:rsidR="00C94D76" w:rsidRPr="00035501" w:rsidRDefault="00CD0A42" w:rsidP="00035501">
      <w:pPr>
        <w:shd w:val="clear" w:color="auto" w:fill="FFFFFF"/>
        <w:spacing w:line="240" w:lineRule="auto"/>
        <w:rPr>
          <w:rFonts w:cs="Arial"/>
          <w:color w:val="002060"/>
          <w:lang w:eastAsia="it-IT"/>
        </w:rPr>
      </w:pPr>
      <w:r w:rsidRPr="00035501">
        <w:rPr>
          <w:rFonts w:cs="Arial"/>
          <w:color w:val="222222"/>
          <w:sz w:val="21"/>
          <w:szCs w:val="21"/>
          <w:lang w:eastAsia="it-IT"/>
        </w:rPr>
        <w:t xml:space="preserve">ROMA - </w:t>
      </w:r>
      <w:r w:rsidR="00C94D76" w:rsidRPr="00035501">
        <w:rPr>
          <w:rFonts w:cs="Arial"/>
          <w:color w:val="002060"/>
          <w:lang w:eastAsia="it-IT"/>
        </w:rPr>
        <w:t xml:space="preserve">Voli regolari collegano da qualche mese la Libia col Niger, nuovo </w:t>
      </w:r>
      <w:proofErr w:type="spellStart"/>
      <w:r w:rsidR="00C94D76" w:rsidRPr="00035501">
        <w:rPr>
          <w:rFonts w:cs="Arial"/>
          <w:color w:val="002060"/>
          <w:lang w:eastAsia="it-IT"/>
        </w:rPr>
        <w:t>hub</w:t>
      </w:r>
      <w:proofErr w:type="spellEnd"/>
      <w:r w:rsidR="00C94D76" w:rsidRPr="00035501">
        <w:rPr>
          <w:rFonts w:cs="Arial"/>
          <w:color w:val="002060"/>
          <w:lang w:eastAsia="it-IT"/>
        </w:rPr>
        <w:t xml:space="preserve"> di smistamento dei corridoi umanitari. Quarantamila i profughi, provenienti da Libia, Corno d'Africa e Sahel, da trasferire in tutta sicurezza in Europa entro la fine del 2018: in gran parte donne, bambini e minori senza genitori. Diecimila i posti già messi a disposizione dai Paesi Ue, Francia in testa. E ancora: 1.300 rifugiati da evacuare urgentemente, entro fine gennaio, dalla sola Libia.</w:t>
      </w:r>
    </w:p>
    <w:p w:rsidR="00C94D76" w:rsidRPr="00035501" w:rsidRDefault="00C94D76" w:rsidP="00035501">
      <w:pPr>
        <w:shd w:val="clear" w:color="auto" w:fill="FFFFFF"/>
        <w:spacing w:line="240" w:lineRule="auto"/>
        <w:rPr>
          <w:rFonts w:cs="Arial"/>
          <w:color w:val="002060"/>
          <w:lang w:eastAsia="it-IT"/>
        </w:rPr>
      </w:pPr>
      <w:r w:rsidRPr="00035501">
        <w:rPr>
          <w:rFonts w:cs="Arial"/>
          <w:color w:val="002060"/>
          <w:lang w:eastAsia="it-IT"/>
        </w:rPr>
        <w:t xml:space="preserve">Eccola la road </w:t>
      </w:r>
      <w:proofErr w:type="spellStart"/>
      <w:r w:rsidRPr="00035501">
        <w:rPr>
          <w:rFonts w:cs="Arial"/>
          <w:color w:val="002060"/>
          <w:lang w:eastAsia="it-IT"/>
        </w:rPr>
        <w:t>map</w:t>
      </w:r>
      <w:proofErr w:type="spellEnd"/>
      <w:r w:rsidRPr="00035501">
        <w:rPr>
          <w:rFonts w:cs="Arial"/>
          <w:color w:val="002060"/>
          <w:lang w:eastAsia="it-IT"/>
        </w:rPr>
        <w:t xml:space="preserve"> dell'</w:t>
      </w:r>
      <w:proofErr w:type="spellStart"/>
      <w:r w:rsidRPr="00035501">
        <w:rPr>
          <w:rFonts w:cs="Arial"/>
          <w:color w:val="002060"/>
          <w:lang w:eastAsia="it-IT"/>
        </w:rPr>
        <w:t>Unhcr</w:t>
      </w:r>
      <w:proofErr w:type="spellEnd"/>
      <w:r w:rsidRPr="00035501">
        <w:rPr>
          <w:rFonts w:cs="Arial"/>
          <w:color w:val="002060"/>
          <w:lang w:eastAsia="it-IT"/>
        </w:rPr>
        <w:t xml:space="preserve"> per contrastare le rotte via mare dei migranti e il traffico di esseri umani. Il piano dell'Alto commissariato delle Nazioni Unite per </w:t>
      </w:r>
      <w:r w:rsidRPr="00035501">
        <w:rPr>
          <w:rFonts w:cs="Arial"/>
          <w:color w:val="002060"/>
          <w:lang w:eastAsia="it-IT"/>
        </w:rPr>
        <w:lastRenderedPageBreak/>
        <w:t>i rifugiati è partito a settembre 2017, con un appello rivolto all'Europa affinché metta a disposizione 40mila posti per profughi in fuga lungo la rotta del Mediterraneo centrale: Corno d'Africa, Sahel, Libia.</w:t>
      </w:r>
    </w:p>
    <w:p w:rsidR="00C94D76" w:rsidRPr="00035501" w:rsidRDefault="00C94D76" w:rsidP="00035501">
      <w:pPr>
        <w:shd w:val="clear" w:color="auto" w:fill="FFFFFF"/>
        <w:spacing w:line="240" w:lineRule="auto"/>
        <w:rPr>
          <w:rFonts w:cs="Arial"/>
          <w:color w:val="002060"/>
          <w:lang w:eastAsia="it-IT"/>
        </w:rPr>
      </w:pPr>
      <w:r w:rsidRPr="00035501">
        <w:rPr>
          <w:rFonts w:cs="Arial"/>
          <w:color w:val="002060"/>
          <w:lang w:eastAsia="it-IT"/>
        </w:rPr>
        <w:t>Si tratta di corridoi umanitari: canali di immigrazione regolare, attraverso i quali i profughi vengono trasferiti senza correre rischi in uno Stato europeo, che aderisce volontariamente al programma di reinsediamento, mettendo a disposizione una certa quota di posti per l'accoglienza.</w:t>
      </w:r>
    </w:p>
    <w:p w:rsidR="00C94D76" w:rsidRPr="00035501" w:rsidRDefault="00C94D76" w:rsidP="00035501">
      <w:pPr>
        <w:shd w:val="clear" w:color="auto" w:fill="FFFFFF"/>
        <w:spacing w:line="240" w:lineRule="auto"/>
        <w:rPr>
          <w:rFonts w:cs="Arial"/>
          <w:color w:val="002060"/>
        </w:rPr>
      </w:pPr>
      <w:r w:rsidRPr="00035501">
        <w:rPr>
          <w:rFonts w:cs="Arial"/>
          <w:color w:val="002060"/>
          <w:lang w:eastAsia="it-IT"/>
        </w:rPr>
        <w:t xml:space="preserve"> </w:t>
      </w:r>
      <w:r w:rsidRPr="00035501">
        <w:rPr>
          <w:rFonts w:cs="Arial"/>
          <w:color w:val="002060"/>
        </w:rPr>
        <w:t>L'obiettivo dell'</w:t>
      </w:r>
      <w:proofErr w:type="spellStart"/>
      <w:r w:rsidRPr="00035501">
        <w:rPr>
          <w:rFonts w:cs="Arial"/>
          <w:color w:val="002060"/>
        </w:rPr>
        <w:t>Unhcr</w:t>
      </w:r>
      <w:proofErr w:type="spellEnd"/>
      <w:r w:rsidRPr="00035501">
        <w:rPr>
          <w:rFonts w:cs="Arial"/>
          <w:color w:val="002060"/>
        </w:rPr>
        <w:t xml:space="preserve"> è ambizioso: aprire un corridoio umanitario per ben 40mila rifugiati da mettere in salvo entro la fine del 2018. Ad oggi, però, l'Alto commissariato Onu ha ricevuto dai Paesi Ue disponibilità per soli 10mila profughi, principalmente dalla Francia che ha offerto finora la quota maggiore. Non solo. A fine 2017, l'</w:t>
      </w:r>
      <w:proofErr w:type="spellStart"/>
      <w:r w:rsidRPr="00035501">
        <w:rPr>
          <w:rFonts w:cs="Arial"/>
          <w:color w:val="002060"/>
        </w:rPr>
        <w:t>Unhcr</w:t>
      </w:r>
      <w:proofErr w:type="spellEnd"/>
      <w:r w:rsidRPr="00035501">
        <w:rPr>
          <w:rFonts w:cs="Arial"/>
          <w:color w:val="002060"/>
        </w:rPr>
        <w:t xml:space="preserve"> ha rivolto un nuovo appello all'Europa per mettere a disposizione 1.300 posti per evacuare altrettanti migranti dalla Libia entro fine gennaio. </w:t>
      </w:r>
      <w:proofErr w:type="spellStart"/>
      <w:r w:rsidRPr="00035501">
        <w:rPr>
          <w:rFonts w:cs="Arial"/>
          <w:color w:val="002060"/>
        </w:rPr>
        <w:t>Hub</w:t>
      </w:r>
      <w:proofErr w:type="spellEnd"/>
      <w:r w:rsidRPr="00035501">
        <w:rPr>
          <w:rFonts w:cs="Arial"/>
          <w:color w:val="002060"/>
        </w:rPr>
        <w:t xml:space="preserve"> delle partenze è il Niger, dove l'Italia sta per inviare un contingente militare di contrasto al traffico di esseri umani. «Questo Paese è un crocevia di tante realtà diverse – spiega la rappresentante </w:t>
      </w:r>
      <w:proofErr w:type="spellStart"/>
      <w:r w:rsidRPr="00035501">
        <w:rPr>
          <w:rFonts w:cs="Arial"/>
          <w:color w:val="002060"/>
        </w:rPr>
        <w:t>Unhcr</w:t>
      </w:r>
      <w:proofErr w:type="spellEnd"/>
      <w:r w:rsidRPr="00035501">
        <w:rPr>
          <w:rFonts w:cs="Arial"/>
          <w:color w:val="002060"/>
        </w:rPr>
        <w:t xml:space="preserve"> in Niger, Alessandra Morelli – circondato com'è da frontiere fragili in cui si combatte la guerra al terrorismo. Basta pensare ad Agadez, che fino a poco tempo fa era una delle tappe principali della corsa Parigi-Dakar e oggi si ritrova a essere uno dei centri di smistamento dei migranti in Africa. Il Niger sta dando priorità alla sicurezza, con generosità, ma resta uno dei Paesi più poveri del mondo. Il suo sforzo è massimo: in questo momento accoglie ben 300mila rifugiati in fuga in maggior parte dalle violenze di </w:t>
      </w:r>
      <w:proofErr w:type="spellStart"/>
      <w:r w:rsidRPr="00035501">
        <w:rPr>
          <w:rFonts w:cs="Arial"/>
          <w:color w:val="002060"/>
        </w:rPr>
        <w:t>Boko</w:t>
      </w:r>
      <w:proofErr w:type="spellEnd"/>
      <w:r w:rsidRPr="00035501">
        <w:rPr>
          <w:rFonts w:cs="Arial"/>
          <w:color w:val="002060"/>
        </w:rPr>
        <w:t xml:space="preserve"> </w:t>
      </w:r>
      <w:proofErr w:type="spellStart"/>
      <w:r w:rsidRPr="00035501">
        <w:rPr>
          <w:rFonts w:cs="Arial"/>
          <w:color w:val="002060"/>
        </w:rPr>
        <w:t>Haram</w:t>
      </w:r>
      <w:proofErr w:type="spellEnd"/>
      <w:r w:rsidRPr="00035501">
        <w:rPr>
          <w:rFonts w:cs="Arial"/>
          <w:color w:val="002060"/>
        </w:rPr>
        <w:t>». Da qui si muovono ora i corridoi umanitari. A parte i 2 voli diretti verso l'Italia già partiti a fine 2017 dalla Libia, ve ne sono infatti di regolari che collegano Tripoli e il Niger. «Il primo aereo è arrivato l'11 novembre scorso – conferma Morelli – il prossimo arriverà domani (</w:t>
      </w:r>
      <w:proofErr w:type="spellStart"/>
      <w:r w:rsidRPr="00035501">
        <w:rPr>
          <w:rFonts w:cs="Arial"/>
          <w:color w:val="002060"/>
        </w:rPr>
        <w:t>ogg</w:t>
      </w:r>
      <w:proofErr w:type="spellEnd"/>
      <w:r w:rsidRPr="00035501">
        <w:rPr>
          <w:rFonts w:cs="Arial"/>
          <w:color w:val="002060"/>
        </w:rPr>
        <w:t xml:space="preserve">, </w:t>
      </w:r>
      <w:proofErr w:type="spellStart"/>
      <w:r w:rsidRPr="00035501">
        <w:rPr>
          <w:rFonts w:cs="Arial"/>
          <w:color w:val="002060"/>
        </w:rPr>
        <w:t>ndr</w:t>
      </w:r>
      <w:proofErr w:type="spellEnd"/>
      <w:r w:rsidRPr="00035501">
        <w:rPr>
          <w:rFonts w:cs="Arial"/>
          <w:color w:val="002060"/>
        </w:rPr>
        <w:t>) con 189 rifugiati a bordo. Entro fine gennaio sono previsti altri quattro voli da Tripoli, con 230 migranti ciascuno».</w:t>
      </w:r>
    </w:p>
    <w:p w:rsidR="00C94D76" w:rsidRPr="00035501" w:rsidRDefault="00C94D76" w:rsidP="00035501">
      <w:pPr>
        <w:pStyle w:val="NormaleWeb"/>
        <w:shd w:val="clear" w:color="auto" w:fill="FFFFFF"/>
        <w:spacing w:before="0" w:beforeAutospacing="0" w:after="0" w:afterAutospacing="0" w:line="240" w:lineRule="auto"/>
        <w:rPr>
          <w:rFonts w:cs="Arial"/>
          <w:color w:val="002060"/>
        </w:rPr>
      </w:pPr>
      <w:r w:rsidRPr="00035501">
        <w:rPr>
          <w:rFonts w:cs="Arial"/>
          <w:color w:val="002060"/>
        </w:rPr>
        <w:t xml:space="preserve">Una volta atterrati in Niger, i rifugiati vengono accolti dal personale </w:t>
      </w:r>
      <w:proofErr w:type="spellStart"/>
      <w:r w:rsidRPr="00035501">
        <w:rPr>
          <w:rFonts w:cs="Arial"/>
          <w:color w:val="002060"/>
        </w:rPr>
        <w:t>Unhcr</w:t>
      </w:r>
      <w:proofErr w:type="spellEnd"/>
      <w:r w:rsidRPr="00035501">
        <w:rPr>
          <w:rFonts w:cs="Arial"/>
          <w:color w:val="002060"/>
        </w:rPr>
        <w:t xml:space="preserve"> e le loro pratiche trattate dai funzionari dei Paesi che li accoglieranno.</w:t>
      </w:r>
    </w:p>
    <w:p w:rsidR="00DE7D1D" w:rsidRPr="00035501" w:rsidRDefault="00C94D76" w:rsidP="00035501">
      <w:pPr>
        <w:pStyle w:val="NormaleWeb"/>
        <w:shd w:val="clear" w:color="auto" w:fill="FFFFFF"/>
        <w:spacing w:before="0" w:beforeAutospacing="0" w:after="0" w:afterAutospacing="0" w:line="240" w:lineRule="auto"/>
        <w:rPr>
          <w:rFonts w:cs="Tahoma"/>
          <w:color w:val="002060"/>
        </w:rPr>
      </w:pPr>
      <w:r w:rsidRPr="00035501">
        <w:rPr>
          <w:rFonts w:cs="Arial"/>
          <w:color w:val="002060"/>
        </w:rPr>
        <w:t xml:space="preserve">Quindi si riparte per la destinazione europea concordata. «La tappa in Niger – racconta la responsabile </w:t>
      </w:r>
      <w:proofErr w:type="spellStart"/>
      <w:r w:rsidRPr="00035501">
        <w:rPr>
          <w:rFonts w:cs="Arial"/>
          <w:color w:val="002060"/>
        </w:rPr>
        <w:t>Unhcr</w:t>
      </w:r>
      <w:proofErr w:type="spellEnd"/>
      <w:r w:rsidRPr="00035501">
        <w:rPr>
          <w:rFonts w:cs="Arial"/>
          <w:color w:val="002060"/>
        </w:rPr>
        <w:t xml:space="preserve"> – serve anche a offrire le prime cure ai migranti in transito, un modo per riprendere in mano il proprio futuro, un primo passo verso la libertà, dopo le sofferenze e le violazioni subite». I primi rifugiati ripartiti dal Niger sono volati in Francia il 19 dicembre scorso. «In questa partita – conclude Morelli – Parigi sta dimostrando oggi un'indiscutibile leadership».</w:t>
      </w:r>
      <w:r w:rsidR="00E36532">
        <w:rPr>
          <w:rFonts w:cs="Tahoma"/>
          <w:color w:val="002060"/>
        </w:rPr>
        <w:pict>
          <v:rect id="_x0000_i1036" style="width:231.65pt;height:3pt" o:hralign="right" o:hrstd="t" o:hr="t" fillcolor="#aca899" stroked="f"/>
        </w:pict>
      </w:r>
    </w:p>
    <w:p w:rsidR="00B90DE2" w:rsidRPr="00035501" w:rsidRDefault="00E36532" w:rsidP="00035501">
      <w:pPr>
        <w:spacing w:line="240" w:lineRule="auto"/>
        <w:rPr>
          <w:rFonts w:cs="Tahoma"/>
          <w:color w:val="333399"/>
        </w:rPr>
      </w:pPr>
      <w:r>
        <w:rPr>
          <w:rFonts w:cs="Tahoma"/>
          <w:color w:val="333399"/>
        </w:rPr>
        <w:lastRenderedPageBreak/>
        <w:pict>
          <v:rect id="_x0000_i1037" style="width:231.65pt;height:3pt" o:hralign="right" o:hrstd="t" o:hr="t" fillcolor="#aca899" stroked="f"/>
        </w:pict>
      </w:r>
    </w:p>
    <w:p w:rsidR="005E782C" w:rsidRPr="00035501" w:rsidRDefault="005E782C" w:rsidP="00035501">
      <w:pPr>
        <w:pStyle w:val="Titolo1"/>
        <w:shd w:val="clear" w:color="auto" w:fill="FFFFFF"/>
        <w:spacing w:before="0" w:after="0" w:line="240" w:lineRule="auto"/>
        <w:rPr>
          <w:rFonts w:ascii="Trebuchet MS" w:hAnsi="Trebuchet MS"/>
          <w:color w:val="00B0F0"/>
        </w:rPr>
      </w:pPr>
      <w:r w:rsidRPr="00035501">
        <w:rPr>
          <w:rFonts w:ascii="Trebuchet MS" w:hAnsi="Trebuchet MS"/>
          <w:color w:val="00B0F0"/>
        </w:rPr>
        <w:t xml:space="preserve">Migranti, la linea </w:t>
      </w:r>
      <w:proofErr w:type="spellStart"/>
      <w:r w:rsidRPr="00035501">
        <w:rPr>
          <w:rFonts w:ascii="Trebuchet MS" w:hAnsi="Trebuchet MS"/>
          <w:color w:val="00B0F0"/>
        </w:rPr>
        <w:t>Minniti</w:t>
      </w:r>
      <w:proofErr w:type="spellEnd"/>
      <w:r w:rsidRPr="00035501">
        <w:rPr>
          <w:rFonts w:ascii="Trebuchet MS" w:hAnsi="Trebuchet MS"/>
          <w:color w:val="00B0F0"/>
        </w:rPr>
        <w:t xml:space="preserve"> conquista anche il Vaticano</w:t>
      </w:r>
    </w:p>
    <w:p w:rsidR="00D01CFB" w:rsidRPr="00035501" w:rsidRDefault="005E782C" w:rsidP="00035501">
      <w:pPr>
        <w:pStyle w:val="NormaleWeb"/>
        <w:shd w:val="clear" w:color="auto" w:fill="FFFFFF"/>
        <w:spacing w:before="0" w:beforeAutospacing="0" w:after="0" w:afterAutospacing="0" w:line="240" w:lineRule="auto"/>
        <w:outlineLvl w:val="2"/>
        <w:rPr>
          <w:rFonts w:cs="Tahoma"/>
          <w:color w:val="0066FF"/>
        </w:rPr>
      </w:pPr>
      <w:r w:rsidRPr="00035501">
        <w:rPr>
          <w:bCs/>
          <w:color w:val="C00000"/>
        </w:rPr>
        <w:t xml:space="preserve">Sui migranti si concretizza la svolta realista della Chiesa. Avviata in estate, dà forza alla strategia del ministro. </w:t>
      </w:r>
      <w:hyperlink r:id="rId29" w:history="1">
        <w:r w:rsidRPr="00035501">
          <w:rPr>
            <w:rStyle w:val="Collegamentoipertestuale"/>
            <w:bCs/>
            <w:color w:val="0066FF"/>
            <w:sz w:val="18"/>
            <w:szCs w:val="18"/>
          </w:rPr>
          <w:t>http://www.lettera43.it/it/autori/francesco-peloso/979/</w:t>
        </w:r>
      </w:hyperlink>
      <w:r w:rsidRPr="00035501">
        <w:rPr>
          <w:bCs/>
          <w:color w:val="0066FF"/>
        </w:rPr>
        <w:t xml:space="preserve"> </w:t>
      </w:r>
    </w:p>
    <w:p w:rsidR="005E782C" w:rsidRPr="00035501" w:rsidRDefault="00F60004" w:rsidP="00035501">
      <w:pPr>
        <w:spacing w:line="240" w:lineRule="auto"/>
        <w:outlineLvl w:val="0"/>
        <w:rPr>
          <w:rFonts w:cs="Tahoma"/>
          <w:color w:val="333399"/>
        </w:rPr>
      </w:pPr>
      <w:r w:rsidRPr="00035501">
        <w:rPr>
          <w:noProof/>
          <w:sz w:val="28"/>
          <w:szCs w:val="28"/>
          <w:lang w:eastAsia="it-IT"/>
        </w:rPr>
        <w:drawing>
          <wp:anchor distT="0" distB="0" distL="114300" distR="114300" simplePos="0" relativeHeight="251671552" behindDoc="0" locked="0" layoutInCell="1" allowOverlap="1" wp14:anchorId="211D1903" wp14:editId="74553C89">
            <wp:simplePos x="0" y="0"/>
            <wp:positionH relativeFrom="column">
              <wp:posOffset>0</wp:posOffset>
            </wp:positionH>
            <wp:positionV relativeFrom="line">
              <wp:posOffset>148590</wp:posOffset>
            </wp:positionV>
            <wp:extent cx="1847850" cy="1132840"/>
            <wp:effectExtent l="0" t="0" r="0" b="0"/>
            <wp:wrapSquare wrapText="bothSides"/>
            <wp:docPr id="1" name="Immagine 1" descr="Migranti: Libia, altri 234 salv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igranti: Libia, altri 234 salvat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785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532">
        <w:rPr>
          <w:rFonts w:cs="Tahoma"/>
          <w:color w:val="333399"/>
        </w:rPr>
        <w:pict>
          <v:rect id="_x0000_i1038" style="width:231.65pt;height:3pt" o:hralign="right" o:hrstd="t" o:hr="t" fillcolor="#aca899" stroked="f"/>
        </w:pict>
      </w:r>
    </w:p>
    <w:p w:rsidR="005E782C" w:rsidRPr="00035501" w:rsidRDefault="00E36532" w:rsidP="00035501">
      <w:pPr>
        <w:shd w:val="clear" w:color="auto" w:fill="FFFFFF"/>
        <w:spacing w:line="240" w:lineRule="auto"/>
        <w:rPr>
          <w:color w:val="002060"/>
          <w:lang w:eastAsia="it-IT"/>
        </w:rPr>
      </w:pPr>
      <w:hyperlink r:id="rId31" w:history="1">
        <w:r w:rsidR="00F60004" w:rsidRPr="00035501">
          <w:rPr>
            <w:rStyle w:val="Collegamentoipertestuale"/>
            <w:b/>
            <w:bCs/>
            <w:i/>
            <w:color w:val="FFFFFF"/>
            <w:u w:val="none"/>
            <w:bdr w:val="single" w:sz="6" w:space="2" w:color="F58723" w:frame="1"/>
          </w:rPr>
          <w:t>L</w:t>
        </w:r>
        <w:r w:rsidR="00035501">
          <w:rPr>
            <w:rStyle w:val="Collegamentoipertestuale"/>
            <w:b/>
            <w:bCs/>
            <w:i/>
            <w:color w:val="FFFFFF"/>
            <w:u w:val="none"/>
            <w:bdr w:val="single" w:sz="6" w:space="2" w:color="F58723" w:frame="1"/>
          </w:rPr>
          <w:t xml:space="preserve">   </w:t>
        </w:r>
        <w:r w:rsidR="00F60004" w:rsidRPr="00035501">
          <w:rPr>
            <w:rStyle w:val="Collegamentoipertestuale"/>
            <w:b/>
            <w:bCs/>
            <w:i/>
            <w:color w:val="FFFFFF"/>
            <w:u w:val="none"/>
            <w:bdr w:val="single" w:sz="6" w:space="2" w:color="F58723" w:frame="1"/>
          </w:rPr>
          <w:t>o</w:t>
        </w:r>
      </w:hyperlink>
      <w:r w:rsidR="00F60004" w:rsidRPr="00035501">
        <w:rPr>
          <w:b/>
          <w:i/>
        </w:rPr>
        <w:t xml:space="preserve"> </w:t>
      </w:r>
      <w:r w:rsidR="005E782C" w:rsidRPr="00035501">
        <w:rPr>
          <w:color w:val="002060"/>
        </w:rPr>
        <w:t xml:space="preserve">Dimenticare le </w:t>
      </w:r>
      <w:proofErr w:type="spellStart"/>
      <w:r w:rsidR="005E782C" w:rsidRPr="00035501">
        <w:rPr>
          <w:color w:val="002060"/>
        </w:rPr>
        <w:t>ong</w:t>
      </w:r>
      <w:proofErr w:type="spellEnd"/>
      <w:r w:rsidR="005E782C" w:rsidRPr="00035501">
        <w:rPr>
          <w:color w:val="002060"/>
        </w:rPr>
        <w:t xml:space="preserve"> e abbracciare Marco </w:t>
      </w:r>
      <w:proofErr w:type="spellStart"/>
      <w:r w:rsidR="005E782C" w:rsidRPr="00035501">
        <w:rPr>
          <w:color w:val="002060"/>
        </w:rPr>
        <w:t>Minniti</w:t>
      </w:r>
      <w:proofErr w:type="spellEnd"/>
      <w:r w:rsidR="005E782C" w:rsidRPr="00035501">
        <w:rPr>
          <w:color w:val="002060"/>
        </w:rPr>
        <w:t xml:space="preserve">: la svolta ‘realista’ della </w:t>
      </w:r>
      <w:proofErr w:type="spellStart"/>
      <w:r w:rsidR="005E782C" w:rsidRPr="00035501">
        <w:rPr>
          <w:color w:val="002060"/>
        </w:rPr>
        <w:t>Cei</w:t>
      </w:r>
      <w:proofErr w:type="spellEnd"/>
      <w:r w:rsidR="005E782C" w:rsidRPr="00035501">
        <w:rPr>
          <w:color w:val="002060"/>
        </w:rPr>
        <w:t xml:space="preserve"> sulla questione migranti, iniziata nell’agosto scorso, si è completata a ridosso di Natale quando il presidente dei vescovi italiani, il cardinale Gualtiero Bassetti, e il ministro dell’Interno </w:t>
      </w:r>
      <w:proofErr w:type="spellStart"/>
      <w:r w:rsidR="005E782C" w:rsidRPr="00035501">
        <w:rPr>
          <w:color w:val="002060"/>
        </w:rPr>
        <w:t>Minniti</w:t>
      </w:r>
      <w:proofErr w:type="spellEnd"/>
      <w:r w:rsidR="005E782C" w:rsidRPr="00035501">
        <w:rPr>
          <w:color w:val="002060"/>
        </w:rPr>
        <w:t xml:space="preserve"> sono andati insieme ad accogliere all’aeroporto di Pratica di Mare, vicino a Roma, 162 profughi provenienti dalla Libia. Il primo arrivo, è stato detto, frutto di un accordo fra Italia, governo libico – quello di </w:t>
      </w:r>
      <w:proofErr w:type="spellStart"/>
      <w:r w:rsidR="005E782C" w:rsidRPr="00035501">
        <w:rPr>
          <w:color w:val="002060"/>
        </w:rPr>
        <w:t>Fayez</w:t>
      </w:r>
      <w:proofErr w:type="spellEnd"/>
      <w:r w:rsidR="005E782C" w:rsidRPr="00035501">
        <w:rPr>
          <w:color w:val="002060"/>
        </w:rPr>
        <w:t xml:space="preserve"> al </w:t>
      </w:r>
      <w:proofErr w:type="spellStart"/>
      <w:r w:rsidR="005E782C" w:rsidRPr="00035501">
        <w:rPr>
          <w:color w:val="002060"/>
        </w:rPr>
        <w:t>Serraj</w:t>
      </w:r>
      <w:proofErr w:type="spellEnd"/>
      <w:r w:rsidR="005E782C" w:rsidRPr="00035501">
        <w:rPr>
          <w:color w:val="002060"/>
        </w:rPr>
        <w:t xml:space="preserve"> che controlla solo una parte del Paese –, Conferenza episcopale e Nazioni Unite con il coinvolgimento diretto dell’ </w:t>
      </w:r>
      <w:proofErr w:type="spellStart"/>
      <w:r w:rsidR="005E782C" w:rsidRPr="00035501">
        <w:rPr>
          <w:color w:val="002060"/>
        </w:rPr>
        <w:t>Unhcr</w:t>
      </w:r>
      <w:proofErr w:type="spellEnd"/>
      <w:r w:rsidR="005E782C" w:rsidRPr="00035501">
        <w:rPr>
          <w:color w:val="002060"/>
        </w:rPr>
        <w:t>, ovvero l’Alto commissariato per i diritti umani dell’Onu. Il governo italiano, da parte sua, ha fatto proprio il modello dei ‘corridoi umanitari’ inaugurato e sperimentato da organizzazioni cristiane cattoliche e protestanti; stavolta però è stata l’</w:t>
      </w:r>
      <w:proofErr w:type="spellStart"/>
      <w:r w:rsidR="005E782C" w:rsidRPr="00035501">
        <w:rPr>
          <w:color w:val="002060"/>
        </w:rPr>
        <w:t>Unhcr</w:t>
      </w:r>
      <w:proofErr w:type="spellEnd"/>
      <w:r w:rsidR="005E782C" w:rsidRPr="00035501">
        <w:rPr>
          <w:color w:val="002060"/>
        </w:rPr>
        <w:t xml:space="preserve"> a selezionare i profughi che potevano essere accolti sottraendoli a quei campi di detenzione libici in cui a decine di migliaia sono sottoposti a condizioni di vita spaventose. </w:t>
      </w:r>
      <w:r w:rsidR="005E782C" w:rsidRPr="00035501">
        <w:rPr>
          <w:b/>
          <w:bCs/>
          <w:color w:val="002060"/>
          <w:lang w:eastAsia="it-IT"/>
        </w:rPr>
        <w:t>ARRIVI IN CALO.</w:t>
      </w:r>
      <w:r w:rsidR="005E782C" w:rsidRPr="00035501">
        <w:rPr>
          <w:color w:val="002060"/>
          <w:lang w:eastAsia="it-IT"/>
        </w:rPr>
        <w:t xml:space="preserve"> L’operazione ha una sua valenza politica di primo piano. Infatti, da quando nel luglio del 2017 </w:t>
      </w:r>
      <w:proofErr w:type="spellStart"/>
      <w:r w:rsidR="005E782C" w:rsidRPr="00035501">
        <w:rPr>
          <w:color w:val="002060"/>
          <w:lang w:eastAsia="it-IT"/>
        </w:rPr>
        <w:t>Minniti</w:t>
      </w:r>
      <w:proofErr w:type="spellEnd"/>
      <w:r w:rsidR="005E782C" w:rsidRPr="00035501">
        <w:rPr>
          <w:color w:val="002060"/>
          <w:lang w:eastAsia="it-IT"/>
        </w:rPr>
        <w:t xml:space="preserve"> ha messo di fatto fuori gioco le navi delle </w:t>
      </w:r>
      <w:proofErr w:type="spellStart"/>
      <w:r w:rsidR="005E782C" w:rsidRPr="00035501">
        <w:rPr>
          <w:color w:val="002060"/>
          <w:lang w:eastAsia="it-IT"/>
        </w:rPr>
        <w:t>ong</w:t>
      </w:r>
      <w:proofErr w:type="spellEnd"/>
      <w:r w:rsidR="005E782C" w:rsidRPr="00035501">
        <w:rPr>
          <w:color w:val="002060"/>
          <w:lang w:eastAsia="it-IT"/>
        </w:rPr>
        <w:t xml:space="preserve"> nel Mediterraneo, limitandone l’azione e sottoponendole a rigidi controlli, gli arrivi in Italia e i morti in mare sono calati in modo significativo (per quanto non del tutto). L’obiettivo era fermare i trafficanti, l’illegalità, ma anche – al contempo – porre un argine a flussi ‘incontrollati’ che stavano creando rabbia e proteste nell’opinione pubblica italiana e europea. La Chiesa ha scelto di seguire questa linea, la stessa Caritas – in un primo tempo critica verso il governo - ha ora sostenuto l’operazione e offerto le proprie strutture per accogliere i 162 profughi originari di vari Paesi e rimasti ‘prigionieri’ nei campi libici </w:t>
      </w:r>
    </w:p>
    <w:p w:rsidR="005E782C" w:rsidRPr="00035501" w:rsidRDefault="005E782C" w:rsidP="00035501">
      <w:pPr>
        <w:shd w:val="clear" w:color="auto" w:fill="FFFFFF"/>
        <w:spacing w:line="240" w:lineRule="auto"/>
        <w:rPr>
          <w:color w:val="002060"/>
          <w:lang w:eastAsia="it-IT"/>
        </w:rPr>
      </w:pPr>
      <w:r w:rsidRPr="00035501">
        <w:rPr>
          <w:b/>
          <w:bCs/>
          <w:color w:val="002060"/>
          <w:lang w:eastAsia="it-IT"/>
        </w:rPr>
        <w:t xml:space="preserve">IL LAVORO DI GENTILONI. </w:t>
      </w:r>
      <w:r w:rsidRPr="00035501">
        <w:rPr>
          <w:color w:val="002060"/>
          <w:lang w:eastAsia="it-IT"/>
        </w:rPr>
        <w:t xml:space="preserve">L’ondata di proteste cattoliche della scorsa estate è dunque rientrata e </w:t>
      </w:r>
      <w:proofErr w:type="spellStart"/>
      <w:r w:rsidRPr="00035501">
        <w:rPr>
          <w:color w:val="002060"/>
          <w:lang w:eastAsia="it-IT"/>
        </w:rPr>
        <w:t>Minniti</w:t>
      </w:r>
      <w:proofErr w:type="spellEnd"/>
      <w:r w:rsidRPr="00035501">
        <w:rPr>
          <w:color w:val="002060"/>
          <w:lang w:eastAsia="it-IT"/>
        </w:rPr>
        <w:t xml:space="preserve"> ha più volte ringraziato pubblicamente la Conferenza episcopale italiana per il suo impegno. Una nuova intesa fra governo e Chiesa è nata dunque </w:t>
      </w:r>
      <w:r w:rsidRPr="00035501">
        <w:rPr>
          <w:color w:val="002060"/>
          <w:lang w:eastAsia="it-IT"/>
        </w:rPr>
        <w:lastRenderedPageBreak/>
        <w:t xml:space="preserve">su un terreno strategico per il mondo cattolico e decisivo per l’opinione pubblica, soprattutto a ridosso del voto. Nel frattempo, negli ultimi mesi, l’esecutivo guidato da Paolo </w:t>
      </w:r>
      <w:proofErr w:type="spellStart"/>
      <w:r w:rsidRPr="00035501">
        <w:rPr>
          <w:color w:val="002060"/>
          <w:lang w:eastAsia="it-IT"/>
        </w:rPr>
        <w:t>Gentiloni</w:t>
      </w:r>
      <w:proofErr w:type="spellEnd"/>
      <w:r w:rsidRPr="00035501">
        <w:rPr>
          <w:color w:val="002060"/>
          <w:lang w:eastAsia="it-IT"/>
        </w:rPr>
        <w:t xml:space="preserve"> ha stretto legami con i vari e protagonisti della scena politica libica, ha lavorato d’intesa con il premier francese Emmanuel </w:t>
      </w:r>
      <w:proofErr w:type="spellStart"/>
      <w:r w:rsidRPr="00035501">
        <w:rPr>
          <w:color w:val="002060"/>
          <w:lang w:eastAsia="it-IT"/>
        </w:rPr>
        <w:t>Macron</w:t>
      </w:r>
      <w:proofErr w:type="spellEnd"/>
      <w:r w:rsidRPr="00035501">
        <w:rPr>
          <w:color w:val="002060"/>
          <w:lang w:eastAsia="it-IT"/>
        </w:rPr>
        <w:t xml:space="preserve"> per la gestione della crisi libica; quest’ultimo, particolarmente attivo e sensibile al tema, ha da poco firmato un accordo con la premier inglese </w:t>
      </w:r>
      <w:proofErr w:type="spellStart"/>
      <w:r w:rsidRPr="00035501">
        <w:rPr>
          <w:color w:val="002060"/>
          <w:lang w:eastAsia="it-IT"/>
        </w:rPr>
        <w:t>Theresa</w:t>
      </w:r>
      <w:proofErr w:type="spellEnd"/>
      <w:r w:rsidRPr="00035501">
        <w:rPr>
          <w:color w:val="002060"/>
          <w:lang w:eastAsia="it-IT"/>
        </w:rPr>
        <w:t xml:space="preserve"> </w:t>
      </w:r>
      <w:proofErr w:type="spellStart"/>
      <w:r w:rsidRPr="00035501">
        <w:rPr>
          <w:color w:val="002060"/>
          <w:lang w:eastAsia="it-IT"/>
        </w:rPr>
        <w:t>May</w:t>
      </w:r>
      <w:proofErr w:type="spellEnd"/>
      <w:r w:rsidRPr="00035501">
        <w:rPr>
          <w:color w:val="002060"/>
          <w:lang w:eastAsia="it-IT"/>
        </w:rPr>
        <w:t xml:space="preserve"> sul controllo delle frontiere a partire da Calais, il porto dal quale i migranti cercano di raggiungere la Gran Bretagna. </w:t>
      </w:r>
      <w:proofErr w:type="spellStart"/>
      <w:r w:rsidRPr="00035501">
        <w:rPr>
          <w:color w:val="002060"/>
          <w:lang w:eastAsia="it-IT"/>
        </w:rPr>
        <w:t>Macron</w:t>
      </w:r>
      <w:proofErr w:type="spellEnd"/>
      <w:r w:rsidRPr="00035501">
        <w:rPr>
          <w:color w:val="002060"/>
          <w:lang w:eastAsia="it-IT"/>
        </w:rPr>
        <w:t xml:space="preserve"> ha pure elogiato il papa, per i suoi riferimenti alla “prudenza” sul tema migratorio oltre che a richiami al dovere dell’accoglienza e della solidarietà, e ha rivelato al quotidiano francese </w:t>
      </w:r>
      <w:r w:rsidRPr="00035501">
        <w:rPr>
          <w:i/>
          <w:iCs/>
          <w:color w:val="002060"/>
          <w:lang w:eastAsia="it-IT"/>
        </w:rPr>
        <w:t>la Croix</w:t>
      </w:r>
      <w:r w:rsidRPr="00035501">
        <w:rPr>
          <w:color w:val="002060"/>
          <w:lang w:eastAsia="it-IT"/>
        </w:rPr>
        <w:t xml:space="preserve"> di aver scritto a Francesco.  I campi libici, tuttavia, sono ancora pieni di decine di migliaia di persone provenienti dall’Africa sub-sahariana, storie da incubo trapelano da tempo sui media di tutto il mondo. I rapporti con i gruppi armati libici da parte dei governi europei sono carichi di ambiguità, il rischio di fornire risorse per alimentare arsenali privati di milizie e gruppi tribali fuori controllo è ben presente. Allo stesso tempo tutta la questione è diventata una chiave per comprendere la forza dell’ondata populista e nazionalista oltre che xenofoba e razzista, che sta interessando la politica europea mutandone i connotati. In tal senso l’operazione </w:t>
      </w:r>
      <w:proofErr w:type="spellStart"/>
      <w:r w:rsidRPr="00035501">
        <w:rPr>
          <w:color w:val="002060"/>
          <w:lang w:eastAsia="it-IT"/>
        </w:rPr>
        <w:t>Minniti</w:t>
      </w:r>
      <w:proofErr w:type="spellEnd"/>
      <w:r w:rsidRPr="00035501">
        <w:rPr>
          <w:color w:val="002060"/>
          <w:lang w:eastAsia="it-IT"/>
        </w:rPr>
        <w:t xml:space="preserve"> ha il suo peso: limitare gli sbarchi, anche respingendo i barconi con l’aiuto delle forze militari e navali libiche, fare sponda con i vescovi per mantenere aperta un’opzione umanitaria, accreditare il ruolo dell’Italia su questo piano a livello europeo. Quest’ultimo tassello è stato completato nei giorni scorsi dall’invio di alcune centinaia di militari in Niger al confine Sud della Libia, in un’area di forte instabilità. Anche in questo caso lo scopo dichiarato è contrastare le organizzazioni di trafficanti che sfruttano e depredano i migranti, ma di certo è ben presente l’obiettivo di fermare, conseguentemente, il flusso di profughi verso la Libia e quindi l’Europa.</w:t>
      </w:r>
    </w:p>
    <w:p w:rsidR="005E782C" w:rsidRPr="00035501" w:rsidRDefault="005E782C" w:rsidP="00035501">
      <w:pPr>
        <w:shd w:val="clear" w:color="auto" w:fill="FFFFFF"/>
        <w:spacing w:line="240" w:lineRule="auto"/>
        <w:rPr>
          <w:color w:val="002060"/>
          <w:lang w:eastAsia="it-IT"/>
        </w:rPr>
      </w:pPr>
      <w:r w:rsidRPr="00035501">
        <w:rPr>
          <w:b/>
          <w:bCs/>
          <w:color w:val="002060"/>
          <w:lang w:eastAsia="it-IT"/>
        </w:rPr>
        <w:t xml:space="preserve">SINTONIA MATTARELLA-SANTA SEDE. </w:t>
      </w:r>
      <w:r w:rsidRPr="00035501">
        <w:rPr>
          <w:color w:val="002060"/>
          <w:lang w:eastAsia="it-IT"/>
        </w:rPr>
        <w:t xml:space="preserve">Tutta l’operazione ha un valore politico da non sottovalutare: disegna infatti, per la prima volta dopo qualche decennio, una nuova strategia italiana nel Mediterraneo e in Africa e ha avuto il sostegno aperto del capo dello Stato Sergio Mattarella. Quest’ultimo, fra l’altro, ha una forte sintonia con la Santa Sede. È stato poi Mario Giro, viceministro degli Esteri ed esponente di punta della Comunità di Sant’Egidio, a spiegare in questi termini il rapporto fra Italia e Niger: «La missione militare in Niger è solo un aspetto della presenza italiana in quel Paese. In pochi se ne sono accorti, ma la cooperazione italiana si sta occupando di Niger da almeno due anni». In ballo ci </w:t>
      </w:r>
      <w:r w:rsidRPr="00035501">
        <w:rPr>
          <w:color w:val="002060"/>
          <w:lang w:eastAsia="it-IT"/>
        </w:rPr>
        <w:lastRenderedPageBreak/>
        <w:t xml:space="preserve">sono importanti fondi stanziati per la cooperazione internazionale e la concorrenza di Francia e Germania è già forte. Il che, in definitiva, rafforza l’idea di una nuova capacità d’intervento italiana in Africa. Va da sé che l’invio previsto di 470 soldati – spostati dall’Iraq e dall’Afghanistan al Niger – ha suscitato le proteste di settori della Chiesa come l’organizzazione Pax </w:t>
      </w:r>
      <w:proofErr w:type="spellStart"/>
      <w:r w:rsidRPr="00035501">
        <w:rPr>
          <w:color w:val="002060"/>
          <w:lang w:eastAsia="it-IT"/>
        </w:rPr>
        <w:t>Christi</w:t>
      </w:r>
      <w:proofErr w:type="spellEnd"/>
      <w:r w:rsidRPr="00035501">
        <w:rPr>
          <w:color w:val="002060"/>
          <w:lang w:eastAsia="it-IT"/>
        </w:rPr>
        <w:t xml:space="preserve"> o di alcuni missionari, anche il quotidiano della </w:t>
      </w:r>
      <w:proofErr w:type="spellStart"/>
      <w:r w:rsidRPr="00035501">
        <w:rPr>
          <w:color w:val="002060"/>
          <w:lang w:eastAsia="it-IT"/>
        </w:rPr>
        <w:t>Cei</w:t>
      </w:r>
      <w:proofErr w:type="spellEnd"/>
      <w:r w:rsidRPr="00035501">
        <w:rPr>
          <w:color w:val="002060"/>
          <w:lang w:eastAsia="it-IT"/>
        </w:rPr>
        <w:t xml:space="preserve"> </w:t>
      </w:r>
      <w:r w:rsidRPr="00035501">
        <w:rPr>
          <w:i/>
          <w:iCs/>
          <w:color w:val="002060"/>
          <w:lang w:eastAsia="it-IT"/>
        </w:rPr>
        <w:t xml:space="preserve">Avvenire </w:t>
      </w:r>
      <w:r w:rsidRPr="00035501">
        <w:rPr>
          <w:color w:val="002060"/>
          <w:lang w:eastAsia="it-IT"/>
        </w:rPr>
        <w:t xml:space="preserve">è stato critico, ma fino ad ora i vescovi hanno taciuto. I corridoi umanitari – presi a modello a </w:t>
      </w:r>
      <w:proofErr w:type="spellStart"/>
      <w:r w:rsidRPr="00035501">
        <w:rPr>
          <w:color w:val="002060"/>
          <w:lang w:eastAsia="it-IT"/>
        </w:rPr>
        <w:t>Minniti</w:t>
      </w:r>
      <w:proofErr w:type="spellEnd"/>
      <w:r w:rsidRPr="00035501">
        <w:rPr>
          <w:color w:val="002060"/>
          <w:lang w:eastAsia="it-IT"/>
        </w:rPr>
        <w:t xml:space="preserve"> - sono stati promossi e autofinanziati, ormai da qualche anno, dalla Comunità di Sant’Egidio, dalla Federazione delle chiese evangeliche e dalla Tavola valdese, sempre in accordo con il governo italiano e con le autorità dei Paesi di provenienza in cui si trovano i campi profughi. Si tenta così di facilitare l’ingresso regolare dei rifugiati, il rilascio dei visti umanitari, di evitare i pericolosi viaggi sui barconi della disperazione gestiti dai trafficanti, dare priorità ai più bisognosi, verificare l’identità di chi arriva. Iniziativa positiva che ha toccato però fino ad ora circa 1.000 migranti, numeri poco più che simbolici di fronte a un problema di dimensioni crescenti. Di fatto, l’istituzione del primo corridoio libico con il sostengo delle Nazioni Unite, più che il diritto a migrare, ha avuto come presupposto le violazioni dei diritti umani che avvengono nei centri di raccolta in Libia, una sorta di causa di forza maggiore per altro tremendamente reale. La sostanza in ogni caso non cambia poi di molto e di fatto, anche grazie alla rete delle organizzazioni cattoliche, i corridoi umanitari stanno diventando un modello seguito anche da altri Paesi europei.</w:t>
      </w:r>
    </w:p>
    <w:p w:rsidR="005E782C" w:rsidRPr="00035501" w:rsidRDefault="005E782C" w:rsidP="00035501">
      <w:pPr>
        <w:shd w:val="clear" w:color="auto" w:fill="FFFFFF"/>
        <w:spacing w:line="240" w:lineRule="auto"/>
        <w:rPr>
          <w:color w:val="002060"/>
          <w:lang w:eastAsia="it-IT"/>
        </w:rPr>
      </w:pPr>
      <w:r w:rsidRPr="00035501">
        <w:rPr>
          <w:b/>
          <w:bCs/>
          <w:color w:val="002060"/>
          <w:lang w:eastAsia="it-IT"/>
        </w:rPr>
        <w:t xml:space="preserve">IL VIA LIBERA DEL PAPA. </w:t>
      </w:r>
      <w:r w:rsidRPr="00035501">
        <w:rPr>
          <w:color w:val="002060"/>
          <w:lang w:eastAsia="it-IT"/>
        </w:rPr>
        <w:t xml:space="preserve">Allo stato attuale, tuttavia, la loro incidenza è minima, in futuro si vedrà. Conta però che il personale Onu abbia potuto visitare i campi libici, uno spiraglio si è aperto in una realtà fra le più drammatiche di quelle relative alle migrazioni. Resta da dire che la linea italiana sull’accoglienza ha ricevuto nel settembre scorso il via libera più autorevole, quello di papa Francesco, il quale ha riconosciuto l’impegno profuso dall’Italia in Libia per risolvere problemi complessi, e ha spiegato che per ogni Paese ci doveva essere un limite all’accoglienza. </w:t>
      </w:r>
      <w:proofErr w:type="spellStart"/>
      <w:r w:rsidRPr="00035501">
        <w:rPr>
          <w:color w:val="002060"/>
          <w:lang w:eastAsia="it-IT"/>
        </w:rPr>
        <w:t>Bergoglio</w:t>
      </w:r>
      <w:proofErr w:type="spellEnd"/>
      <w:r w:rsidRPr="00035501">
        <w:rPr>
          <w:color w:val="002060"/>
          <w:lang w:eastAsia="it-IT"/>
        </w:rPr>
        <w:t xml:space="preserve"> ha poi levato in questi mesi più volte la sua voce in favore dei migranti, al contempo però la Santa Sede ha valorizzato le iniziative promosse dall’Onu per raggiungere grandi accordi globali per la gestione ordinata e legale del fenomeno. Nessuna nazione può essere lasciata sola è il mantra, e per questo di nuovo nei giorni scorsi il papa ha ringraziato tutti quei Paesi, Italia compresa, che in Europa ma anche in Asia e in Africa si sono fatti carico di particolari oneri di fronte ai flussi migratori.</w:t>
      </w:r>
    </w:p>
    <w:p w:rsidR="005E782C" w:rsidRPr="00035501" w:rsidRDefault="005E782C" w:rsidP="00035501">
      <w:pPr>
        <w:shd w:val="clear" w:color="auto" w:fill="FFFFFF"/>
        <w:spacing w:line="240" w:lineRule="auto"/>
        <w:rPr>
          <w:color w:val="002060"/>
          <w:lang w:eastAsia="it-IT"/>
        </w:rPr>
      </w:pPr>
      <w:r w:rsidRPr="00035501">
        <w:rPr>
          <w:b/>
          <w:bCs/>
          <w:color w:val="002060"/>
          <w:lang w:eastAsia="it-IT"/>
        </w:rPr>
        <w:lastRenderedPageBreak/>
        <w:t xml:space="preserve">UN'ALLEANZA INEDITA. </w:t>
      </w:r>
      <w:r w:rsidRPr="00035501">
        <w:rPr>
          <w:color w:val="002060"/>
          <w:lang w:eastAsia="it-IT"/>
        </w:rPr>
        <w:t xml:space="preserve">Da ultimo, infine, </w:t>
      </w:r>
      <w:r w:rsidRPr="00035501">
        <w:rPr>
          <w:i/>
          <w:iCs/>
          <w:color w:val="002060"/>
          <w:lang w:eastAsia="it-IT"/>
        </w:rPr>
        <w:t>la Civiltà Cattolica</w:t>
      </w:r>
      <w:r w:rsidRPr="00035501">
        <w:rPr>
          <w:color w:val="002060"/>
          <w:lang w:eastAsia="it-IT"/>
        </w:rPr>
        <w:t xml:space="preserve">, autorevole rivista dei gesuiti italiani, ha dedicato un lungo intervento alla questione mettendo in luce non solo le diffidenze e le paure del Vecchio continente, ma anche la necessità che gli africani trovino – supportati dai Paesi del Nord del mondo - una strada autonoma, indipendente, per liberarsi da governi corrotti e aprire il cammino alla formazione e allo sviluppo. La Chiesa, infine, chiedeva al governo l’approvazione dello </w:t>
      </w:r>
      <w:proofErr w:type="spellStart"/>
      <w:r w:rsidRPr="00035501">
        <w:rPr>
          <w:color w:val="002060"/>
          <w:lang w:eastAsia="it-IT"/>
        </w:rPr>
        <w:t>ius</w:t>
      </w:r>
      <w:proofErr w:type="spellEnd"/>
      <w:r w:rsidRPr="00035501">
        <w:rPr>
          <w:color w:val="002060"/>
          <w:lang w:eastAsia="it-IT"/>
        </w:rPr>
        <w:t xml:space="preserve"> soli (più propriamente </w:t>
      </w:r>
      <w:proofErr w:type="spellStart"/>
      <w:r w:rsidRPr="00035501">
        <w:rPr>
          <w:color w:val="002060"/>
          <w:lang w:eastAsia="it-IT"/>
        </w:rPr>
        <w:t>ius</w:t>
      </w:r>
      <w:proofErr w:type="spellEnd"/>
      <w:r w:rsidRPr="00035501">
        <w:rPr>
          <w:color w:val="002060"/>
          <w:lang w:eastAsia="it-IT"/>
        </w:rPr>
        <w:t xml:space="preserve"> </w:t>
      </w:r>
      <w:proofErr w:type="spellStart"/>
      <w:r w:rsidRPr="00035501">
        <w:rPr>
          <w:color w:val="002060"/>
          <w:lang w:eastAsia="it-IT"/>
        </w:rPr>
        <w:t>culturae</w:t>
      </w:r>
      <w:proofErr w:type="spellEnd"/>
      <w:r w:rsidRPr="00035501">
        <w:rPr>
          <w:color w:val="002060"/>
          <w:lang w:eastAsia="it-IT"/>
        </w:rPr>
        <w:t xml:space="preserve">), ma i numeri in parlamento non ci sono mai stati. La </w:t>
      </w:r>
      <w:proofErr w:type="spellStart"/>
      <w:r w:rsidRPr="00035501">
        <w:rPr>
          <w:color w:val="002060"/>
          <w:lang w:eastAsia="it-IT"/>
        </w:rPr>
        <w:t>Cei</w:t>
      </w:r>
      <w:proofErr w:type="spellEnd"/>
      <w:r w:rsidRPr="00035501">
        <w:rPr>
          <w:color w:val="002060"/>
          <w:lang w:eastAsia="it-IT"/>
        </w:rPr>
        <w:t xml:space="preserve"> su questo punto insiste, anche perché rientra a pieno titolo nella definizione di politiche familiari. Resta l’evoluzione di una alleanza inedita fra le istituzioni ecclesiali italiane e il governo </w:t>
      </w:r>
      <w:proofErr w:type="spellStart"/>
      <w:r w:rsidRPr="00035501">
        <w:rPr>
          <w:color w:val="002060"/>
          <w:lang w:eastAsia="it-IT"/>
        </w:rPr>
        <w:t>Gentiloni</w:t>
      </w:r>
      <w:proofErr w:type="spellEnd"/>
      <w:r w:rsidRPr="00035501">
        <w:rPr>
          <w:color w:val="002060"/>
          <w:lang w:eastAsia="it-IT"/>
        </w:rPr>
        <w:t xml:space="preserve"> che, sia pure non priva di differenze e distanze su altre questioni, disegna per la prima volta dopo molti anni un assetto nuovo nel rapporto Chiesa-politica in Italia.</w:t>
      </w:r>
    </w:p>
    <w:p w:rsidR="009B2FAF" w:rsidRPr="00035501" w:rsidRDefault="00E36532" w:rsidP="00035501">
      <w:pPr>
        <w:spacing w:line="240" w:lineRule="auto"/>
        <w:rPr>
          <w:rFonts w:cs="Arial"/>
          <w:sz w:val="24"/>
          <w:szCs w:val="24"/>
          <w:lang w:eastAsia="it-IT"/>
        </w:rPr>
      </w:pPr>
      <w:r>
        <w:rPr>
          <w:rFonts w:cs="Tahoma"/>
          <w:color w:val="333399"/>
        </w:rPr>
        <w:pict>
          <v:rect id="_x0000_i1039" style="width:231.65pt;height:3pt" o:hralign="right" o:hrstd="t" o:hr="t" fillcolor="#aca899" stroked="f"/>
        </w:pict>
      </w:r>
    </w:p>
    <w:p w:rsidR="00651690" w:rsidRPr="00035501" w:rsidRDefault="00651690" w:rsidP="00035501">
      <w:pPr>
        <w:pStyle w:val="NormaleWeb"/>
        <w:spacing w:before="0" w:beforeAutospacing="0" w:after="0" w:afterAutospacing="0" w:line="240" w:lineRule="auto"/>
        <w:rPr>
          <w:rFonts w:cs="Arial"/>
          <w:color w:val="002060"/>
          <w:lang w:eastAsia="it-IT"/>
        </w:rPr>
      </w:pPr>
    </w:p>
    <w:p w:rsidR="009B2FAF" w:rsidRPr="00035501" w:rsidRDefault="00C3789C" w:rsidP="00035501">
      <w:pPr>
        <w:shd w:val="clear" w:color="auto" w:fill="F0F0F0"/>
        <w:spacing w:line="240" w:lineRule="auto"/>
        <w:contextualSpacing/>
        <w:jc w:val="center"/>
        <w:rPr>
          <w:rFonts w:cs="Tahoma"/>
          <w:b/>
          <w:color w:val="C00000"/>
          <w:sz w:val="36"/>
          <w:szCs w:val="36"/>
        </w:rPr>
      </w:pPr>
      <w:r w:rsidRPr="00035501">
        <w:rPr>
          <w:b/>
          <w:color w:val="C00000"/>
          <w:sz w:val="36"/>
          <w:szCs w:val="36"/>
        </w:rPr>
        <w:t xml:space="preserve">Giurisprudenza </w:t>
      </w:r>
    </w:p>
    <w:p w:rsidR="003D00DF" w:rsidRPr="00035501" w:rsidRDefault="00E36532" w:rsidP="00035501">
      <w:pPr>
        <w:pStyle w:val="Titolo1"/>
        <w:spacing w:before="0" w:after="0" w:line="240" w:lineRule="auto"/>
        <w:rPr>
          <w:rFonts w:ascii="Trebuchet MS" w:hAnsi="Trebuchet MS"/>
          <w:color w:val="C00000"/>
          <w:sz w:val="22"/>
          <w:szCs w:val="22"/>
        </w:rPr>
      </w:pPr>
      <w:r>
        <w:rPr>
          <w:rFonts w:ascii="Trebuchet MS" w:hAnsi="Trebuchet MS" w:cs="Tahoma"/>
          <w:color w:val="333399"/>
        </w:rPr>
        <w:pict>
          <v:rect id="_x0000_i1040" style="width:231.65pt;height:3pt" o:hralign="right" o:hrstd="t" o:hr="t" fillcolor="#aca899" stroked="f"/>
        </w:pict>
      </w:r>
    </w:p>
    <w:p w:rsidR="00C3789C" w:rsidRPr="00035501" w:rsidRDefault="00F82153" w:rsidP="00035501">
      <w:pPr>
        <w:spacing w:line="240" w:lineRule="auto"/>
        <w:outlineLvl w:val="0"/>
        <w:rPr>
          <w:b/>
          <w:bCs/>
          <w:color w:val="00B0F0"/>
          <w:kern w:val="36"/>
          <w:sz w:val="32"/>
          <w:szCs w:val="32"/>
          <w:lang w:eastAsia="it-IT"/>
        </w:rPr>
      </w:pPr>
      <w:r w:rsidRPr="00035501">
        <w:rPr>
          <w:color w:val="00B0F0"/>
          <w:sz w:val="28"/>
          <w:szCs w:val="28"/>
        </w:rPr>
        <w:t xml:space="preserve"> </w:t>
      </w:r>
      <w:r w:rsidR="00C3789C" w:rsidRPr="00035501">
        <w:rPr>
          <w:b/>
          <w:bCs/>
          <w:color w:val="00B0F0"/>
          <w:kern w:val="36"/>
          <w:sz w:val="32"/>
          <w:szCs w:val="32"/>
          <w:lang w:eastAsia="it-IT"/>
        </w:rPr>
        <w:t>La Corte Costituzionale è intervenuta sul respingimento differito con accompagnamento alla frontiera</w:t>
      </w:r>
      <w:r w:rsidR="00E36532">
        <w:rPr>
          <w:rFonts w:cs="Tahoma"/>
          <w:color w:val="333399"/>
          <w:sz w:val="28"/>
          <w:szCs w:val="28"/>
        </w:rPr>
        <w:pict>
          <v:rect id="_x0000_i1041" style="width:231.65pt;height:3pt" o:hralign="right" o:hrstd="t" o:hr="t" fillcolor="#aca899" stroked="f"/>
        </w:pict>
      </w:r>
    </w:p>
    <w:p w:rsidR="00C3789C" w:rsidRPr="00035501" w:rsidRDefault="00E36532" w:rsidP="00035501">
      <w:pPr>
        <w:pStyle w:val="NormaleWeb"/>
        <w:spacing w:before="0" w:beforeAutospacing="0" w:after="0" w:afterAutospacing="0" w:line="240" w:lineRule="auto"/>
        <w:rPr>
          <w:bCs/>
          <w:color w:val="002060"/>
          <w:kern w:val="36"/>
          <w:lang w:eastAsia="it-IT"/>
        </w:rPr>
      </w:pPr>
      <w:hyperlink r:id="rId32" w:history="1">
        <w:r w:rsidR="00494CF6" w:rsidRPr="00035501">
          <w:rPr>
            <w:rStyle w:val="Collegamentoipertestuale"/>
            <w:b/>
            <w:bCs/>
            <w:i/>
            <w:color w:val="FFFFFF"/>
            <w:u w:val="none"/>
            <w:bdr w:val="single" w:sz="6" w:space="2" w:color="F58723" w:frame="1"/>
          </w:rPr>
          <w:t>L</w:t>
        </w:r>
        <w:r w:rsidR="00494CF6">
          <w:rPr>
            <w:rStyle w:val="Collegamentoipertestuale"/>
            <w:b/>
            <w:bCs/>
            <w:i/>
            <w:color w:val="FFFFFF"/>
            <w:u w:val="none"/>
            <w:bdr w:val="single" w:sz="6" w:space="2" w:color="F58723" w:frame="1"/>
          </w:rPr>
          <w:t xml:space="preserve">    </w:t>
        </w:r>
        <w:r w:rsidR="00494CF6" w:rsidRPr="00035501">
          <w:rPr>
            <w:rStyle w:val="Collegamentoipertestuale"/>
            <w:b/>
            <w:bCs/>
            <w:i/>
            <w:color w:val="FFFFFF"/>
            <w:u w:val="none"/>
            <w:bdr w:val="single" w:sz="6" w:space="2" w:color="F58723" w:frame="1"/>
          </w:rPr>
          <w:t>o</w:t>
        </w:r>
      </w:hyperlink>
      <w:r w:rsidR="00964914" w:rsidRPr="00035501">
        <w:rPr>
          <w:noProof/>
          <w:color w:val="0000FF"/>
          <w:lang w:eastAsia="it-IT"/>
        </w:rPr>
        <w:drawing>
          <wp:anchor distT="0" distB="0" distL="114300" distR="114300" simplePos="0" relativeHeight="251670528" behindDoc="0" locked="0" layoutInCell="1" allowOverlap="1" wp14:anchorId="050059AC" wp14:editId="797CBF5F">
            <wp:simplePos x="0" y="0"/>
            <wp:positionH relativeFrom="column">
              <wp:posOffset>57150</wp:posOffset>
            </wp:positionH>
            <wp:positionV relativeFrom="line">
              <wp:posOffset>52705</wp:posOffset>
            </wp:positionV>
            <wp:extent cx="1600200" cy="1087755"/>
            <wp:effectExtent l="0" t="0" r="0" b="0"/>
            <wp:wrapSquare wrapText="bothSides"/>
            <wp:docPr id="2" name="Immagine 2" descr="Sentenza della Corte di Cassazione">
              <a:hlinkClick xmlns:a="http://schemas.openxmlformats.org/drawingml/2006/main" r:id="rId33" tooltip="&quot;Sentenza della Corte di Cassazi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ntenza della Corte di Cassazione">
                      <a:hlinkClick r:id="rId33" tooltip="&quot;Sentenza della Corte di Cassazione&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2C0" w:rsidRPr="00035501">
        <w:rPr>
          <w:rFonts w:cs="Tahoma"/>
        </w:rPr>
        <w:t xml:space="preserve"> </w:t>
      </w:r>
      <w:r w:rsidR="00D362C0" w:rsidRPr="00035501">
        <w:rPr>
          <w:bCs/>
          <w:color w:val="002060"/>
          <w:kern w:val="36"/>
          <w:lang w:eastAsia="it-IT"/>
        </w:rPr>
        <w:t xml:space="preserve"> </w:t>
      </w:r>
      <w:r w:rsidR="00C3789C" w:rsidRPr="00035501">
        <w:rPr>
          <w:bCs/>
          <w:color w:val="002060"/>
          <w:kern w:val="36"/>
          <w:lang w:eastAsia="it-IT"/>
        </w:rPr>
        <w:t xml:space="preserve">(da </w:t>
      </w:r>
      <w:r w:rsidR="00D362C0" w:rsidRPr="00035501">
        <w:rPr>
          <w:bCs/>
          <w:color w:val="002060"/>
          <w:kern w:val="36"/>
          <w:lang w:eastAsia="it-IT"/>
        </w:rPr>
        <w:t xml:space="preserve"> </w:t>
      </w:r>
      <w:hyperlink r:id="rId35" w:history="1">
        <w:r w:rsidR="00C3789C" w:rsidRPr="00035501">
          <w:rPr>
            <w:rStyle w:val="Collegamentoipertestuale"/>
            <w:color w:val="002060"/>
            <w:kern w:val="36"/>
            <w:sz w:val="18"/>
            <w:szCs w:val="18"/>
            <w:lang w:eastAsia="it-IT"/>
          </w:rPr>
          <w:t>www.immigrazione.biz</w:t>
        </w:r>
      </w:hyperlink>
      <w:r w:rsidR="00C3789C" w:rsidRPr="00035501">
        <w:rPr>
          <w:bCs/>
          <w:color w:val="002060"/>
          <w:kern w:val="36"/>
          <w:lang w:eastAsia="it-IT"/>
        </w:rPr>
        <w:t>) L’accompagnamento coattivo alla frontiera è “una modalità esecutiva” del respingimento differito dello straniero, che “restringe la libertà personale (sentenze n. 222 del 2004 e n. 105 del 2001)” e perciò “richiede di essere disciplinata in conformità all’articolo 13, terzo comma, della Costituzione”. È quindi “necessario” che il legislatore intervenga sul relativo regime giuridico. In un comunicato stampa dello scorso 20 dicembre, la Consulta è intervenuta su quello che ritiene una illegale forma di rifiuto del migrante irregolare.</w:t>
      </w:r>
      <w:r w:rsidR="00D362C0" w:rsidRPr="00035501">
        <w:rPr>
          <w:bCs/>
          <w:color w:val="002060"/>
          <w:kern w:val="36"/>
          <w:lang w:eastAsia="it-IT"/>
        </w:rPr>
        <w:t xml:space="preserve"> </w:t>
      </w:r>
      <w:r w:rsidR="00C3789C" w:rsidRPr="00035501">
        <w:rPr>
          <w:bCs/>
          <w:color w:val="002060"/>
          <w:kern w:val="36"/>
          <w:lang w:eastAsia="it-IT"/>
        </w:rPr>
        <w:t xml:space="preserve">Il monito è contenuto nella sentenza n. 275 depositata oggi (relatore Giorgio Lattanzi) con la quale la Corte costituzionale ha dichiarato inammissibili le questioni di legittimità costituzionale dell’articolo 10, secondo comma, del decreto legislativo 25 luglio 1998 n. 286 (Testo unico delle disposizioni sulla disciplina dell’immigrazione e norme sulla condizione dello straniero) sollevate dal </w:t>
      </w:r>
      <w:r w:rsidR="00C3789C" w:rsidRPr="00035501">
        <w:rPr>
          <w:bCs/>
          <w:color w:val="002060"/>
          <w:kern w:val="36"/>
          <w:lang w:eastAsia="it-IT"/>
        </w:rPr>
        <w:lastRenderedPageBreak/>
        <w:t>Tribunale di Palermo. La disposizione censurata disciplina due ipotesi di respingimento, cosiddetto differito, dello straniero, entrambe con accompagnamento coattivo alla frontiera. Respingimento che secondo il Tribunale comporterebbe una restrizione della libertà personale, in violazione dell’articolo 13 della Costituzione.</w:t>
      </w:r>
      <w:r w:rsidR="00D362C0" w:rsidRPr="00035501">
        <w:rPr>
          <w:bCs/>
          <w:color w:val="002060"/>
          <w:kern w:val="36"/>
          <w:lang w:eastAsia="it-IT"/>
        </w:rPr>
        <w:t xml:space="preserve"> </w:t>
      </w:r>
      <w:r w:rsidR="00C3789C" w:rsidRPr="00035501">
        <w:rPr>
          <w:bCs/>
          <w:color w:val="002060"/>
          <w:kern w:val="36"/>
          <w:lang w:eastAsia="it-IT"/>
        </w:rPr>
        <w:t>Le questioni sono state dichiarate inammissibili per difetto di rilevanza. Dunque la Corte non è potuta entrare nel merito, anche se ha lasciato intendere che le disposizioni impugnate sono in odore di incostituzionalità. Di qui il monito al legislatore a modificarle per rendere la procedura conforme alla Costituzione.</w:t>
      </w:r>
      <w:r w:rsidR="00D362C0" w:rsidRPr="00035501">
        <w:rPr>
          <w:bCs/>
          <w:color w:val="002060"/>
          <w:kern w:val="36"/>
          <w:lang w:eastAsia="it-IT"/>
        </w:rPr>
        <w:t xml:space="preserve"> </w:t>
      </w:r>
      <w:r w:rsidR="00C3789C" w:rsidRPr="00035501">
        <w:rPr>
          <w:bCs/>
          <w:color w:val="002060"/>
          <w:kern w:val="36"/>
          <w:lang w:eastAsia="it-IT"/>
        </w:rPr>
        <w:t>“L’inammissibilità – si legge infatti nella sentenza - non può esimere la Corte dal riconoscere la necessità che il legislatore intervenga sul regime giuridico del respingimento differito con accompagnamento alla frontiera, considerando che tale modalità esecutiva restringe la libertà personale (sentenze n. 222 del 2004 e n. 105 del 2001) e richiede di conseguenza di essere disciplinata in conformità all’articolo 13, terzo comma, della Costituzione” (secondo cui “In casi eccezionali di necessità ed urgenza, indicati tassativamente dalla legge l'autorità di pubblica sicurezza può adottare provvedimenti provvisori, che devono essere comunicati entro quarantotto ore all'autorità giudiziaria e, se questa non li convalida nelle successive quarantotto ore, si intendono revocati e restano privi di ogni effetto”.</w:t>
      </w:r>
    </w:p>
    <w:p w:rsidR="00D362C0" w:rsidRPr="00035501" w:rsidRDefault="00C3789C" w:rsidP="00035501">
      <w:pPr>
        <w:spacing w:line="240" w:lineRule="auto"/>
        <w:rPr>
          <w:rFonts w:cs="Arial"/>
          <w:lang w:eastAsia="it-IT"/>
        </w:rPr>
      </w:pPr>
      <w:r w:rsidRPr="00035501">
        <w:rPr>
          <w:b/>
          <w:bCs/>
          <w:noProof/>
          <w:color w:val="002060"/>
          <w:kern w:val="36"/>
          <w:lang w:eastAsia="it-IT"/>
        </w:rPr>
        <w:t xml:space="preserve"> </w:t>
      </w:r>
      <w:hyperlink r:id="rId36" w:history="1"/>
      <w:r w:rsidRPr="00035501">
        <w:rPr>
          <w:b/>
          <w:bCs/>
          <w:color w:val="002060"/>
          <w:kern w:val="36"/>
          <w:lang w:eastAsia="it-IT"/>
        </w:rPr>
        <w:t xml:space="preserve"> </w:t>
      </w:r>
      <w:hyperlink r:id="rId37" w:history="1">
        <w:r w:rsidRPr="00035501">
          <w:rPr>
            <w:rStyle w:val="Collegamentoipertestuale"/>
            <w:rFonts w:cs="Segoe UI"/>
            <w:color w:val="002060"/>
          </w:rPr>
          <w:t>EIUS - Corte costituzionale, sentenza 20 dicembre 2017, n. 275</w:t>
        </w:r>
      </w:hyperlink>
    </w:p>
    <w:p w:rsidR="00D362C0" w:rsidRPr="00035501" w:rsidRDefault="00E36532" w:rsidP="00035501">
      <w:pPr>
        <w:shd w:val="clear" w:color="auto" w:fill="FFFFFF"/>
        <w:spacing w:line="240" w:lineRule="auto"/>
        <w:rPr>
          <w:rFonts w:cs="Arial"/>
          <w:caps/>
          <w:lang w:eastAsia="it-IT"/>
        </w:rPr>
      </w:pPr>
      <w:r>
        <w:rPr>
          <w:rFonts w:cs="Tahoma"/>
          <w:color w:val="333399"/>
          <w:sz w:val="28"/>
          <w:szCs w:val="28"/>
        </w:rPr>
        <w:pict>
          <v:rect id="_x0000_i1042" style="width:231.65pt;height:3pt" o:hralign="right" o:hrstd="t" o:hr="t" fillcolor="#aca899" stroked="f"/>
        </w:pict>
      </w:r>
    </w:p>
    <w:p w:rsidR="003D00DF" w:rsidRPr="00035501" w:rsidRDefault="00E36532" w:rsidP="00035501">
      <w:pPr>
        <w:pStyle w:val="Titolo1"/>
        <w:spacing w:before="0" w:after="0" w:line="240" w:lineRule="auto"/>
        <w:rPr>
          <w:rFonts w:ascii="Trebuchet MS" w:hAnsi="Trebuchet MS" w:cs="Tahoma"/>
          <w:color w:val="333399"/>
        </w:rPr>
      </w:pPr>
      <w:r>
        <w:rPr>
          <w:rFonts w:ascii="Trebuchet MS" w:hAnsi="Trebuchet MS" w:cs="Tahoma"/>
          <w:color w:val="333399"/>
        </w:rPr>
        <w:pict>
          <v:rect id="_x0000_i1043" style="width:231.65pt;height:3pt" o:hralign="right" o:hrstd="t" o:hr="t" fillcolor="#aca899" stroked="f"/>
        </w:pict>
      </w:r>
    </w:p>
    <w:p w:rsidR="00D362C0" w:rsidRPr="00035501" w:rsidRDefault="00D362C0" w:rsidP="00035501">
      <w:pPr>
        <w:spacing w:line="240" w:lineRule="auto"/>
        <w:rPr>
          <w:b/>
          <w:bCs/>
          <w:color w:val="00B0F0"/>
          <w:sz w:val="28"/>
          <w:szCs w:val="28"/>
        </w:rPr>
      </w:pPr>
      <w:r w:rsidRPr="00035501">
        <w:rPr>
          <w:b/>
          <w:bCs/>
          <w:color w:val="00B0F0"/>
          <w:sz w:val="28"/>
          <w:szCs w:val="28"/>
        </w:rPr>
        <w:t>Migranti, protezione umanitaria nel mirino del centrodestra</w:t>
      </w:r>
    </w:p>
    <w:p w:rsidR="00D362C0" w:rsidRPr="00035501" w:rsidRDefault="00D362C0" w:rsidP="00035501">
      <w:pPr>
        <w:spacing w:line="240" w:lineRule="auto"/>
        <w:rPr>
          <w:i/>
          <w:iCs/>
          <w:color w:val="C00000"/>
        </w:rPr>
      </w:pPr>
      <w:r w:rsidRPr="00035501">
        <w:rPr>
          <w:i/>
          <w:iCs/>
          <w:color w:val="C00000"/>
        </w:rPr>
        <w:t>Nel 2017 rilasciati 19mila permessi di soggiorno</w:t>
      </w:r>
    </w:p>
    <w:p w:rsidR="00D362C0" w:rsidRPr="00035501" w:rsidRDefault="00D362C0" w:rsidP="00035501">
      <w:pPr>
        <w:pStyle w:val="NormaleWeb"/>
        <w:spacing w:before="0" w:beforeAutospacing="0" w:after="0" w:afterAutospacing="0" w:line="240" w:lineRule="auto"/>
        <w:rPr>
          <w:color w:val="C00000"/>
        </w:rPr>
      </w:pPr>
      <w:r w:rsidRPr="00035501">
        <w:rPr>
          <w:color w:val="C00000"/>
        </w:rPr>
        <w:t xml:space="preserve">Di </w:t>
      </w:r>
      <w:r w:rsidRPr="00035501">
        <w:rPr>
          <w:rStyle w:val="Enfasigrassetto"/>
          <w:i/>
          <w:iCs/>
          <w:color w:val="C00000"/>
        </w:rPr>
        <w:t>Andrea Gagliardi</w:t>
      </w:r>
      <w:r w:rsidRPr="00035501">
        <w:rPr>
          <w:color w:val="C00000"/>
        </w:rPr>
        <w:t xml:space="preserve">, </w:t>
      </w:r>
    </w:p>
    <w:p w:rsidR="00D362C0" w:rsidRPr="00035501" w:rsidRDefault="00E36532" w:rsidP="00035501">
      <w:pPr>
        <w:pStyle w:val="NormaleWeb"/>
        <w:spacing w:before="0" w:beforeAutospacing="0" w:after="0" w:afterAutospacing="0" w:line="240" w:lineRule="auto"/>
        <w:rPr>
          <w:color w:val="000000"/>
          <w:sz w:val="21"/>
          <w:szCs w:val="21"/>
        </w:rPr>
      </w:pPr>
      <w:hyperlink r:id="rId38" w:history="1">
        <w:r w:rsidR="00D362C0" w:rsidRPr="00035501">
          <w:rPr>
            <w:rStyle w:val="Collegamentoipertestuale"/>
            <w:color w:val="C00000"/>
          </w:rPr>
          <w:t>http://www.ilsole24ore.com/</w:t>
        </w:r>
      </w:hyperlink>
      <w:r w:rsidR="00D362C0" w:rsidRPr="00035501">
        <w:rPr>
          <w:color w:val="C00000"/>
        </w:rPr>
        <w:t>  17 gennaio 2018</w:t>
      </w:r>
      <w:r>
        <w:rPr>
          <w:rFonts w:cs="Tahoma"/>
          <w:color w:val="333399"/>
        </w:rPr>
        <w:pict>
          <v:rect id="_x0000_i1044" style="width:231.65pt;height:3pt" o:hralign="right" o:hrstd="t" o:hr="t" fillcolor="#aca899" stroked="f"/>
        </w:pict>
      </w:r>
    </w:p>
    <w:p w:rsidR="00EF5DA5" w:rsidRPr="00035501" w:rsidRDefault="00EF5DA5" w:rsidP="00035501">
      <w:pPr>
        <w:pStyle w:val="NormaleWeb"/>
        <w:spacing w:before="0" w:beforeAutospacing="0" w:after="0" w:afterAutospacing="0" w:line="240" w:lineRule="auto"/>
        <w:rPr>
          <w:b/>
          <w:i/>
        </w:rPr>
      </w:pPr>
      <w:r w:rsidRPr="00035501">
        <w:rPr>
          <w:noProof/>
          <w:color w:val="999999"/>
          <w:sz w:val="18"/>
          <w:szCs w:val="18"/>
          <w:lang w:eastAsia="it-IT"/>
        </w:rPr>
        <w:drawing>
          <wp:anchor distT="0" distB="0" distL="114300" distR="114300" simplePos="0" relativeHeight="251664384" behindDoc="0" locked="0" layoutInCell="1" allowOverlap="1" wp14:anchorId="41C69FF0" wp14:editId="7BF2A0E9">
            <wp:simplePos x="0" y="0"/>
            <wp:positionH relativeFrom="column">
              <wp:posOffset>-9525</wp:posOffset>
            </wp:positionH>
            <wp:positionV relativeFrom="line">
              <wp:posOffset>46355</wp:posOffset>
            </wp:positionV>
            <wp:extent cx="2209800" cy="1090930"/>
            <wp:effectExtent l="0" t="0" r="0" b="0"/>
            <wp:wrapSquare wrapText="bothSides"/>
            <wp:docPr id="20" name="Immagine 20" descr="migranti-protezione-umanit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igranti-protezione-umanitari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9800" cy="10909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history="1">
        <w:r w:rsidRPr="00035501">
          <w:rPr>
            <w:rStyle w:val="Collegamentoipertestuale"/>
            <w:b/>
            <w:bCs/>
            <w:i/>
            <w:color w:val="FFFFFF"/>
            <w:u w:val="none"/>
            <w:bdr w:val="single" w:sz="6" w:space="2" w:color="F58723" w:frame="1"/>
          </w:rPr>
          <w:t>L</w:t>
        </w:r>
        <w:r w:rsidR="00035501">
          <w:rPr>
            <w:rStyle w:val="Collegamentoipertestuale"/>
            <w:b/>
            <w:bCs/>
            <w:i/>
            <w:color w:val="FFFFFF"/>
            <w:u w:val="none"/>
            <w:bdr w:val="single" w:sz="6" w:space="2" w:color="F58723" w:frame="1"/>
          </w:rPr>
          <w:t xml:space="preserve">    </w:t>
        </w:r>
        <w:r w:rsidRPr="00035501">
          <w:rPr>
            <w:rStyle w:val="Collegamentoipertestuale"/>
            <w:b/>
            <w:bCs/>
            <w:i/>
            <w:color w:val="FFFFFF"/>
            <w:u w:val="none"/>
            <w:bdr w:val="single" w:sz="6" w:space="2" w:color="F58723" w:frame="1"/>
          </w:rPr>
          <w:t>o</w:t>
        </w:r>
      </w:hyperlink>
      <w:r w:rsidRPr="00035501">
        <w:rPr>
          <w:b/>
          <w:i/>
        </w:rPr>
        <w:t xml:space="preserve"> </w:t>
      </w:r>
    </w:p>
    <w:p w:rsidR="003D00DF" w:rsidRPr="00035501" w:rsidRDefault="00D362C0" w:rsidP="00035501">
      <w:pPr>
        <w:pStyle w:val="NormaleWeb"/>
        <w:spacing w:before="0" w:beforeAutospacing="0" w:after="0" w:afterAutospacing="0" w:line="240" w:lineRule="auto"/>
        <w:rPr>
          <w:rFonts w:cs="Segoe UI"/>
          <w:color w:val="002060"/>
        </w:rPr>
      </w:pPr>
      <w:r w:rsidRPr="00035501">
        <w:rPr>
          <w:color w:val="002060"/>
        </w:rPr>
        <w:t xml:space="preserve">E’ finita nel mirino dei partiti di centrodestra. Forza Italia, Lega e Fratelli d’Italia sono tutti d’accordo nel prometterne l’abolizione in caso di vittoria alle elezioni: stiamo del permesso di soggiorno per protezione umanitaria, una forma residuale di protezione per quanti, in base all’esame della commissione territoriale competente alla quale il migrante ha presentato domanda di asilo </w:t>
      </w:r>
      <w:r w:rsidRPr="00035501">
        <w:rPr>
          <w:color w:val="002060"/>
        </w:rPr>
        <w:lastRenderedPageBreak/>
        <w:t xml:space="preserve">politico, non hanno diritto al riconoscimento dello status di rifugiato. Centrodestra all’attacco della protezione umanitaria La deputata azzurra Laura </w:t>
      </w:r>
      <w:proofErr w:type="spellStart"/>
      <w:r w:rsidRPr="00035501">
        <w:rPr>
          <w:color w:val="002060"/>
        </w:rPr>
        <w:t>Ravetto</w:t>
      </w:r>
      <w:proofErr w:type="spellEnd"/>
      <w:r w:rsidRPr="00035501">
        <w:rPr>
          <w:color w:val="002060"/>
        </w:rPr>
        <w:t xml:space="preserve"> (componente della commissione parlamentare d’inchiesta sul sistema di accoglienza e di identificazione nei centri di accoglienza per richiedenti asilo) al Sole 24 Ore la ha definita «un unicum giuridico che consente a migliaia di migranti difficilmente inseribili sul mercato del lavoro di permanere sul nostro territorio». E ieri la presidente di Fratelli d’Italia Giorgia Meloni ha ribadito che Fratelli d'Italia al governo «abolirà la protezione umanitaria» uno strumento che «esiste solamente in Italia» e a suo avviso «è stato utilizzato negli ultimi anni per dare copertura a una serie di immigrati clandestini che non avevano i requisiti per chiedere e ottenere l’asilo politico, né secondo la Convenzione di Ginevra né secondo la protezione sussidiaria dell'Ue». La conclusione è: «Se non hanno i requisiti (per l’asilo </w:t>
      </w:r>
      <w:proofErr w:type="spellStart"/>
      <w:r w:rsidRPr="00035501">
        <w:rPr>
          <w:color w:val="002060"/>
        </w:rPr>
        <w:t>politco</w:t>
      </w:r>
      <w:proofErr w:type="spellEnd"/>
      <w:r w:rsidRPr="00035501">
        <w:rPr>
          <w:color w:val="002060"/>
        </w:rPr>
        <w:t xml:space="preserve">, </w:t>
      </w:r>
      <w:proofErr w:type="spellStart"/>
      <w:r w:rsidRPr="00035501">
        <w:rPr>
          <w:color w:val="002060"/>
        </w:rPr>
        <w:t>ndr</w:t>
      </w:r>
      <w:proofErr w:type="spellEnd"/>
      <w:r w:rsidRPr="00035501">
        <w:rPr>
          <w:color w:val="002060"/>
        </w:rPr>
        <w:t>) devono tornare a casa loro».  Protezione umanitaria concessa a 19mila persone nel 2017 Lo scorso anno, aggregando i dati mensili messi a disposizione dal Viminale, emerge che su un totale di 77.562 domande di asilo esaminate dalle commissioni territoriali, oltre la metà delle istanze (46.176, ossia il 59,5%) è stata respinta, anche se va ricordato che contro questi verdetti è possibile ricorrere in tribunale. Solo in 6.578 casi è stato concesso lo status di rifugiato e in altri 5.680 la protezione sussidiaria. La protezione umanitaria è stata riconosciuta a 18.951 persone (il 24,4% di domande esaminate). I dati del 2017 sono abbastanza in linea con quelli degli anni precedenti. Nel 2016 i permessi di soggiorno per protezione umanitaria rilasciati sono stati 18.979 (il 21% del totale) a fronte di 91.102 domande esaminate (60% di dinieghi). Mentre nel 2015 furono 15.768 (22%) a fronte di 71.117 domande, con una quota di istanze respinte al 58%.  Zaccaria (</w:t>
      </w:r>
      <w:proofErr w:type="spellStart"/>
      <w:r w:rsidRPr="00035501">
        <w:rPr>
          <w:color w:val="002060"/>
        </w:rPr>
        <w:t>Cir</w:t>
      </w:r>
      <w:proofErr w:type="spellEnd"/>
      <w:r w:rsidRPr="00035501">
        <w:rPr>
          <w:color w:val="002060"/>
        </w:rPr>
        <w:t xml:space="preserve">): protezione umanitaria necessaria L’istituto della protezione umanitaria è difeso senza mezzi termini dal presidente del </w:t>
      </w:r>
      <w:proofErr w:type="spellStart"/>
      <w:r w:rsidRPr="00035501">
        <w:rPr>
          <w:color w:val="002060"/>
        </w:rPr>
        <w:t>Cir</w:t>
      </w:r>
      <w:proofErr w:type="spellEnd"/>
      <w:r w:rsidRPr="00035501">
        <w:rPr>
          <w:color w:val="002060"/>
        </w:rPr>
        <w:t xml:space="preserve"> (Consiglio italiano rifugiati) Roberto Zaccaria, ex presidente Rai ed ex vicepresidente della Commissione Affari costituzionali alla Camera, che, citando la Cassazione, definisce «la terza gamba dell’attuazione del diritto d’asilo garantito in Italia dall’articolo 10 della Costituzione, che non ha avuto in Italia una legge di attuazione ad hoc». Zaccaria cita a tal proposito la sentenza 26887 del 2013 della Suprema corte che sottolinea come «proprio la pluralità delle misure di protezione internazionale e la previsione di una misura umanitaria residuale atipica hanno finalmente determinato la attuazione del diritto di asilo costituzionalmente previsto dall’articolo 10 terzo comma della Costituzione». E ancora: «Chi contesta che la norma sulla protezione umanitaria </w:t>
      </w:r>
      <w:r w:rsidRPr="00035501">
        <w:rPr>
          <w:color w:val="002060"/>
        </w:rPr>
        <w:lastRenderedPageBreak/>
        <w:t>c’è solo in Italia dovrebbe ricordare che solo in Italia c’è una norma così ampia sul diritto di asilo». Le misure di protezione internazionale Ma cosa è più nel dettaglio la protezione umanitaria? E in cosa differisce dalle forme di protezione internazionale? In Italia il diritto di asilo è garantito dall'art.10 comma 3 della Costituzione. In relazione alla particolare condizione, può essere riconosciuto al cittadino straniero che ne faccia richiesta lo status di rifugiato o può essere accordata la misura di tutela di protezione sussidiaria. La differente tutela attiene ad una serie di parametri, che si riferiscono alla storia personale dei richiedenti, alle ragioni delle richieste e al paese di provenienza.  Nello specifico, il rifugiato è un cittadino straniero che nel suo Paese rischia di essere perseguitato per motivi di razza, religione, nazionalità, appartenenza ad un determinato gruppo sociale o opinione politica. È invece ammissibile alla protezione sussidiaria il cittadino straniero che non possiede i requisiti per essere riconosciuto rifugiato, ma nei cui confronti sussistono fondati motivi di ritenere che, se ritornasse nel Paese di origine, correrebbe un rischio effettivo di subire un grave danno. Il permesso di soggiorno per motivi umanitari La protezione umanitaria è una forma residuale di protezione per quanti, in base all’esame della commissione territoriale competente alla quale il migrante ha presentato domanda di asilo politico, non hanno diritto a una forma di protezione internazionale (status di rifugiato o protezione sussidiaria) ma si ritiene abbiano comunque diritto a una forma di tutela. Il permesso di soggiorno per motivi umanitari viene rilasciato dal questore a seguito di raccomandazione della Commissione territoriale qualora ricorrano “seri motivi” di carattere umanitario come ad esempio motivi di salute o di età, oppure vittime di situazioni di grave instabilità politica, di episodi di violenza o di insufficiente rispetto dei diritti umani, vittime di carestie o disastri ambientali o naturali. Ha una durata di 2 anni, è rinnovabile, e può essere convertito in permesso di soggiorno per lavoro. Si tratta di un titolo di soggiorno previsto dall’ordinamento giuridico italiano che dunque non ha un proprio esplicito fondamento nell’obbligo di adeguamento a norme internazionali o dell'Unione europea.</w:t>
      </w:r>
      <w:r w:rsidR="00F82153" w:rsidRPr="00035501">
        <w:rPr>
          <w:color w:val="002060"/>
        </w:rPr>
        <w:t xml:space="preserve"> </w:t>
      </w:r>
      <w:r w:rsidR="003D00DF" w:rsidRPr="00035501">
        <w:rPr>
          <w:color w:val="002060"/>
        </w:rPr>
        <w:t xml:space="preserve"> </w:t>
      </w:r>
      <w:r w:rsidR="00F82153" w:rsidRPr="00035501">
        <w:rPr>
          <w:color w:val="002060"/>
        </w:rPr>
        <w:t xml:space="preserve"> </w:t>
      </w:r>
    </w:p>
    <w:p w:rsidR="009B2FAF" w:rsidRPr="00035501" w:rsidRDefault="00E36532" w:rsidP="00035501">
      <w:pPr>
        <w:spacing w:line="240" w:lineRule="auto"/>
        <w:rPr>
          <w:rFonts w:cs="Tahoma"/>
          <w:color w:val="002060"/>
        </w:rPr>
      </w:pPr>
      <w:r>
        <w:rPr>
          <w:rFonts w:cs="Tahoma"/>
          <w:color w:val="002060"/>
        </w:rPr>
        <w:pict>
          <v:rect id="_x0000_i1045" style="width:231.65pt;height:3pt" o:hralign="right" o:hrstd="t" o:hr="t" fillcolor="#aca899" stroked="f"/>
        </w:pict>
      </w:r>
    </w:p>
    <w:p w:rsidR="002764AE" w:rsidRPr="00035501" w:rsidRDefault="002764AE" w:rsidP="00035501">
      <w:pPr>
        <w:spacing w:line="240" w:lineRule="auto"/>
        <w:rPr>
          <w:vanish/>
          <w:color w:val="002060"/>
          <w:lang w:val="de-DE" w:eastAsia="it-IT"/>
        </w:rPr>
      </w:pPr>
      <w:r w:rsidRPr="00035501">
        <w:rPr>
          <w:vanish/>
          <w:color w:val="002060"/>
          <w:lang w:val="de-DE" w:eastAsia="it-IT"/>
        </w:rPr>
        <w:t>Secgli tu!</w:t>
      </w:r>
    </w:p>
    <w:p w:rsidR="00BF3E9E" w:rsidRPr="00035501" w:rsidRDefault="00BF3E9E" w:rsidP="00035501">
      <w:pPr>
        <w:shd w:val="clear" w:color="auto" w:fill="FFFFFF"/>
        <w:spacing w:line="240" w:lineRule="auto"/>
        <w:rPr>
          <w:rFonts w:cs="Tahoma"/>
          <w:color w:val="002060"/>
        </w:rPr>
      </w:pPr>
    </w:p>
    <w:p w:rsidR="00494CF6" w:rsidRDefault="00494CF6" w:rsidP="00035501">
      <w:pPr>
        <w:shd w:val="clear" w:color="auto" w:fill="F5F8FA"/>
        <w:spacing w:line="240" w:lineRule="auto"/>
      </w:pPr>
    </w:p>
    <w:p w:rsidR="00494CF6" w:rsidRDefault="00494CF6" w:rsidP="00035501">
      <w:pPr>
        <w:shd w:val="clear" w:color="auto" w:fill="F5F8FA"/>
        <w:spacing w:line="240" w:lineRule="auto"/>
      </w:pPr>
    </w:p>
    <w:p w:rsidR="00494CF6" w:rsidRDefault="00494CF6" w:rsidP="00035501">
      <w:pPr>
        <w:shd w:val="clear" w:color="auto" w:fill="F5F8FA"/>
        <w:spacing w:line="240" w:lineRule="auto"/>
      </w:pPr>
    </w:p>
    <w:p w:rsidR="00494CF6" w:rsidRDefault="00494CF6" w:rsidP="00035501">
      <w:pPr>
        <w:shd w:val="clear" w:color="auto" w:fill="F5F8FA"/>
        <w:spacing w:line="240" w:lineRule="auto"/>
      </w:pPr>
    </w:p>
    <w:p w:rsidR="00494CF6" w:rsidRDefault="00494CF6" w:rsidP="00035501">
      <w:pPr>
        <w:shd w:val="clear" w:color="auto" w:fill="F5F8FA"/>
        <w:spacing w:line="240" w:lineRule="auto"/>
      </w:pPr>
    </w:p>
    <w:p w:rsidR="003061D7" w:rsidRPr="00035501" w:rsidRDefault="003061D7" w:rsidP="00035501">
      <w:pPr>
        <w:shd w:val="clear" w:color="auto" w:fill="F5F8FA"/>
        <w:spacing w:line="240" w:lineRule="auto"/>
        <w:rPr>
          <w:rFonts w:cs="Helvetica"/>
          <w:vanish/>
          <w:color w:val="002060"/>
          <w:sz w:val="21"/>
          <w:szCs w:val="21"/>
          <w:lang w:eastAsia="it-IT"/>
        </w:rPr>
      </w:pPr>
      <w:r w:rsidRPr="00035501">
        <w:rPr>
          <w:rFonts w:cs="Helvetica"/>
          <w:noProof/>
          <w:vanish/>
          <w:color w:val="002060"/>
          <w:sz w:val="21"/>
          <w:szCs w:val="21"/>
          <w:lang w:eastAsia="it-IT"/>
        </w:rPr>
        <w:drawing>
          <wp:inline distT="0" distB="0" distL="0" distR="0" wp14:anchorId="26140BF9" wp14:editId="6A1C16B6">
            <wp:extent cx="6120130" cy="4076102"/>
            <wp:effectExtent l="0" t="0" r="0" b="635"/>
            <wp:docPr id="4" name="Immagine 4"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RrDOSGW4AAnwuv.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r w:rsidRPr="00035501">
        <w:rPr>
          <w:rFonts w:cs="Helvetica"/>
          <w:noProof/>
          <w:vanish/>
          <w:color w:val="002060"/>
          <w:sz w:val="21"/>
          <w:szCs w:val="21"/>
          <w:lang w:eastAsia="it-IT"/>
        </w:rPr>
        <w:drawing>
          <wp:inline distT="0" distB="0" distL="0" distR="0" wp14:anchorId="52A03A5A" wp14:editId="67EB80A9">
            <wp:extent cx="6120130" cy="4076102"/>
            <wp:effectExtent l="0" t="0" r="0" b="635"/>
            <wp:docPr id="6" name="Immagine 6"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RrDOSGW4AAnwuv.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hyperlink r:id="rId42" w:history="1">
        <w:r w:rsidRPr="00035501">
          <w:rPr>
            <w:rFonts w:cs="Helvetica"/>
            <w:vanish/>
            <w:color w:val="002060"/>
            <w:sz w:val="21"/>
            <w:szCs w:val="21"/>
            <w:lang w:eastAsia="it-IT"/>
          </w:rPr>
          <w:t>pic.twitter.com/ES3d9ObY81</w:t>
        </w:r>
      </w:hyperlink>
    </w:p>
    <w:p w:rsidR="003061D7" w:rsidRPr="00035501" w:rsidRDefault="003061D7" w:rsidP="00035501">
      <w:pPr>
        <w:shd w:val="clear" w:color="auto" w:fill="F5F8FA"/>
        <w:spacing w:line="240" w:lineRule="auto"/>
        <w:rPr>
          <w:rFonts w:cs="Helvetica"/>
          <w:vanish/>
          <w:color w:val="002060"/>
          <w:sz w:val="21"/>
          <w:szCs w:val="21"/>
          <w:lang w:eastAsia="it-IT"/>
        </w:rPr>
      </w:pPr>
      <w:r w:rsidRPr="00035501">
        <w:rPr>
          <w:rFonts w:cs="Helvetica"/>
          <w:noProof/>
          <w:vanish/>
          <w:color w:val="002060"/>
          <w:sz w:val="21"/>
          <w:szCs w:val="21"/>
          <w:lang w:eastAsia="it-IT"/>
        </w:rPr>
        <w:drawing>
          <wp:inline distT="0" distB="0" distL="0" distR="0" wp14:anchorId="50B3B7CC" wp14:editId="199EF63D">
            <wp:extent cx="9753600" cy="6496050"/>
            <wp:effectExtent l="0" t="0" r="0" b="0"/>
            <wp:docPr id="7" name="Immagine 7"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RrDOSGW4AAnwuv.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3061D7" w:rsidRPr="00035501" w:rsidRDefault="003061D7" w:rsidP="00035501">
      <w:pPr>
        <w:shd w:val="clear" w:color="auto" w:fill="F5F8FA"/>
        <w:spacing w:line="240" w:lineRule="auto"/>
        <w:rPr>
          <w:rFonts w:cs="Helvetica"/>
          <w:vanish/>
          <w:color w:val="002060"/>
          <w:sz w:val="21"/>
          <w:szCs w:val="21"/>
          <w:lang w:eastAsia="it-IT"/>
        </w:rPr>
      </w:pPr>
      <w:r w:rsidRPr="00035501">
        <w:rPr>
          <w:rFonts w:cs="Helvetica"/>
          <w:vanish/>
          <w:color w:val="002060"/>
          <w:sz w:val="21"/>
          <w:szCs w:val="21"/>
          <w:lang w:eastAsia="it-IT"/>
        </w:rPr>
        <w:t xml:space="preserve">11:02 - 22 dic 2017 </w:t>
      </w:r>
    </w:p>
    <w:p w:rsidR="003061D7" w:rsidRPr="00035501" w:rsidRDefault="003061D7" w:rsidP="00035501">
      <w:pPr>
        <w:spacing w:line="240" w:lineRule="auto"/>
        <w:rPr>
          <w:rFonts w:cs="Tahoma"/>
          <w:color w:val="002060"/>
        </w:rPr>
      </w:pPr>
    </w:p>
    <w:p w:rsidR="003061D7" w:rsidRPr="00035501" w:rsidRDefault="003061D7" w:rsidP="00035501">
      <w:pPr>
        <w:shd w:val="clear" w:color="auto" w:fill="F0F0F0"/>
        <w:spacing w:line="240" w:lineRule="auto"/>
        <w:contextualSpacing/>
        <w:jc w:val="center"/>
        <w:rPr>
          <w:rFonts w:cs="Tahoma"/>
          <w:b/>
          <w:color w:val="C00000"/>
          <w:sz w:val="36"/>
          <w:szCs w:val="36"/>
        </w:rPr>
      </w:pPr>
      <w:r w:rsidRPr="00035501">
        <w:rPr>
          <w:b/>
          <w:color w:val="C00000"/>
          <w:sz w:val="36"/>
          <w:szCs w:val="36"/>
        </w:rPr>
        <w:lastRenderedPageBreak/>
        <w:t>Società</w:t>
      </w:r>
    </w:p>
    <w:p w:rsidR="003061D7" w:rsidRPr="00035501" w:rsidRDefault="00E36532" w:rsidP="00035501">
      <w:pPr>
        <w:spacing w:line="240" w:lineRule="auto"/>
        <w:rPr>
          <w:rFonts w:cs="Tahoma"/>
          <w:color w:val="333399"/>
          <w:sz w:val="28"/>
          <w:szCs w:val="28"/>
        </w:rPr>
      </w:pPr>
      <w:r>
        <w:rPr>
          <w:rFonts w:cs="Tahoma"/>
          <w:color w:val="333399"/>
          <w:sz w:val="28"/>
          <w:szCs w:val="28"/>
        </w:rPr>
        <w:pict>
          <v:rect id="_x0000_i1046" style="width:231.65pt;height:3pt" o:hralign="right" o:hrstd="t" o:hr="t" fillcolor="#aca899" stroked="f"/>
        </w:pict>
      </w:r>
    </w:p>
    <w:p w:rsidR="00D92102" w:rsidRPr="00035501" w:rsidRDefault="00D92102" w:rsidP="00035501">
      <w:pPr>
        <w:pStyle w:val="Titolo1"/>
        <w:shd w:val="clear" w:color="auto" w:fill="FFFFFF"/>
        <w:spacing w:before="0" w:after="0" w:line="240" w:lineRule="auto"/>
        <w:rPr>
          <w:rFonts w:ascii="Trebuchet MS" w:hAnsi="Trebuchet MS"/>
          <w:color w:val="00B0F0"/>
          <w:sz w:val="28"/>
          <w:szCs w:val="28"/>
        </w:rPr>
      </w:pPr>
      <w:r w:rsidRPr="00035501">
        <w:rPr>
          <w:rFonts w:ascii="Trebuchet MS" w:hAnsi="Trebuchet MS"/>
          <w:color w:val="00B0F0"/>
          <w:sz w:val="28"/>
          <w:szCs w:val="28"/>
        </w:rPr>
        <w:t>Migranti, per The </w:t>
      </w:r>
      <w:proofErr w:type="spellStart"/>
      <w:r w:rsidRPr="00035501">
        <w:rPr>
          <w:rFonts w:ascii="Trebuchet MS" w:hAnsi="Trebuchet MS"/>
          <w:color w:val="00B0F0"/>
          <w:sz w:val="28"/>
          <w:szCs w:val="28"/>
        </w:rPr>
        <w:t>Guardian</w:t>
      </w:r>
      <w:proofErr w:type="spellEnd"/>
      <w:r w:rsidRPr="00035501">
        <w:rPr>
          <w:rFonts w:ascii="Trebuchet MS" w:hAnsi="Trebuchet MS"/>
          <w:color w:val="00B0F0"/>
          <w:sz w:val="28"/>
          <w:szCs w:val="28"/>
        </w:rPr>
        <w:t> Sesto Fiorentino esempio di integrazione</w:t>
      </w:r>
    </w:p>
    <w:p w:rsidR="00D92102" w:rsidRPr="00035501" w:rsidRDefault="00D92102" w:rsidP="00035501">
      <w:pPr>
        <w:shd w:val="clear" w:color="auto" w:fill="FFFFFF"/>
        <w:spacing w:line="240" w:lineRule="auto"/>
        <w:rPr>
          <w:rFonts w:cs="Arial"/>
          <w:color w:val="C00000"/>
          <w:sz w:val="22"/>
          <w:szCs w:val="22"/>
        </w:rPr>
      </w:pPr>
      <w:r w:rsidRPr="00035501">
        <w:rPr>
          <w:rStyle w:val="td-post-date18"/>
          <w:rFonts w:cs="Arial"/>
          <w:color w:val="C00000"/>
          <w:sz w:val="22"/>
          <w:szCs w:val="22"/>
        </w:rPr>
        <w:t>22 gennaio 2018</w:t>
      </w:r>
      <w:r w:rsidRPr="00035501">
        <w:rPr>
          <w:rFonts w:cs="Arial"/>
          <w:color w:val="C00000"/>
          <w:sz w:val="22"/>
          <w:szCs w:val="22"/>
        </w:rPr>
        <w:t xml:space="preserve"> </w:t>
      </w:r>
    </w:p>
    <w:p w:rsidR="00D92102" w:rsidRPr="00035501" w:rsidRDefault="00E36532" w:rsidP="00035501">
      <w:pPr>
        <w:shd w:val="clear" w:color="auto" w:fill="FFFFFF"/>
        <w:spacing w:line="240" w:lineRule="auto"/>
        <w:rPr>
          <w:rFonts w:cs="Arial"/>
          <w:color w:val="222222"/>
        </w:rPr>
      </w:pPr>
      <w:r>
        <w:rPr>
          <w:rFonts w:cs="Tahoma"/>
          <w:color w:val="333399"/>
          <w:sz w:val="28"/>
          <w:szCs w:val="28"/>
        </w:rPr>
        <w:pict>
          <v:rect id="_x0000_i1047" style="width:231.65pt;height:3pt" o:hralign="right" o:hrstd="t" o:hr="t" fillcolor="#aca899" stroked="f"/>
        </w:pict>
      </w:r>
    </w:p>
    <w:p w:rsidR="00D92102" w:rsidRPr="00035501" w:rsidRDefault="005A4490" w:rsidP="00035501">
      <w:pPr>
        <w:pStyle w:val="Testonormale"/>
        <w:spacing w:line="240" w:lineRule="auto"/>
        <w:rPr>
          <w:rFonts w:ascii="Trebuchet MS" w:hAnsi="Trebuchet MS" w:cs="Arial"/>
          <w:color w:val="002060"/>
        </w:rPr>
      </w:pPr>
      <w:r w:rsidRPr="00035501">
        <w:rPr>
          <w:rFonts w:ascii="Trebuchet MS" w:hAnsi="Trebuchet MS" w:cs="Arial"/>
          <w:b/>
          <w:noProof/>
          <w:color w:val="002060"/>
          <w:lang w:eastAsia="it-IT"/>
        </w:rPr>
        <w:drawing>
          <wp:anchor distT="0" distB="0" distL="114300" distR="114300" simplePos="0" relativeHeight="251667456" behindDoc="0" locked="0" layoutInCell="1" allowOverlap="1" wp14:anchorId="79CE2E39" wp14:editId="75D02F26">
            <wp:simplePos x="0" y="0"/>
            <wp:positionH relativeFrom="column">
              <wp:posOffset>-38100</wp:posOffset>
            </wp:positionH>
            <wp:positionV relativeFrom="line">
              <wp:posOffset>23495</wp:posOffset>
            </wp:positionV>
            <wp:extent cx="2161540" cy="1543050"/>
            <wp:effectExtent l="0" t="0" r="0" b="0"/>
            <wp:wrapSquare wrapText="bothSides"/>
            <wp:docPr id="5" name="Immagine 5" descr="The Guardia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Guardian">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1540" cy="15430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00D92102" w:rsidRPr="00035501">
          <w:rPr>
            <w:rStyle w:val="Collegamentoipertestuale"/>
            <w:rFonts w:ascii="Trebuchet MS" w:hAnsi="Trebuchet MS"/>
            <w:b/>
            <w:bCs/>
            <w:i/>
            <w:color w:val="FFFFFF"/>
            <w:u w:val="none"/>
            <w:bdr w:val="single" w:sz="6" w:space="2" w:color="F58723" w:frame="1"/>
          </w:rPr>
          <w:t>L</w:t>
        </w:r>
        <w:r w:rsidR="00035501">
          <w:rPr>
            <w:rStyle w:val="Collegamentoipertestuale"/>
            <w:rFonts w:ascii="Trebuchet MS" w:hAnsi="Trebuchet MS"/>
            <w:b/>
            <w:bCs/>
            <w:i/>
            <w:color w:val="FFFFFF"/>
            <w:u w:val="none"/>
            <w:bdr w:val="single" w:sz="6" w:space="2" w:color="F58723" w:frame="1"/>
          </w:rPr>
          <w:t xml:space="preserve">   </w:t>
        </w:r>
        <w:r w:rsidR="00D92102" w:rsidRPr="00035501">
          <w:rPr>
            <w:rStyle w:val="Collegamentoipertestuale"/>
            <w:rFonts w:ascii="Trebuchet MS" w:hAnsi="Trebuchet MS"/>
            <w:b/>
            <w:bCs/>
            <w:i/>
            <w:color w:val="FFFFFF"/>
            <w:u w:val="none"/>
            <w:bdr w:val="single" w:sz="6" w:space="2" w:color="F58723" w:frame="1"/>
          </w:rPr>
          <w:t>o</w:t>
        </w:r>
      </w:hyperlink>
      <w:r w:rsidR="00D92102" w:rsidRPr="00035501">
        <w:rPr>
          <w:rFonts w:ascii="Trebuchet MS" w:hAnsi="Trebuchet MS"/>
          <w:color w:val="002060"/>
        </w:rPr>
        <w:t xml:space="preserve"> </w:t>
      </w:r>
      <w:r w:rsidR="00D92102" w:rsidRPr="00035501">
        <w:rPr>
          <w:rFonts w:ascii="Trebuchet MS" w:hAnsi="Trebuchet MS" w:cs="Arial"/>
          <w:color w:val="002060"/>
        </w:rPr>
        <w:t xml:space="preserve">“Come i migranti hanno conquistato l’amicizia dei fiorentini diffidenti” E’ il titolo di un articolo pubblicato ieri sull’autorevole quotidiano britannico “The </w:t>
      </w:r>
      <w:proofErr w:type="spellStart"/>
      <w:r w:rsidR="00D92102" w:rsidRPr="00035501">
        <w:rPr>
          <w:rFonts w:ascii="Trebuchet MS" w:hAnsi="Trebuchet MS" w:cs="Arial"/>
          <w:color w:val="002060"/>
        </w:rPr>
        <w:t>Guardian</w:t>
      </w:r>
      <w:proofErr w:type="spellEnd"/>
      <w:r w:rsidR="00D92102" w:rsidRPr="00035501">
        <w:rPr>
          <w:rFonts w:ascii="Trebuchet MS" w:hAnsi="Trebuchet MS" w:cs="Arial"/>
          <w:color w:val="002060"/>
        </w:rPr>
        <w:t>” che, sia sull’edizione cartacea, che sul sito web (</w:t>
      </w:r>
      <w:hyperlink r:id="rId46" w:tgtFrame="_blank" w:history="1">
        <w:r w:rsidR="00D92102" w:rsidRPr="00035501">
          <w:rPr>
            <w:rStyle w:val="Collegamentoipertestuale"/>
            <w:rFonts w:ascii="Trebuchet MS" w:hAnsi="Trebuchet MS" w:cs="Arial"/>
            <w:color w:val="002060"/>
          </w:rPr>
          <w:t>goo.gl/L5pYD6</w:t>
        </w:r>
      </w:hyperlink>
      <w:r w:rsidR="00D92102" w:rsidRPr="00035501">
        <w:rPr>
          <w:rFonts w:ascii="Trebuchet MS" w:hAnsi="Trebuchet MS" w:cs="Arial"/>
          <w:color w:val="002060"/>
        </w:rPr>
        <w:t xml:space="preserve">), ha deciso di raccontare il progetto di integrazione promosso dalla cooperativa Il Cenacolo a Sesto Fiorentino in provincia di Firenze. La cooperativa gestisce il centro di accoglienza Il </w:t>
      </w:r>
      <w:proofErr w:type="spellStart"/>
      <w:r w:rsidR="00D92102" w:rsidRPr="00035501">
        <w:rPr>
          <w:rFonts w:ascii="Trebuchet MS" w:hAnsi="Trebuchet MS" w:cs="Arial"/>
          <w:color w:val="002060"/>
        </w:rPr>
        <w:t>Gerlino</w:t>
      </w:r>
      <w:proofErr w:type="spellEnd"/>
      <w:r w:rsidR="00D92102" w:rsidRPr="00035501">
        <w:rPr>
          <w:rFonts w:ascii="Trebuchet MS" w:hAnsi="Trebuchet MS" w:cs="Arial"/>
          <w:color w:val="002060"/>
        </w:rPr>
        <w:t xml:space="preserve"> e ha messo al lavoro i suoi operatori nelle piazze del centro storico per creare in strada spazi di dialogo che possano facilitare</w:t>
      </w:r>
      <w:r w:rsidR="00D92102" w:rsidRPr="00035501">
        <w:rPr>
          <w:rFonts w:ascii="Trebuchet MS" w:hAnsi="Trebuchet MS" w:cs="Arial"/>
          <w:b/>
          <w:color w:val="002060"/>
        </w:rPr>
        <w:t xml:space="preserve"> </w:t>
      </w:r>
      <w:r w:rsidR="00D92102" w:rsidRPr="00035501">
        <w:rPr>
          <w:rFonts w:ascii="Trebuchet MS" w:hAnsi="Trebuchet MS" w:cs="Arial"/>
          <w:color w:val="002060"/>
        </w:rPr>
        <w:t xml:space="preserve">le relazioni e la conoscenza tra migranti e cittadini. “Dopo le proteste contro i richiedenti asilo  un sindaco ha lanciato con successo una campagna per trattare i nuovi arrivati con rispetto.” Si legge nell’articolo firmato da Angela Giuffrida “Quando gli abitanti di Sesto Fiorentino hanno sentito che 50 richiedenti asilo si stavano trasferendo in un ex hotel nel centro storico, hanno risposto più o meno come nel resto d’Italia […] Il sindaco Lorenzo Falchi ha scelto di sfidare queste preoccupazioni e dopo sei mesi Sesto è diventato un modello sul modo di trattare i migranti con dignità” “Erano preoccupati su come sarebbe potuta cambiare la piazza” ha raccontato al The </w:t>
      </w:r>
      <w:proofErr w:type="spellStart"/>
      <w:r w:rsidR="00D92102" w:rsidRPr="00035501">
        <w:rPr>
          <w:rFonts w:ascii="Trebuchet MS" w:hAnsi="Trebuchet MS" w:cs="Arial"/>
          <w:color w:val="002060"/>
        </w:rPr>
        <w:t>Guardian</w:t>
      </w:r>
      <w:proofErr w:type="spellEnd"/>
      <w:r w:rsidR="00D92102" w:rsidRPr="00035501">
        <w:rPr>
          <w:rFonts w:ascii="Trebuchet MS" w:hAnsi="Trebuchet MS" w:cs="Arial"/>
          <w:color w:val="002060"/>
        </w:rPr>
        <w:t xml:space="preserve"> Dalila De Pasquale, coordinatrice de Il Cenacolo. “Lo schema per integrare i nuovi arrivati – si legge – è iniziato con un progetto comune per pulire la piazza da ciò che più infastidiva i residenti: i mozziconi di sigarette. I migranti, principalmente provenienti da Mali, Senegal, Bangladesh, e Pakistan, hanno lavorato insieme ad un gruppo di pensionati, loro stessi immigrati dal sud. Le storie sono state condivise ed è stato trovato qualche punto in comune. Uno dei pensionati ha trascorso la sua infanzia in Libia, ex colonia italiana e adesso il principale punto di transito per i migranti che cercano di raggiungere l’Europa. E mentre lui raccontava con affetto i suoi ricordi, un giovane migrante ha condiviso la sua drammatica esperienza </w:t>
      </w:r>
      <w:r w:rsidR="00D92102" w:rsidRPr="00035501">
        <w:rPr>
          <w:rFonts w:ascii="Trebuchet MS" w:hAnsi="Trebuchet MS" w:cs="Arial"/>
          <w:color w:val="002060"/>
        </w:rPr>
        <w:lastRenderedPageBreak/>
        <w:t xml:space="preserve">di prigionia in Libia. Il progetto si è evoluto in un incontro settimanale in Piazza tra i residenti locali e i migranti coinvolgendo anche gli esercenti. Marco Piombanti, proprietario del famoso Bar Blu, adesso insegna ai migranti come scrivere un curriculum e come presentarsi ad un colloquio di lavoro. Il sindaco ha dichiarato che nonostante qualcuno abbia ancora delle riserve riguardo la presenza dei migranti, la tensione si è decisamente allentata e adesso Sesto Fiorentino sta per diventare sede di una moschea, la prima ufficiale dell’area fiorentina per 30 mila musulmani.[…] Falchi spera che questo angolo di Toscana sarà un faro di ottimismo per il resto d’Italia”. L’articolo poi continua con la storia di </w:t>
      </w:r>
      <w:proofErr w:type="spellStart"/>
      <w:r w:rsidR="00D92102" w:rsidRPr="00035501">
        <w:rPr>
          <w:rFonts w:ascii="Trebuchet MS" w:hAnsi="Trebuchet MS" w:cs="Arial"/>
          <w:color w:val="002060"/>
        </w:rPr>
        <w:t>Pape</w:t>
      </w:r>
      <w:proofErr w:type="spellEnd"/>
      <w:r w:rsidR="00D92102" w:rsidRPr="00035501">
        <w:rPr>
          <w:rFonts w:ascii="Trebuchet MS" w:hAnsi="Trebuchet MS" w:cs="Arial"/>
          <w:color w:val="002060"/>
        </w:rPr>
        <w:t xml:space="preserve"> </w:t>
      </w:r>
      <w:proofErr w:type="spellStart"/>
      <w:r w:rsidR="00D92102" w:rsidRPr="00035501">
        <w:rPr>
          <w:rFonts w:ascii="Trebuchet MS" w:hAnsi="Trebuchet MS" w:cs="Arial"/>
          <w:color w:val="002060"/>
        </w:rPr>
        <w:t>Diaw</w:t>
      </w:r>
      <w:proofErr w:type="spellEnd"/>
      <w:r w:rsidR="00D92102" w:rsidRPr="00035501">
        <w:rPr>
          <w:rFonts w:ascii="Trebuchet MS" w:hAnsi="Trebuchet MS" w:cs="Arial"/>
          <w:color w:val="002060"/>
        </w:rPr>
        <w:t xml:space="preserve">, trasferito in Italia dal Senegal, oggi impegnato come mediatore culturale ad ascoltare e incoraggiare cambiamenti e soluzioni di possibili conflitti all’interno del progetto promosso da Il Cenacolo al </w:t>
      </w:r>
      <w:proofErr w:type="spellStart"/>
      <w:r w:rsidR="00D92102" w:rsidRPr="00035501">
        <w:rPr>
          <w:rFonts w:ascii="Trebuchet MS" w:hAnsi="Trebuchet MS" w:cs="Arial"/>
          <w:color w:val="002060"/>
        </w:rPr>
        <w:t>Gerlino</w:t>
      </w:r>
      <w:proofErr w:type="spellEnd"/>
      <w:r w:rsidR="00D92102" w:rsidRPr="00035501">
        <w:rPr>
          <w:rFonts w:ascii="Trebuchet MS" w:hAnsi="Trebuchet MS" w:cs="Arial"/>
          <w:color w:val="002060"/>
        </w:rPr>
        <w:t xml:space="preserve">. “L’articolo sul The </w:t>
      </w:r>
      <w:proofErr w:type="spellStart"/>
      <w:r w:rsidR="00D92102" w:rsidRPr="00035501">
        <w:rPr>
          <w:rFonts w:ascii="Trebuchet MS" w:hAnsi="Trebuchet MS" w:cs="Arial"/>
          <w:color w:val="002060"/>
        </w:rPr>
        <w:t>Guardian</w:t>
      </w:r>
      <w:proofErr w:type="spellEnd"/>
      <w:r w:rsidR="00D92102" w:rsidRPr="00035501">
        <w:rPr>
          <w:rFonts w:ascii="Trebuchet MS" w:hAnsi="Trebuchet MS" w:cs="Arial"/>
          <w:color w:val="002060"/>
        </w:rPr>
        <w:t xml:space="preserve"> – dichiara Matteo Conti, presidente della cooperativa Il Cenacolo, aderente al gruppo cooperativo </w:t>
      </w:r>
      <w:proofErr w:type="spellStart"/>
      <w:r w:rsidR="00D92102" w:rsidRPr="00035501">
        <w:rPr>
          <w:rFonts w:ascii="Trebuchet MS" w:hAnsi="Trebuchet MS" w:cs="Arial"/>
          <w:color w:val="002060"/>
        </w:rPr>
        <w:t>Co&amp;So</w:t>
      </w:r>
      <w:proofErr w:type="spellEnd"/>
      <w:r w:rsidR="00D92102" w:rsidRPr="00035501">
        <w:rPr>
          <w:rFonts w:ascii="Trebuchet MS" w:hAnsi="Trebuchet MS" w:cs="Arial"/>
          <w:color w:val="002060"/>
        </w:rPr>
        <w:t> – dimostra che il lavoro che la cooperativa Il Cenacolo sta svolgendo sul territorio, e in particolare a Sesto Fiorentino, in collaborazione con l’amministrazione comunale, sta procedendo nella direzione giusta ottenendo risultati efficaci e importanti degni anche di un’attenzione mediatica a livello internazionale. Il nostro è un modello dove l’accoglienza di persone provenienti da altri Paesi in situazione di forte disagio, si coniuga con un lavoro importante di integrazione verso il territorio, verso la comunità che li ospita e verso i cittadini. E inimmaginabile pensare di accogliere persone in maniera separata dal territorio. Questo genera evidentemente paura e diffidenza. Il modello che abbiamo attuato a Sesto Fiorentino si basa proprio su questo: costruire legami importanti con altri gruppi sociali in modo che la coesione sociale del territorio venga assicurata e i nostri ospiti possano in qualche modo continuare il loro percorso di integrazione e accoglienza in maniera possibile e soddisfacente.”</w:t>
      </w:r>
    </w:p>
    <w:p w:rsidR="00D92102" w:rsidRPr="00035501" w:rsidRDefault="00D92102" w:rsidP="00035501">
      <w:pPr>
        <w:shd w:val="clear" w:color="auto" w:fill="FFFFFF"/>
        <w:spacing w:line="240" w:lineRule="auto"/>
        <w:rPr>
          <w:rFonts w:cs="Arial"/>
          <w:color w:val="002060"/>
        </w:rPr>
      </w:pPr>
      <w:r w:rsidRPr="00035501">
        <w:rPr>
          <w:rFonts w:cs="Arial"/>
          <w:color w:val="002060"/>
        </w:rPr>
        <w:t xml:space="preserve">“È bello leggere della nostra città – dichiara il sindaco Lorenzo Falchi – su una testata importante come il </w:t>
      </w:r>
      <w:proofErr w:type="spellStart"/>
      <w:r w:rsidRPr="00035501">
        <w:rPr>
          <w:rFonts w:cs="Arial"/>
          <w:color w:val="002060"/>
        </w:rPr>
        <w:t>Guardian</w:t>
      </w:r>
      <w:proofErr w:type="spellEnd"/>
      <w:r w:rsidRPr="00035501">
        <w:rPr>
          <w:rFonts w:cs="Arial"/>
          <w:color w:val="002060"/>
        </w:rPr>
        <w:t xml:space="preserve"> a proposito di una esperienza positiva di accoglienza, dialogo, integrazione. Alla Cooperativa Il Cenacolo va tutta la nostra gratitudine per aver resa possibile un’esperienza capace di abbattere la diffidenza e le barriere culturali, trasformando il conflitto in una fruttuosa opportunità di dialogo”.</w:t>
      </w:r>
    </w:p>
    <w:p w:rsidR="005D0163" w:rsidRDefault="00E36532" w:rsidP="00035501">
      <w:pPr>
        <w:pStyle w:val="Titolo1"/>
        <w:spacing w:before="0" w:after="0" w:line="240" w:lineRule="auto"/>
        <w:rPr>
          <w:rFonts w:ascii="Trebuchet MS" w:hAnsi="Trebuchet MS" w:cs="Tahoma"/>
          <w:color w:val="002060"/>
        </w:rPr>
      </w:pPr>
      <w:r>
        <w:rPr>
          <w:rFonts w:ascii="Trebuchet MS" w:hAnsi="Trebuchet MS" w:cs="Tahoma"/>
          <w:color w:val="002060"/>
        </w:rPr>
        <w:pict>
          <v:rect id="_x0000_i1048" style="width:231.65pt;height:3pt" o:hralign="right" o:hrstd="t" o:hr="t" fillcolor="#aca899" stroked="f"/>
        </w:pict>
      </w:r>
    </w:p>
    <w:p w:rsidR="005A4490" w:rsidRDefault="005A4490" w:rsidP="005A4490"/>
    <w:p w:rsidR="005A4490" w:rsidRDefault="005A4490" w:rsidP="005A4490"/>
    <w:p w:rsidR="005A4490" w:rsidRPr="005A4490" w:rsidRDefault="005A4490" w:rsidP="005A4490"/>
    <w:p w:rsidR="00D92102" w:rsidRPr="00035501" w:rsidRDefault="00D92102" w:rsidP="00035501">
      <w:pPr>
        <w:spacing w:line="240" w:lineRule="auto"/>
        <w:rPr>
          <w:rFonts w:cs="Arial"/>
        </w:rPr>
      </w:pPr>
    </w:p>
    <w:p w:rsidR="00D92102" w:rsidRPr="00035501" w:rsidRDefault="00D92102" w:rsidP="00035501">
      <w:pPr>
        <w:shd w:val="clear" w:color="auto" w:fill="F0F0F0"/>
        <w:spacing w:line="240" w:lineRule="auto"/>
        <w:contextualSpacing/>
        <w:jc w:val="center"/>
        <w:rPr>
          <w:rFonts w:cs="Tahoma"/>
          <w:b/>
          <w:color w:val="C00000"/>
          <w:sz w:val="36"/>
          <w:szCs w:val="36"/>
        </w:rPr>
      </w:pPr>
      <w:r w:rsidRPr="00035501">
        <w:rPr>
          <w:sz w:val="24"/>
          <w:szCs w:val="24"/>
          <w:lang w:eastAsia="it-IT"/>
        </w:rPr>
        <w:lastRenderedPageBreak/>
        <w:t xml:space="preserve"> </w:t>
      </w:r>
      <w:r w:rsidR="0012288F" w:rsidRPr="00035501">
        <w:rPr>
          <w:b/>
          <w:color w:val="C00000"/>
          <w:sz w:val="36"/>
          <w:szCs w:val="36"/>
        </w:rPr>
        <w:t>Discriminazioni</w:t>
      </w:r>
    </w:p>
    <w:p w:rsidR="00D92102" w:rsidRPr="00035501" w:rsidRDefault="00E36532" w:rsidP="00035501">
      <w:pPr>
        <w:spacing w:line="240" w:lineRule="auto"/>
        <w:rPr>
          <w:rFonts w:cs="Tahoma"/>
          <w:color w:val="333399"/>
        </w:rPr>
      </w:pPr>
      <w:r>
        <w:rPr>
          <w:rFonts w:cs="Tahoma"/>
          <w:color w:val="333399"/>
        </w:rPr>
        <w:pict>
          <v:rect id="_x0000_i1049" style="width:231.65pt;height:3pt" o:hralign="right" o:hrstd="t" o:hr="t" fillcolor="#aca899" stroked="f"/>
        </w:pict>
      </w:r>
    </w:p>
    <w:p w:rsidR="0012288F" w:rsidRPr="00035501" w:rsidRDefault="0012288F" w:rsidP="00035501">
      <w:pPr>
        <w:shd w:val="clear" w:color="auto" w:fill="FFFFFF"/>
        <w:spacing w:line="240" w:lineRule="auto"/>
        <w:outlineLvl w:val="1"/>
        <w:rPr>
          <w:rFonts w:cs="Arial"/>
          <w:sz w:val="32"/>
          <w:szCs w:val="32"/>
          <w:lang w:eastAsia="it-IT"/>
        </w:rPr>
      </w:pPr>
      <w:r w:rsidRPr="00035501">
        <w:rPr>
          <w:rFonts w:cs="Arial"/>
          <w:b/>
          <w:color w:val="00B0F0"/>
          <w:sz w:val="28"/>
          <w:szCs w:val="28"/>
          <w:lang w:eastAsia="it-IT"/>
        </w:rPr>
        <w:t xml:space="preserve">Affittasi, ma solo a italiani. L’odissea di </w:t>
      </w:r>
      <w:proofErr w:type="spellStart"/>
      <w:r w:rsidRPr="00035501">
        <w:rPr>
          <w:rFonts w:cs="Arial"/>
          <w:b/>
          <w:color w:val="00B0F0"/>
          <w:sz w:val="28"/>
          <w:szCs w:val="28"/>
          <w:lang w:eastAsia="it-IT"/>
        </w:rPr>
        <w:t>Joy</w:t>
      </w:r>
      <w:proofErr w:type="spellEnd"/>
      <w:r w:rsidRPr="00035501">
        <w:rPr>
          <w:rFonts w:cs="Arial"/>
          <w:b/>
          <w:color w:val="00B0F0"/>
          <w:sz w:val="28"/>
          <w:szCs w:val="28"/>
          <w:lang w:eastAsia="it-IT"/>
        </w:rPr>
        <w:t>, da un anno senza casa</w:t>
      </w:r>
      <w:r w:rsidR="00E36532">
        <w:rPr>
          <w:rFonts w:cs="Tahoma"/>
          <w:color w:val="333399"/>
          <w:sz w:val="28"/>
          <w:szCs w:val="28"/>
        </w:rPr>
        <w:pict>
          <v:rect id="_x0000_i1050" style="width:231.65pt;height:3pt" o:hralign="right" o:hrstd="t" o:hr="t" fillcolor="#aca899" stroked="f"/>
        </w:pict>
      </w:r>
    </w:p>
    <w:p w:rsidR="0012288F" w:rsidRPr="00035501" w:rsidRDefault="0012288F" w:rsidP="00035501">
      <w:pPr>
        <w:pStyle w:val="Testonormale"/>
        <w:spacing w:line="240" w:lineRule="auto"/>
        <w:rPr>
          <w:rFonts w:ascii="Trebuchet MS" w:hAnsi="Trebuchet MS" w:cs="Arial"/>
          <w:color w:val="002060"/>
          <w:lang w:eastAsia="it-IT"/>
        </w:rPr>
      </w:pPr>
      <w:r w:rsidRPr="00035501">
        <w:rPr>
          <w:rFonts w:ascii="Trebuchet MS" w:hAnsi="Trebuchet MS" w:cs="Arial"/>
          <w:noProof/>
          <w:lang w:eastAsia="it-IT"/>
        </w:rPr>
        <w:drawing>
          <wp:anchor distT="0" distB="0" distL="114300" distR="114300" simplePos="0" relativeHeight="251673600" behindDoc="0" locked="0" layoutInCell="1" allowOverlap="1" wp14:anchorId="59CE7FB6" wp14:editId="6206565C">
            <wp:simplePos x="0" y="0"/>
            <wp:positionH relativeFrom="column">
              <wp:posOffset>-47625</wp:posOffset>
            </wp:positionH>
            <wp:positionV relativeFrom="line">
              <wp:posOffset>70485</wp:posOffset>
            </wp:positionV>
            <wp:extent cx="1638300" cy="2185670"/>
            <wp:effectExtent l="0" t="0" r="0" b="5080"/>
            <wp:wrapSquare wrapText="bothSides"/>
            <wp:docPr id="10" name="Immagine 10" descr="Joy - pezzo st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fotoFoto_606173_0" descr="Joy - pezzo storn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21856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history="1">
        <w:r w:rsidRPr="00035501">
          <w:rPr>
            <w:rStyle w:val="Collegamentoipertestuale"/>
            <w:rFonts w:ascii="Trebuchet MS" w:hAnsi="Trebuchet MS"/>
            <w:b/>
            <w:bCs/>
            <w:i/>
            <w:color w:val="FFFFFF"/>
            <w:u w:val="none"/>
            <w:bdr w:val="single" w:sz="6" w:space="2" w:color="F58723" w:frame="1"/>
          </w:rPr>
          <w:t>L</w:t>
        </w:r>
        <w:r w:rsidR="00035501">
          <w:rPr>
            <w:rStyle w:val="Collegamentoipertestuale"/>
            <w:rFonts w:ascii="Trebuchet MS" w:hAnsi="Trebuchet MS"/>
            <w:b/>
            <w:bCs/>
            <w:i/>
            <w:color w:val="FFFFFF"/>
            <w:u w:val="none"/>
            <w:bdr w:val="single" w:sz="6" w:space="2" w:color="F58723" w:frame="1"/>
          </w:rPr>
          <w:t xml:space="preserve">   </w:t>
        </w:r>
        <w:r w:rsidRPr="00035501">
          <w:rPr>
            <w:rStyle w:val="Collegamentoipertestuale"/>
            <w:rFonts w:ascii="Trebuchet MS" w:hAnsi="Trebuchet MS"/>
            <w:b/>
            <w:bCs/>
            <w:i/>
            <w:color w:val="FFFFFF"/>
            <w:u w:val="none"/>
            <w:bdr w:val="single" w:sz="6" w:space="2" w:color="F58723" w:frame="1"/>
          </w:rPr>
          <w:t>o</w:t>
        </w:r>
      </w:hyperlink>
      <w:r w:rsidRPr="00035501">
        <w:rPr>
          <w:rFonts w:ascii="Trebuchet MS" w:hAnsi="Trebuchet MS"/>
          <w:color w:val="002060"/>
        </w:rPr>
        <w:t xml:space="preserve"> </w:t>
      </w:r>
      <w:r w:rsidRPr="00035501">
        <w:rPr>
          <w:rFonts w:ascii="Trebuchet MS" w:hAnsi="Trebuchet MS" w:cs="Arial"/>
          <w:color w:val="002060"/>
          <w:lang w:eastAsia="it-IT"/>
        </w:rPr>
        <w:t xml:space="preserve">Una signora nigeriana è alla ricerca di una casa da quasi un anno, ma si scontra con la diffidenza dei proprietari. Al telefono, gli agenti immobiliari le dicono che non ci sono case, ma se chiama l’amica italiana le case sono disponibili </w:t>
      </w:r>
    </w:p>
    <w:p w:rsidR="0012288F" w:rsidRPr="00035501" w:rsidRDefault="0012288F" w:rsidP="00035501">
      <w:pPr>
        <w:shd w:val="clear" w:color="auto" w:fill="FFFFFF"/>
        <w:spacing w:line="240" w:lineRule="auto"/>
        <w:rPr>
          <w:rFonts w:cs="Arial"/>
          <w:color w:val="002060"/>
          <w:lang w:eastAsia="it-IT"/>
        </w:rPr>
      </w:pPr>
      <w:r w:rsidRPr="00035501">
        <w:rPr>
          <w:rFonts w:cs="Arial"/>
          <w:color w:val="002060"/>
          <w:lang w:eastAsia="it-IT"/>
        </w:rPr>
        <w:t xml:space="preserve">22 gennaio 2018, </w:t>
      </w:r>
      <w:hyperlink r:id="rId49" w:history="1">
        <w:r w:rsidRPr="00035501">
          <w:rPr>
            <w:rStyle w:val="Collegamentoipertestuale"/>
            <w:rFonts w:cs="Arial"/>
            <w:color w:val="002060"/>
            <w:lang w:eastAsia="it-IT"/>
          </w:rPr>
          <w:t>http://www.redattoresociale.it/</w:t>
        </w:r>
      </w:hyperlink>
      <w:r w:rsidRPr="00035501">
        <w:rPr>
          <w:rFonts w:cs="Arial"/>
          <w:color w:val="002060"/>
          <w:lang w:eastAsia="it-IT"/>
        </w:rPr>
        <w:t xml:space="preserve">  </w:t>
      </w:r>
    </w:p>
    <w:tbl>
      <w:tblPr>
        <w:tblW w:w="5310" w:type="dxa"/>
        <w:tblCellSpacing w:w="15" w:type="dxa"/>
        <w:tblCellMar>
          <w:left w:w="0" w:type="dxa"/>
          <w:right w:w="0" w:type="dxa"/>
        </w:tblCellMar>
        <w:tblLook w:val="04A0" w:firstRow="1" w:lastRow="0" w:firstColumn="1" w:lastColumn="0" w:noHBand="0" w:noVBand="1"/>
      </w:tblPr>
      <w:tblGrid>
        <w:gridCol w:w="5310"/>
      </w:tblGrid>
      <w:tr w:rsidR="0012288F" w:rsidRPr="00035501" w:rsidTr="00D6336D">
        <w:trPr>
          <w:tblCellSpacing w:w="15" w:type="dxa"/>
        </w:trPr>
        <w:tc>
          <w:tcPr>
            <w:tcW w:w="0" w:type="auto"/>
            <w:vAlign w:val="center"/>
            <w:hideMark/>
          </w:tcPr>
          <w:p w:rsidR="0012288F" w:rsidRPr="00035501" w:rsidRDefault="0012288F" w:rsidP="00035501">
            <w:pPr>
              <w:spacing w:line="240" w:lineRule="auto"/>
              <w:rPr>
                <w:rFonts w:cs="Arial"/>
                <w:color w:val="002060"/>
                <w:lang w:eastAsia="it-IT"/>
              </w:rPr>
            </w:pPr>
          </w:p>
        </w:tc>
      </w:tr>
    </w:tbl>
    <w:p w:rsidR="0012288F" w:rsidRPr="00035501" w:rsidRDefault="0012288F" w:rsidP="00035501">
      <w:pPr>
        <w:shd w:val="clear" w:color="auto" w:fill="FFFFFF"/>
        <w:spacing w:line="240" w:lineRule="auto"/>
        <w:rPr>
          <w:rFonts w:cs="Arial"/>
          <w:color w:val="002060"/>
          <w:lang w:eastAsia="it-IT"/>
        </w:rPr>
      </w:pPr>
      <w:r w:rsidRPr="00035501">
        <w:rPr>
          <w:rFonts w:cs="Arial"/>
          <w:color w:val="002060"/>
          <w:lang w:eastAsia="it-IT"/>
        </w:rPr>
        <w:t xml:space="preserve">FIRENZE - Cercasi casa disperatamente. A volte trovare una casa in affitto può trasformarsi in un vero e proprio calvario. Strano perché </w:t>
      </w:r>
      <w:proofErr w:type="spellStart"/>
      <w:r w:rsidRPr="00035501">
        <w:rPr>
          <w:rFonts w:cs="Arial"/>
          <w:color w:val="002060"/>
          <w:lang w:eastAsia="it-IT"/>
        </w:rPr>
        <w:t>Joy</w:t>
      </w:r>
      <w:proofErr w:type="spellEnd"/>
      <w:r w:rsidRPr="00035501">
        <w:rPr>
          <w:rFonts w:cs="Arial"/>
          <w:color w:val="002060"/>
          <w:lang w:eastAsia="it-IT"/>
        </w:rPr>
        <w:t xml:space="preserve"> </w:t>
      </w:r>
      <w:proofErr w:type="spellStart"/>
      <w:r w:rsidRPr="00035501">
        <w:rPr>
          <w:rFonts w:cs="Arial"/>
          <w:color w:val="002060"/>
          <w:lang w:eastAsia="it-IT"/>
        </w:rPr>
        <w:t>Iduhon</w:t>
      </w:r>
      <w:proofErr w:type="spellEnd"/>
      <w:r w:rsidRPr="00035501">
        <w:rPr>
          <w:rFonts w:cs="Arial"/>
          <w:color w:val="002060"/>
          <w:lang w:eastAsia="it-IT"/>
        </w:rPr>
        <w:t>, lavoratrice al mercato di Sant’Ambrogio a Firenze, potrebbe fornire ai proprietari degli immobili tutte le garanzie: dichiarazione dei redditi, fidejussione per un anno, serietà. Tanto più che l’appartamento in affitto sarebbe condiviso con il cugino e un’amica, entrambi dipendenti d’azienda, regolarmente assunti. E allora perché è così difficile trovare una casa in affitto? Il motivo lo spiega lei, senza giri di parole: “</w:t>
      </w:r>
      <w:r w:rsidRPr="00035501">
        <w:rPr>
          <w:rFonts w:cs="Arial"/>
          <w:b/>
          <w:bCs/>
          <w:color w:val="002060"/>
          <w:lang w:eastAsia="it-IT"/>
        </w:rPr>
        <w:t>Sono nigeriana, sono nera, ecco perché nessuno è disposto ad affittarmi una casa</w:t>
      </w:r>
      <w:r w:rsidRPr="00035501">
        <w:rPr>
          <w:rFonts w:cs="Arial"/>
          <w:color w:val="002060"/>
          <w:lang w:eastAsia="it-IT"/>
        </w:rPr>
        <w:t>”.</w:t>
      </w:r>
    </w:p>
    <w:p w:rsidR="0012288F" w:rsidRPr="00035501" w:rsidRDefault="0012288F" w:rsidP="00035501">
      <w:pPr>
        <w:shd w:val="clear" w:color="auto" w:fill="FFFFFF"/>
        <w:spacing w:line="240" w:lineRule="auto"/>
        <w:rPr>
          <w:rFonts w:cs="Arial"/>
          <w:color w:val="002060"/>
          <w:lang w:eastAsia="it-IT"/>
        </w:rPr>
      </w:pPr>
      <w:proofErr w:type="spellStart"/>
      <w:r w:rsidRPr="00035501">
        <w:rPr>
          <w:rFonts w:cs="Arial"/>
          <w:b/>
          <w:bCs/>
          <w:color w:val="002060"/>
          <w:lang w:eastAsia="it-IT"/>
        </w:rPr>
        <w:t>Joy</w:t>
      </w:r>
      <w:proofErr w:type="spellEnd"/>
      <w:r w:rsidRPr="00035501">
        <w:rPr>
          <w:rFonts w:cs="Arial"/>
          <w:b/>
          <w:bCs/>
          <w:color w:val="002060"/>
          <w:lang w:eastAsia="it-IT"/>
        </w:rPr>
        <w:t xml:space="preserve"> lavora a Firenze ma vive a Pistoia. E’ divorziata dal marito e vive in una stanza con le due figlie. “Però vorrei una casa più grande”</w:t>
      </w:r>
      <w:r w:rsidRPr="00035501">
        <w:rPr>
          <w:rFonts w:cs="Arial"/>
          <w:color w:val="002060"/>
          <w:lang w:eastAsia="it-IT"/>
        </w:rPr>
        <w:t xml:space="preserve">. Cerca casa da quasi un anno, senza successo. La sua è una storia fatta di diffidenza e pregiudizi, i pregiudizi di alcuni proprietari italiani nei confronti degli inquilini stranieri. La prima diffidenza è quella telefonica, quando </w:t>
      </w:r>
      <w:proofErr w:type="spellStart"/>
      <w:r w:rsidRPr="00035501">
        <w:rPr>
          <w:rFonts w:cs="Arial"/>
          <w:color w:val="002060"/>
          <w:lang w:eastAsia="it-IT"/>
        </w:rPr>
        <w:t>Joy</w:t>
      </w:r>
      <w:proofErr w:type="spellEnd"/>
      <w:r w:rsidRPr="00035501">
        <w:rPr>
          <w:rFonts w:cs="Arial"/>
          <w:color w:val="002060"/>
          <w:lang w:eastAsia="it-IT"/>
        </w:rPr>
        <w:t xml:space="preserve"> entra in contatto con le agenzie immobiliari: “Si capisce subito, parlando al telefono, l’atteggiamento sfiduciato nei miei confronti”. </w:t>
      </w:r>
      <w:proofErr w:type="spellStart"/>
      <w:r w:rsidRPr="00035501">
        <w:rPr>
          <w:rFonts w:cs="Arial"/>
          <w:color w:val="002060"/>
          <w:lang w:eastAsia="it-IT"/>
        </w:rPr>
        <w:t>Joy</w:t>
      </w:r>
      <w:proofErr w:type="spellEnd"/>
      <w:r w:rsidRPr="00035501">
        <w:rPr>
          <w:rFonts w:cs="Arial"/>
          <w:color w:val="002060"/>
          <w:lang w:eastAsia="it-IT"/>
        </w:rPr>
        <w:t xml:space="preserve"> parla italiano, ma non benissimo. “Gli agenti immobiliari, ascoltando la mia voce, capiscono che sono straniera, e subito l’atmosfera diventa imbarazzante”. E allora </w:t>
      </w:r>
      <w:proofErr w:type="spellStart"/>
      <w:r w:rsidRPr="00035501">
        <w:rPr>
          <w:rFonts w:cs="Arial"/>
          <w:color w:val="002060"/>
          <w:lang w:eastAsia="it-IT"/>
        </w:rPr>
        <w:t>Joy</w:t>
      </w:r>
      <w:proofErr w:type="spellEnd"/>
      <w:r w:rsidRPr="00035501">
        <w:rPr>
          <w:rFonts w:cs="Arial"/>
          <w:color w:val="002060"/>
          <w:lang w:eastAsia="it-IT"/>
        </w:rPr>
        <w:t xml:space="preserve"> ha provato a cambiare strategia, facendo chiamare un’amica. L’amica in questione è la senatrice Alessia </w:t>
      </w:r>
      <w:proofErr w:type="spellStart"/>
      <w:r w:rsidRPr="00035501">
        <w:rPr>
          <w:rFonts w:cs="Arial"/>
          <w:color w:val="002060"/>
          <w:lang w:eastAsia="it-IT"/>
        </w:rPr>
        <w:t>Petraglia</w:t>
      </w:r>
      <w:proofErr w:type="spellEnd"/>
      <w:r w:rsidRPr="00035501">
        <w:rPr>
          <w:rFonts w:cs="Arial"/>
          <w:color w:val="002060"/>
          <w:lang w:eastAsia="it-IT"/>
        </w:rPr>
        <w:t xml:space="preserve"> (Sinistra Italiana). “Quando telefono io alle agenzie, le case in affitto ci sono, ma quando telefona </w:t>
      </w:r>
      <w:proofErr w:type="spellStart"/>
      <w:r w:rsidRPr="00035501">
        <w:rPr>
          <w:rFonts w:cs="Arial"/>
          <w:color w:val="002060"/>
          <w:lang w:eastAsia="it-IT"/>
        </w:rPr>
        <w:t>Joy</w:t>
      </w:r>
      <w:proofErr w:type="spellEnd"/>
      <w:r w:rsidRPr="00035501">
        <w:rPr>
          <w:rFonts w:cs="Arial"/>
          <w:color w:val="002060"/>
          <w:lang w:eastAsia="it-IT"/>
        </w:rPr>
        <w:t xml:space="preserve">, le case spariscono – spiega </w:t>
      </w:r>
      <w:proofErr w:type="spellStart"/>
      <w:r w:rsidRPr="00035501">
        <w:rPr>
          <w:rFonts w:cs="Arial"/>
          <w:color w:val="002060"/>
          <w:lang w:eastAsia="it-IT"/>
        </w:rPr>
        <w:t>Petraglia</w:t>
      </w:r>
      <w:proofErr w:type="spellEnd"/>
      <w:r w:rsidRPr="00035501">
        <w:rPr>
          <w:rFonts w:cs="Arial"/>
          <w:color w:val="002060"/>
          <w:lang w:eastAsia="it-IT"/>
        </w:rPr>
        <w:t xml:space="preserve"> -. Sentono il suo accento nigeriano e inspiegabilmente si impauriscono. </w:t>
      </w:r>
      <w:r w:rsidRPr="00035501">
        <w:rPr>
          <w:rFonts w:cs="Arial"/>
          <w:b/>
          <w:bCs/>
          <w:color w:val="002060"/>
          <w:lang w:eastAsia="it-IT"/>
        </w:rPr>
        <w:t xml:space="preserve">Quando poi riusciamo a fare i sopralluoghi per </w:t>
      </w:r>
      <w:r w:rsidRPr="00035501">
        <w:rPr>
          <w:rFonts w:cs="Arial"/>
          <w:b/>
          <w:bCs/>
          <w:color w:val="002060"/>
          <w:lang w:eastAsia="it-IT"/>
        </w:rPr>
        <w:lastRenderedPageBreak/>
        <w:t>vedere le case, gli agenti immobiliari confessano che la proprietà ha difficoltà ad affittare agli stranieri</w:t>
      </w:r>
      <w:r w:rsidRPr="00035501">
        <w:rPr>
          <w:rFonts w:cs="Arial"/>
          <w:color w:val="002060"/>
          <w:lang w:eastAsia="it-IT"/>
        </w:rPr>
        <w:t xml:space="preserve">. E’ davvero surreale, tanto più che </w:t>
      </w:r>
      <w:proofErr w:type="spellStart"/>
      <w:r w:rsidRPr="00035501">
        <w:rPr>
          <w:rFonts w:cs="Arial"/>
          <w:color w:val="002060"/>
          <w:lang w:eastAsia="it-IT"/>
        </w:rPr>
        <w:t>Joy</w:t>
      </w:r>
      <w:proofErr w:type="spellEnd"/>
      <w:r w:rsidRPr="00035501">
        <w:rPr>
          <w:rFonts w:cs="Arial"/>
          <w:color w:val="002060"/>
          <w:lang w:eastAsia="it-IT"/>
        </w:rPr>
        <w:t>, regolarmente residente in Italia, ha un lavoro e potrebbe fornire ai proprietari tutte le garanzie”.</w:t>
      </w:r>
    </w:p>
    <w:p w:rsidR="0012288F" w:rsidRPr="00035501" w:rsidRDefault="0012288F" w:rsidP="00035501">
      <w:pPr>
        <w:shd w:val="clear" w:color="auto" w:fill="FFFFFF"/>
        <w:spacing w:line="240" w:lineRule="auto"/>
        <w:rPr>
          <w:rFonts w:cs="Arial"/>
          <w:color w:val="002060"/>
          <w:lang w:eastAsia="it-IT"/>
        </w:rPr>
      </w:pPr>
      <w:r w:rsidRPr="00035501">
        <w:rPr>
          <w:rFonts w:cs="Arial"/>
          <w:color w:val="002060"/>
          <w:lang w:eastAsia="it-IT"/>
        </w:rPr>
        <w:t xml:space="preserve">Lo ripete anche </w:t>
      </w:r>
      <w:proofErr w:type="spellStart"/>
      <w:r w:rsidRPr="00035501">
        <w:rPr>
          <w:rFonts w:cs="Arial"/>
          <w:color w:val="002060"/>
          <w:lang w:eastAsia="it-IT"/>
        </w:rPr>
        <w:t>Joy</w:t>
      </w:r>
      <w:proofErr w:type="spellEnd"/>
      <w:r w:rsidRPr="00035501">
        <w:rPr>
          <w:rFonts w:cs="Arial"/>
          <w:color w:val="002060"/>
          <w:lang w:eastAsia="it-IT"/>
        </w:rPr>
        <w:t xml:space="preserve">: “Non appena incontro gli agenti immobiliari per l’appuntamento, mettono spesso le mani avanti. In modo molto esplicito, almeno una decina di volte, in dieci sopralluoghi diversi, mi hanno detto che la proprietà preferisce non affittare la propria casa a stranieri. </w:t>
      </w:r>
      <w:r w:rsidRPr="00035501">
        <w:rPr>
          <w:rFonts w:cs="Arial"/>
          <w:b/>
          <w:bCs/>
          <w:color w:val="002060"/>
          <w:lang w:eastAsia="it-IT"/>
        </w:rPr>
        <w:t>Dicono che non è una questione di razzismo, ma io ho difficoltà a crederci</w:t>
      </w:r>
      <w:r w:rsidRPr="00035501">
        <w:rPr>
          <w:rFonts w:cs="Arial"/>
          <w:color w:val="002060"/>
          <w:lang w:eastAsia="it-IT"/>
        </w:rPr>
        <w:t xml:space="preserve">”. </w:t>
      </w:r>
      <w:proofErr w:type="spellStart"/>
      <w:r w:rsidRPr="00035501">
        <w:rPr>
          <w:rFonts w:cs="Arial"/>
          <w:color w:val="002060"/>
          <w:lang w:eastAsia="it-IT"/>
        </w:rPr>
        <w:t>Joy</w:t>
      </w:r>
      <w:proofErr w:type="spellEnd"/>
      <w:r w:rsidRPr="00035501">
        <w:rPr>
          <w:rFonts w:cs="Arial"/>
          <w:color w:val="002060"/>
          <w:lang w:eastAsia="it-IT"/>
        </w:rPr>
        <w:t xml:space="preserve"> in quei casi ha provato a ribattere, a mostrare la dichiarazione dei redditi e quant’altro. Ma la diffidenza finora ha prevalso e </w:t>
      </w:r>
      <w:proofErr w:type="spellStart"/>
      <w:r w:rsidRPr="00035501">
        <w:rPr>
          <w:rFonts w:cs="Arial"/>
          <w:color w:val="002060"/>
          <w:lang w:eastAsia="it-IT"/>
        </w:rPr>
        <w:t>Joy</w:t>
      </w:r>
      <w:proofErr w:type="spellEnd"/>
      <w:r w:rsidRPr="00035501">
        <w:rPr>
          <w:rFonts w:cs="Arial"/>
          <w:color w:val="002060"/>
          <w:lang w:eastAsia="it-IT"/>
        </w:rPr>
        <w:t xml:space="preserve"> è stata costretta a rinunciare. “Adesso comincio ad essere stanca”. E così continua a vivere in una piccola stanza insieme alle due figlie.</w:t>
      </w:r>
    </w:p>
    <w:p w:rsidR="0012288F" w:rsidRPr="00035501" w:rsidRDefault="0012288F" w:rsidP="00035501">
      <w:pPr>
        <w:shd w:val="clear" w:color="auto" w:fill="FFFFFF"/>
        <w:spacing w:line="240" w:lineRule="auto"/>
        <w:rPr>
          <w:rFonts w:cs="Arial"/>
          <w:i/>
          <w:iCs/>
          <w:color w:val="002060"/>
          <w:lang w:eastAsia="it-IT"/>
        </w:rPr>
      </w:pPr>
      <w:r w:rsidRPr="00035501">
        <w:rPr>
          <w:rFonts w:cs="Arial"/>
          <w:i/>
          <w:iCs/>
          <w:color w:val="002060"/>
          <w:lang w:eastAsia="it-IT"/>
        </w:rPr>
        <w:t>© Copyright Redattore Sociale</w:t>
      </w:r>
    </w:p>
    <w:p w:rsidR="00D92102" w:rsidRDefault="00E36532" w:rsidP="00035501">
      <w:pPr>
        <w:shd w:val="clear" w:color="auto" w:fill="FFFFFF"/>
        <w:spacing w:line="240" w:lineRule="auto"/>
        <w:outlineLvl w:val="1"/>
        <w:rPr>
          <w:rFonts w:cs="Tahoma"/>
          <w:color w:val="333399"/>
        </w:rPr>
      </w:pPr>
      <w:r>
        <w:rPr>
          <w:rFonts w:cs="Tahoma"/>
          <w:color w:val="333399"/>
        </w:rPr>
        <w:pict>
          <v:rect id="_x0000_i1051" style="width:231.65pt;height:3pt" o:hralign="right" o:hrstd="t" o:hr="t" fillcolor="#aca899" stroked="f"/>
        </w:pict>
      </w:r>
    </w:p>
    <w:p w:rsidR="00C90550" w:rsidRPr="00035501" w:rsidRDefault="00C90550" w:rsidP="00035501">
      <w:pPr>
        <w:shd w:val="clear" w:color="auto" w:fill="FFFFFF"/>
        <w:spacing w:line="240" w:lineRule="auto"/>
        <w:outlineLvl w:val="1"/>
        <w:rPr>
          <w:rFonts w:cs="Tahoma"/>
          <w:color w:val="333399"/>
        </w:rPr>
      </w:pPr>
    </w:p>
    <w:p w:rsidR="00E9521B" w:rsidRPr="00035501" w:rsidRDefault="00E9521B" w:rsidP="00035501">
      <w:pPr>
        <w:shd w:val="clear" w:color="auto" w:fill="F0F0F0"/>
        <w:spacing w:line="240" w:lineRule="auto"/>
        <w:contextualSpacing/>
        <w:jc w:val="center"/>
        <w:rPr>
          <w:rFonts w:cs="Tahoma"/>
          <w:b/>
          <w:color w:val="C00000"/>
          <w:sz w:val="36"/>
          <w:szCs w:val="36"/>
        </w:rPr>
      </w:pPr>
      <w:r w:rsidRPr="00035501">
        <w:rPr>
          <w:b/>
          <w:color w:val="C00000"/>
          <w:sz w:val="36"/>
          <w:szCs w:val="36"/>
        </w:rPr>
        <w:t>News dall’estero</w:t>
      </w:r>
    </w:p>
    <w:p w:rsidR="00E9521B" w:rsidRPr="00035501" w:rsidRDefault="00E9521B" w:rsidP="00035501">
      <w:pPr>
        <w:shd w:val="clear" w:color="auto" w:fill="FFFFFF"/>
        <w:spacing w:line="240" w:lineRule="auto"/>
        <w:outlineLvl w:val="1"/>
        <w:rPr>
          <w:rFonts w:cs="Tahoma"/>
          <w:color w:val="333399"/>
        </w:rPr>
      </w:pPr>
    </w:p>
    <w:p w:rsidR="00E9521B" w:rsidRPr="00035501" w:rsidRDefault="00E36532" w:rsidP="00035501">
      <w:pPr>
        <w:shd w:val="clear" w:color="auto" w:fill="FFFFFF"/>
        <w:spacing w:line="240" w:lineRule="auto"/>
        <w:jc w:val="left"/>
        <w:outlineLvl w:val="3"/>
        <w:rPr>
          <w:color w:val="005189"/>
          <w:sz w:val="66"/>
          <w:szCs w:val="66"/>
          <w:lang w:eastAsia="it-IT"/>
        </w:rPr>
      </w:pPr>
      <w:r>
        <w:rPr>
          <w:rFonts w:cs="Tahoma"/>
          <w:color w:val="002060"/>
        </w:rPr>
        <w:pict>
          <v:rect id="_x0000_i1052" style="width:231.65pt;height:3pt" o:hralign="right" o:hrstd="t" o:hr="t" fillcolor="#aca899" stroked="f"/>
        </w:pict>
      </w:r>
      <w:r w:rsidR="00E9521B" w:rsidRPr="00035501">
        <w:rPr>
          <w:b/>
          <w:color w:val="00B0F0"/>
          <w:sz w:val="28"/>
          <w:szCs w:val="28"/>
          <w:lang w:eastAsia="it-IT"/>
        </w:rPr>
        <w:t>Filippini ridotti in schiavitù: &lt;Stop agli espatri in Kuwait&gt;</w:t>
      </w:r>
    </w:p>
    <w:p w:rsidR="00E9521B" w:rsidRPr="00035501" w:rsidRDefault="00E9521B" w:rsidP="00035501">
      <w:pPr>
        <w:shd w:val="clear" w:color="auto" w:fill="FFFFFF"/>
        <w:spacing w:line="240" w:lineRule="auto"/>
        <w:jc w:val="left"/>
        <w:rPr>
          <w:b/>
          <w:bCs/>
          <w:caps/>
          <w:color w:val="336600"/>
          <w:sz w:val="18"/>
          <w:szCs w:val="18"/>
          <w:lang w:eastAsia="it-IT"/>
        </w:rPr>
      </w:pPr>
      <w:r w:rsidRPr="00035501">
        <w:rPr>
          <w:b/>
          <w:bCs/>
          <w:caps/>
          <w:color w:val="336600"/>
          <w:sz w:val="18"/>
          <w:szCs w:val="18"/>
          <w:lang w:eastAsia="it-IT"/>
        </w:rPr>
        <w:t xml:space="preserve">giordano stabile </w:t>
      </w:r>
    </w:p>
    <w:p w:rsidR="00E9521B" w:rsidRPr="00035501" w:rsidRDefault="00E9521B" w:rsidP="00035501">
      <w:pPr>
        <w:shd w:val="clear" w:color="auto" w:fill="FFFFFF"/>
        <w:spacing w:line="240" w:lineRule="auto"/>
        <w:jc w:val="left"/>
        <w:rPr>
          <w:caps/>
          <w:color w:val="336600"/>
          <w:sz w:val="18"/>
          <w:szCs w:val="18"/>
          <w:lang w:eastAsia="it-IT"/>
        </w:rPr>
      </w:pPr>
      <w:r w:rsidRPr="00035501">
        <w:rPr>
          <w:caps/>
          <w:color w:val="336600"/>
          <w:sz w:val="18"/>
          <w:szCs w:val="18"/>
          <w:lang w:eastAsia="it-IT"/>
        </w:rPr>
        <w:t xml:space="preserve">inviato a beirut </w:t>
      </w:r>
    </w:p>
    <w:p w:rsidR="00E9521B" w:rsidRPr="00035501" w:rsidRDefault="00E36532" w:rsidP="00035501">
      <w:pPr>
        <w:pStyle w:val="NormaleWeb"/>
        <w:spacing w:before="0" w:beforeAutospacing="0" w:after="0" w:afterAutospacing="0" w:line="240" w:lineRule="auto"/>
        <w:rPr>
          <w:rFonts w:cs="Tahoma"/>
          <w:color w:val="002060"/>
        </w:rPr>
      </w:pPr>
      <w:r>
        <w:rPr>
          <w:rFonts w:cs="Tahoma"/>
          <w:color w:val="002060"/>
        </w:rPr>
        <w:pict>
          <v:rect id="_x0000_i1053" style="width:231.65pt;height:3pt" o:hralign="right" o:hrstd="t" o:hr="t" fillcolor="#aca899" stroked="f"/>
        </w:pict>
      </w:r>
    </w:p>
    <w:p w:rsidR="00E9521B" w:rsidRPr="00035501" w:rsidRDefault="00E36532" w:rsidP="00035501">
      <w:pPr>
        <w:shd w:val="clear" w:color="auto" w:fill="FFFFFF"/>
        <w:spacing w:line="240" w:lineRule="auto"/>
        <w:rPr>
          <w:color w:val="000000"/>
          <w:lang w:eastAsia="it-IT"/>
        </w:rPr>
      </w:pPr>
      <w:hyperlink r:id="rId50" w:history="1">
        <w:r w:rsidR="00035501" w:rsidRPr="00035501">
          <w:rPr>
            <w:rStyle w:val="Collegamentoipertestuale"/>
            <w:b/>
            <w:bCs/>
            <w:i/>
            <w:color w:val="FFFFFF"/>
            <w:u w:val="none"/>
            <w:bdr w:val="single" w:sz="6" w:space="2" w:color="F58723" w:frame="1"/>
          </w:rPr>
          <w:t>L</w:t>
        </w:r>
        <w:r w:rsidR="00035501">
          <w:rPr>
            <w:rStyle w:val="Collegamentoipertestuale"/>
            <w:b/>
            <w:bCs/>
            <w:i/>
            <w:color w:val="FFFFFF"/>
            <w:u w:val="none"/>
            <w:bdr w:val="single" w:sz="6" w:space="2" w:color="F58723" w:frame="1"/>
          </w:rPr>
          <w:t xml:space="preserve">   </w:t>
        </w:r>
        <w:r w:rsidR="00035501" w:rsidRPr="00035501">
          <w:rPr>
            <w:rStyle w:val="Collegamentoipertestuale"/>
            <w:b/>
            <w:bCs/>
            <w:i/>
            <w:color w:val="FFFFFF"/>
            <w:u w:val="none"/>
            <w:bdr w:val="single" w:sz="6" w:space="2" w:color="F58723" w:frame="1"/>
          </w:rPr>
          <w:t>o</w:t>
        </w:r>
      </w:hyperlink>
      <w:r w:rsidR="00035501" w:rsidRPr="00035501">
        <w:rPr>
          <w:color w:val="002060"/>
        </w:rPr>
        <w:t xml:space="preserve"> </w:t>
      </w:r>
      <w:r w:rsidR="00E9521B" w:rsidRPr="00035501">
        <w:rPr>
          <w:noProof/>
          <w:color w:val="002060"/>
          <w:lang w:eastAsia="it-IT"/>
        </w:rPr>
        <w:drawing>
          <wp:anchor distT="0" distB="0" distL="114300" distR="114300" simplePos="0" relativeHeight="251675648" behindDoc="0" locked="0" layoutInCell="1" allowOverlap="1" wp14:anchorId="282C012F" wp14:editId="3B3621EB">
            <wp:simplePos x="0" y="0"/>
            <wp:positionH relativeFrom="column">
              <wp:posOffset>0</wp:posOffset>
            </wp:positionH>
            <wp:positionV relativeFrom="line">
              <wp:posOffset>39370</wp:posOffset>
            </wp:positionV>
            <wp:extent cx="1945640" cy="1095375"/>
            <wp:effectExtent l="0" t="0" r="0" b="9525"/>
            <wp:wrapSquare wrapText="bothSides"/>
            <wp:docPr id="8" name="Immagine 8" descr="http://www.lastampa.it/rf/image_lowres/Pub/p4/2018/01/21/Esteri/Foto/RitagliWeb/000_Hkg2084501-kA1F-U11012007587781RtB-1024x576%40LaStamp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lastampa.it/rf/image_lowres/Pub/p4/2018/01/21/Esteri/Foto/RitagliWeb/000_Hkg2084501-kA1F-U11012007587781RtB-1024x576%40LaStampa.i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564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501">
        <w:rPr>
          <w:color w:val="002060"/>
        </w:rPr>
        <w:t xml:space="preserve"> </w:t>
      </w:r>
      <w:r w:rsidR="00E9521B" w:rsidRPr="00035501">
        <w:rPr>
          <w:color w:val="002060"/>
          <w:lang w:eastAsia="it-IT"/>
        </w:rPr>
        <w:t xml:space="preserve">L’ultimo caso, una domestica che si è buttata giù dal terrazzo della casa dove lavorava a Kuwait City, ha spazzato via quel poco di diplomazia che caratterizza il presidente filippino Rodrigo </w:t>
      </w:r>
      <w:proofErr w:type="spellStart"/>
      <w:r w:rsidR="00E9521B" w:rsidRPr="00035501">
        <w:rPr>
          <w:color w:val="002060"/>
          <w:lang w:eastAsia="it-IT"/>
        </w:rPr>
        <w:t>Duterte</w:t>
      </w:r>
      <w:proofErr w:type="spellEnd"/>
      <w:r w:rsidR="00E9521B" w:rsidRPr="00035501">
        <w:rPr>
          <w:color w:val="002060"/>
          <w:lang w:eastAsia="it-IT"/>
        </w:rPr>
        <w:t>. «Abbiamo perso quattro donne in pochi giorni, adesso basta, chiamateli e ditegli che non è più accettabile». Non era una decisione facile, perché i lavoratori all’estero rappresentano per le Filippine una delle maggiori risorse, e fonti di valuta pregiata, ma il ministro del Lavoro Silvestre Belo ha avvertito il governo del Kuwait e bloccato gli espatri, finché non saranno risolti «i casi che riguardano la morte delle nostre lavoratrici».  I filippini in Kuwait sono 250 mila, su una popolazione di 4,2 milioni. Sono soprattutto domestici, donne. I suicidi nelle ultime settimane hanno portato alla luce una condizione durissima, al limite della schiavitù. Le domestiche sono ingaggiate, in Kuwait come in gran parte dei Paesi arabi, con il sistema della «</w:t>
      </w:r>
      <w:proofErr w:type="spellStart"/>
      <w:r w:rsidR="00E9521B" w:rsidRPr="00035501">
        <w:rPr>
          <w:color w:val="002060"/>
          <w:lang w:eastAsia="it-IT"/>
        </w:rPr>
        <w:t>kafala</w:t>
      </w:r>
      <w:proofErr w:type="spellEnd"/>
      <w:r w:rsidR="00E9521B" w:rsidRPr="00035501">
        <w:rPr>
          <w:color w:val="002060"/>
          <w:lang w:eastAsia="it-IT"/>
        </w:rPr>
        <w:t xml:space="preserve">». Il datore di lavoro paga una cauzione, che può arrivare a </w:t>
      </w:r>
      <w:r w:rsidR="00E9521B" w:rsidRPr="00035501">
        <w:rPr>
          <w:color w:val="002060"/>
          <w:lang w:eastAsia="it-IT"/>
        </w:rPr>
        <w:lastRenderedPageBreak/>
        <w:t xml:space="preserve">quattromila dollari, come garanzia in caso di rimpatrio forzato. In cambio ottiene un potere quasi assoluto: sequestra il passaporto e impone ritmi massacranti, «fino a 20 ore al giorno», hanno documentato </w:t>
      </w:r>
      <w:proofErr w:type="spellStart"/>
      <w:r w:rsidR="00E9521B" w:rsidRPr="00035501">
        <w:rPr>
          <w:color w:val="002060"/>
          <w:lang w:eastAsia="it-IT"/>
        </w:rPr>
        <w:t>ong</w:t>
      </w:r>
      <w:proofErr w:type="spellEnd"/>
      <w:r w:rsidR="00E9521B" w:rsidRPr="00035501">
        <w:rPr>
          <w:color w:val="002060"/>
          <w:lang w:eastAsia="it-IT"/>
        </w:rPr>
        <w:t xml:space="preserve"> indipendenti come </w:t>
      </w:r>
      <w:proofErr w:type="spellStart"/>
      <w:r w:rsidR="00E9521B" w:rsidRPr="00035501">
        <w:rPr>
          <w:color w:val="002060"/>
          <w:lang w:eastAsia="it-IT"/>
        </w:rPr>
        <w:t>Kafa</w:t>
      </w:r>
      <w:proofErr w:type="spellEnd"/>
      <w:r w:rsidR="00E9521B" w:rsidRPr="00035501">
        <w:rPr>
          <w:color w:val="002060"/>
          <w:lang w:eastAsia="it-IT"/>
        </w:rPr>
        <w:t xml:space="preserve">. Nelle situazioni peggiori si arriva alle violenze, anche sessuali. E le donne più fragili, umiliate, di fatto prigioniere in un Paese straniero, arrivano a suicidarsi. Nel marzo scorso aveva fatto scandalo un filmato postato su </w:t>
      </w:r>
      <w:proofErr w:type="spellStart"/>
      <w:r w:rsidR="00E9521B" w:rsidRPr="00035501">
        <w:rPr>
          <w:color w:val="002060"/>
          <w:lang w:eastAsia="it-IT"/>
        </w:rPr>
        <w:t>Facebook</w:t>
      </w:r>
      <w:proofErr w:type="spellEnd"/>
      <w:r w:rsidR="00E9521B" w:rsidRPr="00035501">
        <w:rPr>
          <w:color w:val="002060"/>
          <w:lang w:eastAsia="it-IT"/>
        </w:rPr>
        <w:t xml:space="preserve"> dalla padrona di casa: mostrava la sua cameriera etiope, aggrappata alla ringhiera del balcone dopo aver tentato di buttarsi giù. Nel video si sente la padrona che le grida «pazza, che hai fatto» mentre continua a filmare senza soccorrerla, finché la donna perde la presa e cade dal settimo piano. Incredibilmente, si è salvata. Il video ha aperto un dibattito in tutto il mondo arabo, c’è stato un processo, ma nella sostanza nulla è cambiato.  Anzi, le condizioni continuano a peggiorare perché a causa della crisi economica indotta dal calo del prezzo del petrolio, decine di migliaia di domestiche sono state licenziate. Il viceministro degli Esteri kuwaitiano Khaled al-</w:t>
      </w:r>
      <w:proofErr w:type="spellStart"/>
      <w:r w:rsidR="00E9521B" w:rsidRPr="00035501">
        <w:rPr>
          <w:color w:val="002060"/>
          <w:lang w:eastAsia="it-IT"/>
        </w:rPr>
        <w:t>Jarallah</w:t>
      </w:r>
      <w:proofErr w:type="spellEnd"/>
      <w:r w:rsidR="00E9521B" w:rsidRPr="00035501">
        <w:rPr>
          <w:color w:val="002060"/>
          <w:lang w:eastAsia="it-IT"/>
        </w:rPr>
        <w:t xml:space="preserve"> si è mostrato «sorpreso e dispiaciuto» per le parole del presidente filippino e ha promesso che ci sarà un’ «inchiesta giudiziaria». Ma il clima è sempre più ostile. Due deputati, Khalil Abdullah e Abdullah Al-</w:t>
      </w:r>
      <w:proofErr w:type="spellStart"/>
      <w:r w:rsidR="00E9521B" w:rsidRPr="00035501">
        <w:rPr>
          <w:color w:val="002060"/>
          <w:lang w:eastAsia="it-IT"/>
        </w:rPr>
        <w:t>Tamimi</w:t>
      </w:r>
      <w:proofErr w:type="spellEnd"/>
      <w:r w:rsidR="00E9521B" w:rsidRPr="00035501">
        <w:rPr>
          <w:color w:val="002060"/>
          <w:lang w:eastAsia="it-IT"/>
        </w:rPr>
        <w:t xml:space="preserve">, hanno presentato un progetto di legge per «ridurre la popolazione degli espatriati di 1,4 milioni» entro il 2020. Il fatto che oggi gli stranieri rappresentino oltre i due terzi della popolazione «è pericoloso per la sicurezza dello Stato», hanno spiegato. Il rapporto anomalo fra stranieri e cittadini locali spiega la durezza delle politiche sull’immigrazione nel Golfo. La percentuale di stranieri oscilla fra il 32% in Arabia Saudita all’89 negli Emirati. Gli immigrati non hanno nessuna chance di ottenere la cittadinanza. Sono tutti «temporanei», con diritti minimi. Di integrazione non se ne parla neanche. In un altro Paese arabo con forte presenza di immigrati, il Libano, non soltanto non è immaginabile lo </w:t>
      </w:r>
      <w:proofErr w:type="spellStart"/>
      <w:r w:rsidR="00E9521B" w:rsidRPr="00035501">
        <w:rPr>
          <w:color w:val="002060"/>
          <w:lang w:eastAsia="it-IT"/>
        </w:rPr>
        <w:t>Ius</w:t>
      </w:r>
      <w:proofErr w:type="spellEnd"/>
      <w:r w:rsidR="00E9521B" w:rsidRPr="00035501">
        <w:rPr>
          <w:color w:val="002060"/>
          <w:lang w:eastAsia="it-IT"/>
        </w:rPr>
        <w:t xml:space="preserve"> soli, ma persino lo </w:t>
      </w:r>
      <w:proofErr w:type="spellStart"/>
      <w:r w:rsidR="00E9521B" w:rsidRPr="00035501">
        <w:rPr>
          <w:color w:val="002060"/>
          <w:lang w:eastAsia="it-IT"/>
        </w:rPr>
        <w:t>Ius</w:t>
      </w:r>
      <w:proofErr w:type="spellEnd"/>
      <w:r w:rsidR="00E9521B" w:rsidRPr="00035501">
        <w:rPr>
          <w:color w:val="002060"/>
          <w:lang w:eastAsia="it-IT"/>
        </w:rPr>
        <w:t xml:space="preserve"> </w:t>
      </w:r>
      <w:proofErr w:type="spellStart"/>
      <w:r w:rsidR="00E9521B" w:rsidRPr="00035501">
        <w:rPr>
          <w:color w:val="002060"/>
          <w:lang w:eastAsia="it-IT"/>
        </w:rPr>
        <w:t>sanguinis</w:t>
      </w:r>
      <w:proofErr w:type="spellEnd"/>
      <w:r w:rsidR="00E9521B" w:rsidRPr="00035501">
        <w:rPr>
          <w:color w:val="002060"/>
          <w:lang w:eastAsia="it-IT"/>
        </w:rPr>
        <w:t xml:space="preserve"> subisce limitazioni: i figli di una donna libanese e di un uomo straniero non ottengono automaticamente la cittadinanza.  Nel Golfo la chiusura si spiega con un’esplosione demografica che non ha eguali al mondo. Gli Emirati, in un secolo, sono passati da 90 mila abitanti a 9,6 milioni. I locali sono meno di un milione, mentre gli immigrati filippini sono arrivati a 680 mila, per poi calare dopo una serie di campagne contro l’immigrazione irregolare. Fra il 2007 e il 2008 trecentomila lavoratori asiatici, compresi ventimila filippini, sono stati costretti a lasciare il Paese per le nuove regole sui visti, e oltre mille sono finiti alla deriva nel Golfo, spiaggiati sull’isola iraniana di </w:t>
      </w:r>
      <w:proofErr w:type="spellStart"/>
      <w:r w:rsidR="00E9521B" w:rsidRPr="00035501">
        <w:rPr>
          <w:color w:val="002060"/>
          <w:lang w:eastAsia="it-IT"/>
        </w:rPr>
        <w:t>Kish</w:t>
      </w:r>
      <w:proofErr w:type="spellEnd"/>
      <w:r w:rsidR="00E9521B" w:rsidRPr="00035501">
        <w:rPr>
          <w:color w:val="002060"/>
          <w:lang w:eastAsia="it-IT"/>
        </w:rPr>
        <w:t xml:space="preserve"> e in quella </w:t>
      </w:r>
      <w:r w:rsidR="00E9521B" w:rsidRPr="00035501">
        <w:rPr>
          <w:color w:val="002060"/>
          <w:lang w:eastAsia="it-IT"/>
        </w:rPr>
        <w:lastRenderedPageBreak/>
        <w:t xml:space="preserve">omanita di Al-Buraimi. Gli «infiltrati» rischiavano fino a dieci anni di galera, ma la maggior parte non aveva i soldi per pagarsi il viaggio di ritorno. Norme simili sono state approvate anche in Oman, Bahrein, Arabia Saudita e Qatar, accanto a piccole aperture. In Qatar, nel 2008 l’ex emiro </w:t>
      </w:r>
      <w:proofErr w:type="spellStart"/>
      <w:r w:rsidR="00E9521B" w:rsidRPr="00035501">
        <w:rPr>
          <w:color w:val="002060"/>
          <w:lang w:eastAsia="it-IT"/>
        </w:rPr>
        <w:t>Hamad</w:t>
      </w:r>
      <w:proofErr w:type="spellEnd"/>
      <w:r w:rsidR="00E9521B" w:rsidRPr="00035501">
        <w:rPr>
          <w:color w:val="002060"/>
          <w:lang w:eastAsia="it-IT"/>
        </w:rPr>
        <w:t xml:space="preserve"> bin Khalifa al-</w:t>
      </w:r>
      <w:proofErr w:type="spellStart"/>
      <w:r w:rsidR="00E9521B" w:rsidRPr="00035501">
        <w:rPr>
          <w:color w:val="002060"/>
          <w:lang w:eastAsia="it-IT"/>
        </w:rPr>
        <w:t>Thani</w:t>
      </w:r>
      <w:proofErr w:type="spellEnd"/>
      <w:r w:rsidR="00E9521B" w:rsidRPr="00035501">
        <w:rPr>
          <w:color w:val="002060"/>
          <w:lang w:eastAsia="it-IT"/>
        </w:rPr>
        <w:t xml:space="preserve">, ha permesso l’apertura di chiese, una con un sacerdote filippino. Aperture simili sono state promesse dal principe ereditario saudita Mohammed bin </w:t>
      </w:r>
      <w:proofErr w:type="spellStart"/>
      <w:r w:rsidR="00E9521B" w:rsidRPr="00035501">
        <w:rPr>
          <w:color w:val="002060"/>
          <w:lang w:eastAsia="it-IT"/>
        </w:rPr>
        <w:t>Salman</w:t>
      </w:r>
      <w:proofErr w:type="spellEnd"/>
      <w:r w:rsidR="00E9521B" w:rsidRPr="00035501">
        <w:rPr>
          <w:color w:val="002060"/>
          <w:lang w:eastAsia="it-IT"/>
        </w:rPr>
        <w:t>. Ma sono gocce nel mare. Sulle spalle dei 10,8 milioni di migranti filippini nel mondo c’è gran parte della sopravvivenza delle loro famiglie e della madrepatria, che non possono fare a meno dei 5 miliardi di dollari di rimesse all’anno. </w:t>
      </w:r>
      <w:r>
        <w:rPr>
          <w:rFonts w:cs="Tahoma"/>
          <w:color w:val="002060"/>
        </w:rPr>
        <w:pict>
          <v:rect id="_x0000_i1054" style="width:231.65pt;height:3pt" o:hralign="right" o:hrstd="t" o:hr="t" fillcolor="#aca899" stroked="f"/>
        </w:pict>
      </w:r>
    </w:p>
    <w:p w:rsidR="00F4621E" w:rsidRPr="00035501" w:rsidRDefault="00F4621E" w:rsidP="00035501">
      <w:pPr>
        <w:pStyle w:val="NormaleWeb"/>
        <w:spacing w:before="0" w:beforeAutospacing="0" w:after="0" w:afterAutospacing="0" w:line="240" w:lineRule="auto"/>
        <w:rPr>
          <w:color w:val="002060"/>
        </w:rPr>
      </w:pPr>
    </w:p>
    <w:p w:rsidR="00E9521B" w:rsidRPr="00035501" w:rsidRDefault="00E36532" w:rsidP="00035501">
      <w:pPr>
        <w:pStyle w:val="NormaleWeb"/>
        <w:spacing w:before="0" w:beforeAutospacing="0" w:after="0" w:afterAutospacing="0" w:line="240" w:lineRule="auto"/>
        <w:rPr>
          <w:rFonts w:cs="Tahoma"/>
          <w:color w:val="002060"/>
        </w:rPr>
      </w:pPr>
      <w:r>
        <w:rPr>
          <w:rFonts w:cs="Tahoma"/>
          <w:color w:val="002060"/>
        </w:rPr>
        <w:pict>
          <v:rect id="_x0000_i1055" style="width:231.65pt;height:3pt" o:hralign="right" o:hrstd="t" o:hr="t" fillcolor="#aca899" stroked="f"/>
        </w:pict>
      </w:r>
    </w:p>
    <w:p w:rsidR="00E9521B" w:rsidRPr="00E726D1" w:rsidRDefault="00E9521B" w:rsidP="00035501">
      <w:pPr>
        <w:spacing w:line="240" w:lineRule="auto"/>
        <w:outlineLvl w:val="1"/>
        <w:rPr>
          <w:b/>
          <w:bCs/>
          <w:color w:val="00B0F0"/>
          <w:sz w:val="28"/>
          <w:szCs w:val="28"/>
          <w:lang w:eastAsia="it-IT"/>
        </w:rPr>
      </w:pPr>
      <w:r w:rsidRPr="00E726D1">
        <w:rPr>
          <w:b/>
          <w:bCs/>
          <w:color w:val="00B0F0"/>
          <w:sz w:val="28"/>
          <w:szCs w:val="28"/>
          <w:lang w:eastAsia="it-IT"/>
        </w:rPr>
        <w:t>Israele, appello Chiese contro espulsioni di migranti</w:t>
      </w:r>
    </w:p>
    <w:p w:rsidR="00E9521B" w:rsidRPr="00035501" w:rsidRDefault="00E9521B" w:rsidP="00035501">
      <w:pPr>
        <w:spacing w:line="240" w:lineRule="auto"/>
        <w:outlineLvl w:val="1"/>
        <w:rPr>
          <w:b/>
          <w:bCs/>
          <w:lang w:eastAsia="it-IT"/>
        </w:rPr>
      </w:pPr>
      <w:r w:rsidRPr="00E726D1">
        <w:rPr>
          <w:bCs/>
          <w:color w:val="C00000"/>
          <w:lang w:eastAsia="it-IT"/>
        </w:rPr>
        <w:t>Il benessere di Israele non può essere raggiunto a spese loro</w:t>
      </w:r>
      <w:r w:rsidR="00C90550" w:rsidRPr="00035501">
        <w:rPr>
          <w:noProof/>
          <w:color w:val="0000FF"/>
          <w:lang w:eastAsia="it-IT"/>
        </w:rPr>
        <w:drawing>
          <wp:anchor distT="0" distB="0" distL="114300" distR="114300" simplePos="0" relativeHeight="251676672" behindDoc="0" locked="0" layoutInCell="1" allowOverlap="1" wp14:anchorId="7B3F2A6A" wp14:editId="414B1F04">
            <wp:simplePos x="0" y="0"/>
            <wp:positionH relativeFrom="column">
              <wp:posOffset>0</wp:posOffset>
            </wp:positionH>
            <wp:positionV relativeFrom="line">
              <wp:posOffset>151765</wp:posOffset>
            </wp:positionV>
            <wp:extent cx="2000250" cy="1333500"/>
            <wp:effectExtent l="0" t="0" r="0" b="0"/>
            <wp:wrapSquare wrapText="bothSides"/>
            <wp:docPr id="11" name="Immagine 11" descr="http://www.ansamed.info/webimages/foto_large/2018/1/10/03d0f1f6278644663346fde002985fca.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samed.info/webimages/foto_large/2018/1/10/03d0f1f6278644663346fde002985fca.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532">
        <w:rPr>
          <w:rFonts w:cs="Tahoma"/>
          <w:color w:val="002060"/>
        </w:rPr>
        <w:pict>
          <v:rect id="_x0000_i1056" style="width:231.65pt;height:3pt" o:hralign="right" o:hrstd="t" o:hr="t" fillcolor="#aca899" stroked="f"/>
        </w:pict>
      </w:r>
    </w:p>
    <w:p w:rsidR="00E9521B" w:rsidRPr="00035501" w:rsidRDefault="00E36532" w:rsidP="00035501">
      <w:pPr>
        <w:spacing w:line="240" w:lineRule="auto"/>
      </w:pPr>
      <w:hyperlink r:id="rId54" w:history="1">
        <w:r w:rsidR="00035501" w:rsidRPr="00035501">
          <w:rPr>
            <w:rStyle w:val="Collegamentoipertestuale"/>
            <w:b/>
            <w:bCs/>
            <w:i/>
            <w:color w:val="FFFFFF"/>
            <w:u w:val="none"/>
            <w:bdr w:val="single" w:sz="6" w:space="2" w:color="F58723" w:frame="1"/>
          </w:rPr>
          <w:t>L</w:t>
        </w:r>
        <w:r w:rsidR="00035501">
          <w:rPr>
            <w:rStyle w:val="Collegamentoipertestuale"/>
            <w:b/>
            <w:bCs/>
            <w:i/>
            <w:color w:val="FFFFFF"/>
            <w:u w:val="none"/>
            <w:bdr w:val="single" w:sz="6" w:space="2" w:color="F58723" w:frame="1"/>
          </w:rPr>
          <w:t xml:space="preserve">   </w:t>
        </w:r>
        <w:r w:rsidR="00035501" w:rsidRPr="00035501">
          <w:rPr>
            <w:rStyle w:val="Collegamentoipertestuale"/>
            <w:b/>
            <w:bCs/>
            <w:i/>
            <w:color w:val="FFFFFF"/>
            <w:u w:val="none"/>
            <w:bdr w:val="single" w:sz="6" w:space="2" w:color="F58723" w:frame="1"/>
          </w:rPr>
          <w:t>o</w:t>
        </w:r>
      </w:hyperlink>
      <w:r w:rsidR="00E9521B" w:rsidRPr="00035501">
        <w:t xml:space="preserve"> </w:t>
      </w:r>
    </w:p>
    <w:p w:rsidR="00E9521B" w:rsidRPr="00035501" w:rsidRDefault="00E9521B" w:rsidP="00035501">
      <w:pPr>
        <w:spacing w:line="240" w:lineRule="auto"/>
      </w:pPr>
      <w:r w:rsidRPr="00E726D1">
        <w:rPr>
          <w:color w:val="002060"/>
        </w:rPr>
        <w:t>(</w:t>
      </w:r>
      <w:proofErr w:type="spellStart"/>
      <w:r w:rsidRPr="00E726D1">
        <w:rPr>
          <w:color w:val="002060"/>
        </w:rPr>
        <w:t>ANSAmed</w:t>
      </w:r>
      <w:proofErr w:type="spellEnd"/>
      <w:r w:rsidRPr="00E726D1">
        <w:rPr>
          <w:color w:val="002060"/>
        </w:rPr>
        <w:t xml:space="preserve">) - TEL AVIV, 22 GEN - Un accorato appello al governo israeliano affinché riveda la propria decisione di costringere nelle prossime settimane migliaia di migranti originari dell' Eritrea e del Sudan a lasciare il Paese è stato pubblicato dai Capi delle Chiese cattoliche in Israele. "Pur riconoscendo la necessità di controllare il flusso nel nostro Paese, come altrove, di quanti sono in cerca di asilo - scrivono i leader religiosi - non possiamo restare indifferenti alla situazione critica di così tanti profughi in fuga da dittature, guerre e altre condizioni orrende". "Il benessere di Israele - proseguono - non può essere raggiunto a spese di così tante persone sospinte assieme e di </w:t>
      </w:r>
      <w:proofErr w:type="spellStart"/>
      <w:r w:rsidRPr="00E726D1">
        <w:rPr>
          <w:color w:val="002060"/>
        </w:rPr>
        <w:t>cosi'</w:t>
      </w:r>
      <w:proofErr w:type="spellEnd"/>
      <w:r w:rsidRPr="00E726D1">
        <w:rPr>
          <w:color w:val="002060"/>
        </w:rPr>
        <w:t xml:space="preserve"> tante vite esposte a pericoli e ad un futuro incerto". Nell'appello - sottoscritto fra gli altri dall'amministratore apostolico del Patriarcato latino di Gerusalemme arcivescovo </w:t>
      </w:r>
      <w:proofErr w:type="spellStart"/>
      <w:r w:rsidRPr="00E726D1">
        <w:rPr>
          <w:color w:val="002060"/>
        </w:rPr>
        <w:t>Pierbattista</w:t>
      </w:r>
      <w:proofErr w:type="spellEnd"/>
      <w:r w:rsidRPr="00E726D1">
        <w:rPr>
          <w:color w:val="002060"/>
        </w:rPr>
        <w:t xml:space="preserve"> </w:t>
      </w:r>
      <w:proofErr w:type="spellStart"/>
      <w:r w:rsidRPr="00E726D1">
        <w:rPr>
          <w:color w:val="002060"/>
        </w:rPr>
        <w:t>Pizzaballa</w:t>
      </w:r>
      <w:proofErr w:type="spellEnd"/>
      <w:r w:rsidRPr="00E726D1">
        <w:rPr>
          <w:color w:val="002060"/>
        </w:rPr>
        <w:t>, dal Custode di Terrasanta padre Francesco Patton e dal vescovo Giacinto-</w:t>
      </w:r>
      <w:proofErr w:type="spellStart"/>
      <w:r w:rsidRPr="00E726D1">
        <w:rPr>
          <w:color w:val="002060"/>
        </w:rPr>
        <w:t>Boulos</w:t>
      </w:r>
      <w:proofErr w:type="spellEnd"/>
      <w:r w:rsidRPr="00E726D1">
        <w:rPr>
          <w:color w:val="002060"/>
        </w:rPr>
        <w:t xml:space="preserve"> Marcuzzo - viene citato anche il monito biblico al popolo di Israele di "trattare con rispetto lo straniero, in memoria della schiavitù di Egitto".(</w:t>
      </w:r>
      <w:proofErr w:type="spellStart"/>
      <w:r w:rsidRPr="00E726D1">
        <w:rPr>
          <w:color w:val="002060"/>
        </w:rPr>
        <w:t>ANSAmed</w:t>
      </w:r>
      <w:proofErr w:type="spellEnd"/>
      <w:r w:rsidRPr="00E726D1">
        <w:rPr>
          <w:color w:val="002060"/>
        </w:rPr>
        <w:t>).</w:t>
      </w:r>
      <w:r w:rsidRPr="00E726D1">
        <w:rPr>
          <w:rFonts w:cs="Tahoma"/>
          <w:color w:val="002060"/>
        </w:rPr>
        <w:t xml:space="preserve"> </w:t>
      </w:r>
      <w:r w:rsidR="00E36532">
        <w:rPr>
          <w:rFonts w:cs="Tahoma"/>
          <w:color w:val="002060"/>
        </w:rPr>
        <w:pict>
          <v:rect id="_x0000_i1057" style="width:231.65pt;height:3pt" o:hralign="right" o:hrstd="t" o:hr="t" fillcolor="#aca899" stroked="f"/>
        </w:pict>
      </w:r>
    </w:p>
    <w:p w:rsidR="00E9521B" w:rsidRPr="00035501" w:rsidRDefault="00E9521B" w:rsidP="00035501">
      <w:pPr>
        <w:pStyle w:val="NormaleWeb"/>
        <w:spacing w:before="0" w:beforeAutospacing="0" w:after="0" w:afterAutospacing="0" w:line="240" w:lineRule="auto"/>
        <w:rPr>
          <w:color w:val="002060"/>
        </w:rPr>
      </w:pPr>
    </w:p>
    <w:p w:rsidR="00986CB7" w:rsidRPr="00035501" w:rsidRDefault="00986CB7" w:rsidP="00035501">
      <w:pPr>
        <w:spacing w:line="240" w:lineRule="auto"/>
        <w:rPr>
          <w:rFonts w:cs="Arial"/>
          <w:vanish/>
          <w:color w:val="505050"/>
          <w:lang w:eastAsia="it-IT"/>
        </w:rPr>
      </w:pPr>
    </w:p>
    <w:sectPr w:rsidR="00986CB7" w:rsidRPr="00035501" w:rsidSect="00CB598E">
      <w:footerReference w:type="default" r:id="rId55"/>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532" w:rsidRDefault="00E36532">
      <w:r>
        <w:separator/>
      </w:r>
    </w:p>
  </w:endnote>
  <w:endnote w:type="continuationSeparator" w:id="0">
    <w:p w:rsidR="00E36532" w:rsidRDefault="00E3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TrebuchetM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D95B04">
      <w:rPr>
        <w:noProof/>
      </w:rPr>
      <w:t>10</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532" w:rsidRDefault="00E36532">
      <w:r>
        <w:separator/>
      </w:r>
    </w:p>
  </w:footnote>
  <w:footnote w:type="continuationSeparator" w:id="0">
    <w:p w:rsidR="00E36532" w:rsidRDefault="00E365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9962AC"/>
    <w:multiLevelType w:val="hybridMultilevel"/>
    <w:tmpl w:val="3AEAB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EA34A6"/>
    <w:multiLevelType w:val="multilevel"/>
    <w:tmpl w:val="2408AB64"/>
    <w:lvl w:ilvl="0">
      <w:start w:val="1"/>
      <w:numFmt w:val="decimal"/>
      <w:lvlText w:val="%1."/>
      <w:lvlJc w:val="left"/>
      <w:pPr>
        <w:tabs>
          <w:tab w:val="num" w:pos="-1200"/>
        </w:tabs>
        <w:ind w:left="-1200" w:hanging="360"/>
      </w:pPr>
    </w:lvl>
    <w:lvl w:ilvl="1">
      <w:start w:val="1"/>
      <w:numFmt w:val="decimal"/>
      <w:lvlText w:val="%2."/>
      <w:lvlJc w:val="left"/>
      <w:pPr>
        <w:tabs>
          <w:tab w:val="num" w:pos="-480"/>
        </w:tabs>
        <w:ind w:left="-480" w:hanging="360"/>
      </w:pPr>
    </w:lvl>
    <w:lvl w:ilvl="2">
      <w:start w:val="1"/>
      <w:numFmt w:val="decimal"/>
      <w:lvlText w:val="%3."/>
      <w:lvlJc w:val="left"/>
      <w:pPr>
        <w:tabs>
          <w:tab w:val="num" w:pos="240"/>
        </w:tabs>
        <w:ind w:left="240" w:hanging="360"/>
      </w:pPr>
    </w:lvl>
    <w:lvl w:ilvl="3" w:tentative="1">
      <w:start w:val="1"/>
      <w:numFmt w:val="decimal"/>
      <w:lvlText w:val="%4."/>
      <w:lvlJc w:val="left"/>
      <w:pPr>
        <w:tabs>
          <w:tab w:val="num" w:pos="960"/>
        </w:tabs>
        <w:ind w:left="960" w:hanging="360"/>
      </w:pPr>
    </w:lvl>
    <w:lvl w:ilvl="4" w:tentative="1">
      <w:start w:val="1"/>
      <w:numFmt w:val="decimal"/>
      <w:lvlText w:val="%5."/>
      <w:lvlJc w:val="left"/>
      <w:pPr>
        <w:tabs>
          <w:tab w:val="num" w:pos="1680"/>
        </w:tabs>
        <w:ind w:left="1680" w:hanging="360"/>
      </w:pPr>
    </w:lvl>
    <w:lvl w:ilvl="5" w:tentative="1">
      <w:start w:val="1"/>
      <w:numFmt w:val="decimal"/>
      <w:lvlText w:val="%6."/>
      <w:lvlJc w:val="left"/>
      <w:pPr>
        <w:tabs>
          <w:tab w:val="num" w:pos="2400"/>
        </w:tabs>
        <w:ind w:left="2400" w:hanging="360"/>
      </w:pPr>
    </w:lvl>
    <w:lvl w:ilvl="6" w:tentative="1">
      <w:start w:val="1"/>
      <w:numFmt w:val="decimal"/>
      <w:lvlText w:val="%7."/>
      <w:lvlJc w:val="left"/>
      <w:pPr>
        <w:tabs>
          <w:tab w:val="num" w:pos="3120"/>
        </w:tabs>
        <w:ind w:left="3120" w:hanging="360"/>
      </w:pPr>
    </w:lvl>
    <w:lvl w:ilvl="7" w:tentative="1">
      <w:start w:val="1"/>
      <w:numFmt w:val="decimal"/>
      <w:lvlText w:val="%8."/>
      <w:lvlJc w:val="left"/>
      <w:pPr>
        <w:tabs>
          <w:tab w:val="num" w:pos="3840"/>
        </w:tabs>
        <w:ind w:left="3840" w:hanging="360"/>
      </w:pPr>
    </w:lvl>
    <w:lvl w:ilvl="8" w:tentative="1">
      <w:start w:val="1"/>
      <w:numFmt w:val="decimal"/>
      <w:lvlText w:val="%9."/>
      <w:lvlJc w:val="left"/>
      <w:pPr>
        <w:tabs>
          <w:tab w:val="num" w:pos="4560"/>
        </w:tabs>
        <w:ind w:left="4560" w:hanging="360"/>
      </w:pPr>
    </w:lvl>
  </w:abstractNum>
  <w:abstractNum w:abstractNumId="4">
    <w:nsid w:val="0BC12EC5"/>
    <w:multiLevelType w:val="multilevel"/>
    <w:tmpl w:val="E6D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A1C81"/>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D7A4A"/>
    <w:multiLevelType w:val="multilevel"/>
    <w:tmpl w:val="7D54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A00197"/>
    <w:multiLevelType w:val="multilevel"/>
    <w:tmpl w:val="5DA6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A60A81"/>
    <w:multiLevelType w:val="multilevel"/>
    <w:tmpl w:val="6D6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696112"/>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49F0E17"/>
    <w:multiLevelType w:val="multilevel"/>
    <w:tmpl w:val="5E5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B30903"/>
    <w:multiLevelType w:val="multilevel"/>
    <w:tmpl w:val="E06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B477BE"/>
    <w:multiLevelType w:val="multilevel"/>
    <w:tmpl w:val="EDE6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E927D7"/>
    <w:multiLevelType w:val="multilevel"/>
    <w:tmpl w:val="3E44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83F4E"/>
    <w:multiLevelType w:val="multilevel"/>
    <w:tmpl w:val="A96E73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34A96398"/>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6403DB"/>
    <w:multiLevelType w:val="multilevel"/>
    <w:tmpl w:val="4FA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94798C"/>
    <w:multiLevelType w:val="multilevel"/>
    <w:tmpl w:val="7E32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1D56EB"/>
    <w:multiLevelType w:val="multilevel"/>
    <w:tmpl w:val="9A76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8014DB"/>
    <w:multiLevelType w:val="multilevel"/>
    <w:tmpl w:val="99BE8CE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905557F"/>
    <w:multiLevelType w:val="multilevel"/>
    <w:tmpl w:val="5AC6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CC777F"/>
    <w:multiLevelType w:val="multilevel"/>
    <w:tmpl w:val="4530A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167B24"/>
    <w:multiLevelType w:val="multilevel"/>
    <w:tmpl w:val="E4F0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5037C4"/>
    <w:multiLevelType w:val="multilevel"/>
    <w:tmpl w:val="45D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AB3A1D"/>
    <w:multiLevelType w:val="multilevel"/>
    <w:tmpl w:val="72A6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E67D3A"/>
    <w:multiLevelType w:val="hybridMultilevel"/>
    <w:tmpl w:val="CFDA5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0A0C9D"/>
    <w:multiLevelType w:val="multilevel"/>
    <w:tmpl w:val="1CE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0C6B54"/>
    <w:multiLevelType w:val="multilevel"/>
    <w:tmpl w:val="AA38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0969A7"/>
    <w:multiLevelType w:val="multilevel"/>
    <w:tmpl w:val="F664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453507"/>
    <w:multiLevelType w:val="multilevel"/>
    <w:tmpl w:val="2140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FF3F30"/>
    <w:multiLevelType w:val="multilevel"/>
    <w:tmpl w:val="A4F004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74500009"/>
    <w:multiLevelType w:val="multilevel"/>
    <w:tmpl w:val="1316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1863BC"/>
    <w:multiLevelType w:val="hybridMultilevel"/>
    <w:tmpl w:val="0D24694C"/>
    <w:lvl w:ilvl="0" w:tplc="F2622DDE">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5"/>
  </w:num>
  <w:num w:numId="2">
    <w:abstractNumId w:val="8"/>
  </w:num>
  <w:num w:numId="3">
    <w:abstractNumId w:val="23"/>
  </w:num>
  <w:num w:numId="4">
    <w:abstractNumId w:val="4"/>
  </w:num>
  <w:num w:numId="5">
    <w:abstractNumId w:val="32"/>
  </w:num>
  <w:num w:numId="6">
    <w:abstractNumId w:val="27"/>
  </w:num>
  <w:num w:numId="7">
    <w:abstractNumId w:val="11"/>
  </w:num>
  <w:num w:numId="8">
    <w:abstractNumId w:val="26"/>
  </w:num>
  <w:num w:numId="9">
    <w:abstractNumId w:val="7"/>
  </w:num>
  <w:num w:numId="10">
    <w:abstractNumId w:val="31"/>
  </w:num>
  <w:num w:numId="11">
    <w:abstractNumId w:val="12"/>
  </w:num>
  <w:num w:numId="12">
    <w:abstractNumId w:val="16"/>
  </w:num>
  <w:num w:numId="13">
    <w:abstractNumId w:val="28"/>
  </w:num>
  <w:num w:numId="14">
    <w:abstractNumId w:val="10"/>
  </w:num>
  <w:num w:numId="15">
    <w:abstractNumId w:val="21"/>
  </w:num>
  <w:num w:numId="16">
    <w:abstractNumId w:val="3"/>
  </w:num>
  <w:num w:numId="17">
    <w:abstractNumId w:val="19"/>
  </w:num>
  <w:num w:numId="18">
    <w:abstractNumId w:val="24"/>
  </w:num>
  <w:num w:numId="19">
    <w:abstractNumId w:val="17"/>
  </w:num>
  <w:num w:numId="20">
    <w:abstractNumId w:val="20"/>
  </w:num>
  <w:num w:numId="21">
    <w:abstractNumId w:val="13"/>
  </w:num>
  <w:num w:numId="22">
    <w:abstractNumId w:val="22"/>
  </w:num>
  <w:num w:numId="23">
    <w:abstractNumId w:val="2"/>
  </w:num>
  <w:num w:numId="24">
    <w:abstractNumId w:val="30"/>
  </w:num>
  <w:num w:numId="25">
    <w:abstractNumId w:val="14"/>
  </w:num>
  <w:num w:numId="26">
    <w:abstractNumId w:val="9"/>
  </w:num>
  <w:num w:numId="27">
    <w:abstractNumId w:val="15"/>
  </w:num>
  <w:num w:numId="28">
    <w:abstractNumId w:val="5"/>
  </w:num>
  <w:num w:numId="29">
    <w:abstractNumId w:val="6"/>
  </w:num>
  <w:num w:numId="30">
    <w:abstractNumId w:val="1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838"/>
    <w:rsid w:val="000048D0"/>
    <w:rsid w:val="00004D2F"/>
    <w:rsid w:val="00005599"/>
    <w:rsid w:val="00005C61"/>
    <w:rsid w:val="00006058"/>
    <w:rsid w:val="00006291"/>
    <w:rsid w:val="000067FF"/>
    <w:rsid w:val="00006825"/>
    <w:rsid w:val="00006BD9"/>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21F"/>
    <w:rsid w:val="000113CF"/>
    <w:rsid w:val="000114E4"/>
    <w:rsid w:val="0001195D"/>
    <w:rsid w:val="00011E17"/>
    <w:rsid w:val="0001203F"/>
    <w:rsid w:val="00012777"/>
    <w:rsid w:val="000127AF"/>
    <w:rsid w:val="0001287F"/>
    <w:rsid w:val="00012F74"/>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742"/>
    <w:rsid w:val="000168E0"/>
    <w:rsid w:val="00016A50"/>
    <w:rsid w:val="00016D20"/>
    <w:rsid w:val="00016D9A"/>
    <w:rsid w:val="0001768B"/>
    <w:rsid w:val="00017700"/>
    <w:rsid w:val="00017988"/>
    <w:rsid w:val="000179B6"/>
    <w:rsid w:val="00017AE4"/>
    <w:rsid w:val="000203DF"/>
    <w:rsid w:val="00020651"/>
    <w:rsid w:val="00020BE8"/>
    <w:rsid w:val="000210BE"/>
    <w:rsid w:val="00021384"/>
    <w:rsid w:val="000213CE"/>
    <w:rsid w:val="000215A6"/>
    <w:rsid w:val="000223D3"/>
    <w:rsid w:val="00022597"/>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51"/>
    <w:rsid w:val="0003207B"/>
    <w:rsid w:val="0003224D"/>
    <w:rsid w:val="000323A2"/>
    <w:rsid w:val="000325FF"/>
    <w:rsid w:val="000328D6"/>
    <w:rsid w:val="00032AF2"/>
    <w:rsid w:val="00032BE1"/>
    <w:rsid w:val="00032CB3"/>
    <w:rsid w:val="00032ECF"/>
    <w:rsid w:val="00032F22"/>
    <w:rsid w:val="00032F63"/>
    <w:rsid w:val="0003322D"/>
    <w:rsid w:val="000332C8"/>
    <w:rsid w:val="00033356"/>
    <w:rsid w:val="000334FC"/>
    <w:rsid w:val="00033677"/>
    <w:rsid w:val="00033993"/>
    <w:rsid w:val="0003399E"/>
    <w:rsid w:val="00033B7F"/>
    <w:rsid w:val="00033CE1"/>
    <w:rsid w:val="0003416B"/>
    <w:rsid w:val="00034318"/>
    <w:rsid w:val="00034342"/>
    <w:rsid w:val="00034AC8"/>
    <w:rsid w:val="00034EC1"/>
    <w:rsid w:val="0003501F"/>
    <w:rsid w:val="00035080"/>
    <w:rsid w:val="00035501"/>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CE2"/>
    <w:rsid w:val="00066DB5"/>
    <w:rsid w:val="00066EE8"/>
    <w:rsid w:val="0006705F"/>
    <w:rsid w:val="000671C9"/>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6177"/>
    <w:rsid w:val="00076447"/>
    <w:rsid w:val="00076708"/>
    <w:rsid w:val="0007684C"/>
    <w:rsid w:val="00076EC0"/>
    <w:rsid w:val="00077C59"/>
    <w:rsid w:val="00077CFB"/>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408"/>
    <w:rsid w:val="00096FD6"/>
    <w:rsid w:val="00097035"/>
    <w:rsid w:val="000971CD"/>
    <w:rsid w:val="000974B6"/>
    <w:rsid w:val="00097860"/>
    <w:rsid w:val="00097A97"/>
    <w:rsid w:val="00097AB1"/>
    <w:rsid w:val="00097C21"/>
    <w:rsid w:val="00097DAA"/>
    <w:rsid w:val="00097EDC"/>
    <w:rsid w:val="000A02E4"/>
    <w:rsid w:val="000A03F9"/>
    <w:rsid w:val="000A041C"/>
    <w:rsid w:val="000A107E"/>
    <w:rsid w:val="000A1136"/>
    <w:rsid w:val="000A13A0"/>
    <w:rsid w:val="000A16B4"/>
    <w:rsid w:val="000A1D6C"/>
    <w:rsid w:val="000A2029"/>
    <w:rsid w:val="000A2532"/>
    <w:rsid w:val="000A25C8"/>
    <w:rsid w:val="000A2CDB"/>
    <w:rsid w:val="000A32A9"/>
    <w:rsid w:val="000A34A0"/>
    <w:rsid w:val="000A3D19"/>
    <w:rsid w:val="000A3E2E"/>
    <w:rsid w:val="000A3E9F"/>
    <w:rsid w:val="000A4435"/>
    <w:rsid w:val="000A45EF"/>
    <w:rsid w:val="000A472C"/>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12B9"/>
    <w:rsid w:val="000B13AB"/>
    <w:rsid w:val="000B13DB"/>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4029"/>
    <w:rsid w:val="000D4033"/>
    <w:rsid w:val="000D4462"/>
    <w:rsid w:val="000D4896"/>
    <w:rsid w:val="000D5220"/>
    <w:rsid w:val="000D54A7"/>
    <w:rsid w:val="000D56C6"/>
    <w:rsid w:val="000D5A92"/>
    <w:rsid w:val="000D5AAA"/>
    <w:rsid w:val="000D5B7C"/>
    <w:rsid w:val="000D5EE7"/>
    <w:rsid w:val="000D60C1"/>
    <w:rsid w:val="000D6172"/>
    <w:rsid w:val="000D691E"/>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52D"/>
    <w:rsid w:val="000E3BD4"/>
    <w:rsid w:val="000E4301"/>
    <w:rsid w:val="000E4530"/>
    <w:rsid w:val="000E488E"/>
    <w:rsid w:val="000E4A6E"/>
    <w:rsid w:val="000E4C9B"/>
    <w:rsid w:val="000E50BA"/>
    <w:rsid w:val="000E519D"/>
    <w:rsid w:val="000E5293"/>
    <w:rsid w:val="000E538A"/>
    <w:rsid w:val="000E579D"/>
    <w:rsid w:val="000E5939"/>
    <w:rsid w:val="000E5A88"/>
    <w:rsid w:val="000E5E25"/>
    <w:rsid w:val="000E605C"/>
    <w:rsid w:val="000E607F"/>
    <w:rsid w:val="000E6364"/>
    <w:rsid w:val="000E6920"/>
    <w:rsid w:val="000E6947"/>
    <w:rsid w:val="000E695F"/>
    <w:rsid w:val="000E6AF5"/>
    <w:rsid w:val="000E6DAB"/>
    <w:rsid w:val="000E747E"/>
    <w:rsid w:val="000E7678"/>
    <w:rsid w:val="000E767A"/>
    <w:rsid w:val="000E7870"/>
    <w:rsid w:val="000E7ED3"/>
    <w:rsid w:val="000E7F31"/>
    <w:rsid w:val="000E7F51"/>
    <w:rsid w:val="000F0198"/>
    <w:rsid w:val="000F0213"/>
    <w:rsid w:val="000F03A2"/>
    <w:rsid w:val="000F06E7"/>
    <w:rsid w:val="000F0787"/>
    <w:rsid w:val="000F07CD"/>
    <w:rsid w:val="000F0A5E"/>
    <w:rsid w:val="000F0B1B"/>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992"/>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81"/>
    <w:rsid w:val="00105789"/>
    <w:rsid w:val="001057F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5D1"/>
    <w:rsid w:val="0013285A"/>
    <w:rsid w:val="00132AB2"/>
    <w:rsid w:val="00133189"/>
    <w:rsid w:val="001331EE"/>
    <w:rsid w:val="00133B19"/>
    <w:rsid w:val="00133B58"/>
    <w:rsid w:val="00133D7D"/>
    <w:rsid w:val="00133DCC"/>
    <w:rsid w:val="00133E5E"/>
    <w:rsid w:val="00133F45"/>
    <w:rsid w:val="001340D3"/>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335"/>
    <w:rsid w:val="00144637"/>
    <w:rsid w:val="00144652"/>
    <w:rsid w:val="00144665"/>
    <w:rsid w:val="0014475B"/>
    <w:rsid w:val="001447C1"/>
    <w:rsid w:val="001451E8"/>
    <w:rsid w:val="0014553E"/>
    <w:rsid w:val="00145C87"/>
    <w:rsid w:val="00145D88"/>
    <w:rsid w:val="00145DC2"/>
    <w:rsid w:val="00145E06"/>
    <w:rsid w:val="00145F2C"/>
    <w:rsid w:val="001460FA"/>
    <w:rsid w:val="0014644F"/>
    <w:rsid w:val="001466C2"/>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CA"/>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1CB"/>
    <w:rsid w:val="001632E6"/>
    <w:rsid w:val="0016370E"/>
    <w:rsid w:val="0016401C"/>
    <w:rsid w:val="001641E8"/>
    <w:rsid w:val="0016449F"/>
    <w:rsid w:val="001646E4"/>
    <w:rsid w:val="001649A6"/>
    <w:rsid w:val="00164AB6"/>
    <w:rsid w:val="00164C53"/>
    <w:rsid w:val="00165473"/>
    <w:rsid w:val="00165707"/>
    <w:rsid w:val="00165C88"/>
    <w:rsid w:val="00165DD7"/>
    <w:rsid w:val="00165E7B"/>
    <w:rsid w:val="00165ECB"/>
    <w:rsid w:val="00165EE7"/>
    <w:rsid w:val="00165F9C"/>
    <w:rsid w:val="00165FD1"/>
    <w:rsid w:val="0016663C"/>
    <w:rsid w:val="001666C4"/>
    <w:rsid w:val="001667A1"/>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21E"/>
    <w:rsid w:val="001802BA"/>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9C8"/>
    <w:rsid w:val="00183E41"/>
    <w:rsid w:val="00183E4B"/>
    <w:rsid w:val="00183FE0"/>
    <w:rsid w:val="00184C14"/>
    <w:rsid w:val="00184EA3"/>
    <w:rsid w:val="0018524D"/>
    <w:rsid w:val="001857B3"/>
    <w:rsid w:val="001859FB"/>
    <w:rsid w:val="00185B77"/>
    <w:rsid w:val="00185C15"/>
    <w:rsid w:val="00185F89"/>
    <w:rsid w:val="00186008"/>
    <w:rsid w:val="001873AA"/>
    <w:rsid w:val="001874D2"/>
    <w:rsid w:val="0018750F"/>
    <w:rsid w:val="0018770F"/>
    <w:rsid w:val="00187816"/>
    <w:rsid w:val="00187936"/>
    <w:rsid w:val="00187A60"/>
    <w:rsid w:val="00187BAF"/>
    <w:rsid w:val="00187BF7"/>
    <w:rsid w:val="00187D19"/>
    <w:rsid w:val="00190249"/>
    <w:rsid w:val="001905EA"/>
    <w:rsid w:val="00190B7E"/>
    <w:rsid w:val="00190EB7"/>
    <w:rsid w:val="00191277"/>
    <w:rsid w:val="00191D23"/>
    <w:rsid w:val="00191F81"/>
    <w:rsid w:val="001921AC"/>
    <w:rsid w:val="001922D5"/>
    <w:rsid w:val="00192757"/>
    <w:rsid w:val="00192DDA"/>
    <w:rsid w:val="0019359E"/>
    <w:rsid w:val="001937E4"/>
    <w:rsid w:val="00193E1C"/>
    <w:rsid w:val="0019467A"/>
    <w:rsid w:val="00194C8F"/>
    <w:rsid w:val="00194EA2"/>
    <w:rsid w:val="00194F95"/>
    <w:rsid w:val="00194FA3"/>
    <w:rsid w:val="001954F2"/>
    <w:rsid w:val="0019567F"/>
    <w:rsid w:val="0019568D"/>
    <w:rsid w:val="0019581B"/>
    <w:rsid w:val="00195FF3"/>
    <w:rsid w:val="0019603C"/>
    <w:rsid w:val="0019617F"/>
    <w:rsid w:val="001962FE"/>
    <w:rsid w:val="00196397"/>
    <w:rsid w:val="001963B2"/>
    <w:rsid w:val="001964E4"/>
    <w:rsid w:val="001976A3"/>
    <w:rsid w:val="00197BAC"/>
    <w:rsid w:val="00197CDD"/>
    <w:rsid w:val="00197DB6"/>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05"/>
    <w:rsid w:val="001B3733"/>
    <w:rsid w:val="001B3924"/>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E16"/>
    <w:rsid w:val="001D4368"/>
    <w:rsid w:val="001D49A6"/>
    <w:rsid w:val="001D49AD"/>
    <w:rsid w:val="001D4D47"/>
    <w:rsid w:val="001D4F91"/>
    <w:rsid w:val="001D52D3"/>
    <w:rsid w:val="001D555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E5"/>
    <w:rsid w:val="001E1BB6"/>
    <w:rsid w:val="001E1C1B"/>
    <w:rsid w:val="001E1F2B"/>
    <w:rsid w:val="001E1FEC"/>
    <w:rsid w:val="001E264A"/>
    <w:rsid w:val="001E2665"/>
    <w:rsid w:val="001E2E8B"/>
    <w:rsid w:val="001E2F27"/>
    <w:rsid w:val="001E2F6E"/>
    <w:rsid w:val="001E31D8"/>
    <w:rsid w:val="001E3758"/>
    <w:rsid w:val="001E3860"/>
    <w:rsid w:val="001E4A9C"/>
    <w:rsid w:val="001E4BBC"/>
    <w:rsid w:val="001E4CBE"/>
    <w:rsid w:val="001E4D61"/>
    <w:rsid w:val="001E4E4F"/>
    <w:rsid w:val="001E534E"/>
    <w:rsid w:val="001E56D3"/>
    <w:rsid w:val="001E5832"/>
    <w:rsid w:val="001E5E5A"/>
    <w:rsid w:val="001E5F53"/>
    <w:rsid w:val="001E65A3"/>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64E3"/>
    <w:rsid w:val="001F6628"/>
    <w:rsid w:val="001F665C"/>
    <w:rsid w:val="001F66AA"/>
    <w:rsid w:val="001F6767"/>
    <w:rsid w:val="001F6C3D"/>
    <w:rsid w:val="001F6C5D"/>
    <w:rsid w:val="001F74A6"/>
    <w:rsid w:val="001F79CA"/>
    <w:rsid w:val="0020008D"/>
    <w:rsid w:val="0020037C"/>
    <w:rsid w:val="00200D0B"/>
    <w:rsid w:val="00200F09"/>
    <w:rsid w:val="002011B0"/>
    <w:rsid w:val="00201BEF"/>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519"/>
    <w:rsid w:val="00211706"/>
    <w:rsid w:val="002118C0"/>
    <w:rsid w:val="002127ED"/>
    <w:rsid w:val="00212C94"/>
    <w:rsid w:val="00212CCC"/>
    <w:rsid w:val="0021315E"/>
    <w:rsid w:val="002132CC"/>
    <w:rsid w:val="00213A4B"/>
    <w:rsid w:val="00213ACB"/>
    <w:rsid w:val="00213BED"/>
    <w:rsid w:val="00213C50"/>
    <w:rsid w:val="00213F08"/>
    <w:rsid w:val="00214096"/>
    <w:rsid w:val="00214956"/>
    <w:rsid w:val="00214B31"/>
    <w:rsid w:val="00215174"/>
    <w:rsid w:val="002154EB"/>
    <w:rsid w:val="0021555A"/>
    <w:rsid w:val="00215A2C"/>
    <w:rsid w:val="00215EAB"/>
    <w:rsid w:val="00215FEB"/>
    <w:rsid w:val="002161F3"/>
    <w:rsid w:val="00216555"/>
    <w:rsid w:val="0021661E"/>
    <w:rsid w:val="0021723E"/>
    <w:rsid w:val="00217410"/>
    <w:rsid w:val="0021748A"/>
    <w:rsid w:val="00217C41"/>
    <w:rsid w:val="0022016D"/>
    <w:rsid w:val="002204A5"/>
    <w:rsid w:val="002210CB"/>
    <w:rsid w:val="0022180F"/>
    <w:rsid w:val="0022183C"/>
    <w:rsid w:val="0022188F"/>
    <w:rsid w:val="002218BF"/>
    <w:rsid w:val="00221A34"/>
    <w:rsid w:val="00221E6A"/>
    <w:rsid w:val="00222532"/>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C4E"/>
    <w:rsid w:val="00230FFD"/>
    <w:rsid w:val="0023112B"/>
    <w:rsid w:val="0023116E"/>
    <w:rsid w:val="002312E2"/>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B7F"/>
    <w:rsid w:val="00233D80"/>
    <w:rsid w:val="0023427D"/>
    <w:rsid w:val="00234428"/>
    <w:rsid w:val="00234827"/>
    <w:rsid w:val="00234867"/>
    <w:rsid w:val="00234AC3"/>
    <w:rsid w:val="00235868"/>
    <w:rsid w:val="00235B2F"/>
    <w:rsid w:val="00235BF0"/>
    <w:rsid w:val="00235C03"/>
    <w:rsid w:val="0023604A"/>
    <w:rsid w:val="00236173"/>
    <w:rsid w:val="00236391"/>
    <w:rsid w:val="002364BB"/>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3513"/>
    <w:rsid w:val="00253890"/>
    <w:rsid w:val="00253A6A"/>
    <w:rsid w:val="00253F98"/>
    <w:rsid w:val="00254711"/>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60098"/>
    <w:rsid w:val="002600F2"/>
    <w:rsid w:val="002601B0"/>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ED2"/>
    <w:rsid w:val="002A1139"/>
    <w:rsid w:val="002A1234"/>
    <w:rsid w:val="002A14B6"/>
    <w:rsid w:val="002A15B7"/>
    <w:rsid w:val="002A168D"/>
    <w:rsid w:val="002A18E7"/>
    <w:rsid w:val="002A1D90"/>
    <w:rsid w:val="002A1EDE"/>
    <w:rsid w:val="002A24E5"/>
    <w:rsid w:val="002A2AFB"/>
    <w:rsid w:val="002A30E7"/>
    <w:rsid w:val="002A3261"/>
    <w:rsid w:val="002A35EB"/>
    <w:rsid w:val="002A371A"/>
    <w:rsid w:val="002A3C2C"/>
    <w:rsid w:val="002A3C33"/>
    <w:rsid w:val="002A3D39"/>
    <w:rsid w:val="002A3F14"/>
    <w:rsid w:val="002A45BF"/>
    <w:rsid w:val="002A4605"/>
    <w:rsid w:val="002A4FFA"/>
    <w:rsid w:val="002A52D9"/>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F42"/>
    <w:rsid w:val="002B3558"/>
    <w:rsid w:val="002B3696"/>
    <w:rsid w:val="002B3D52"/>
    <w:rsid w:val="002B3D7B"/>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CF4"/>
    <w:rsid w:val="002E71A1"/>
    <w:rsid w:val="002E7230"/>
    <w:rsid w:val="002E7287"/>
    <w:rsid w:val="002E7886"/>
    <w:rsid w:val="002E78B3"/>
    <w:rsid w:val="002E79C3"/>
    <w:rsid w:val="002E7A91"/>
    <w:rsid w:val="002E7C6C"/>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64"/>
    <w:rsid w:val="002F350B"/>
    <w:rsid w:val="002F354F"/>
    <w:rsid w:val="002F35CC"/>
    <w:rsid w:val="002F3887"/>
    <w:rsid w:val="002F3C97"/>
    <w:rsid w:val="002F3E93"/>
    <w:rsid w:val="002F4148"/>
    <w:rsid w:val="002F4369"/>
    <w:rsid w:val="002F4625"/>
    <w:rsid w:val="002F46F9"/>
    <w:rsid w:val="002F4A58"/>
    <w:rsid w:val="002F4D50"/>
    <w:rsid w:val="002F52A5"/>
    <w:rsid w:val="002F5CEE"/>
    <w:rsid w:val="002F6A94"/>
    <w:rsid w:val="002F6CD0"/>
    <w:rsid w:val="002F6CF8"/>
    <w:rsid w:val="002F7458"/>
    <w:rsid w:val="002F762A"/>
    <w:rsid w:val="002F7712"/>
    <w:rsid w:val="002F7865"/>
    <w:rsid w:val="002F7939"/>
    <w:rsid w:val="002F7A23"/>
    <w:rsid w:val="00300104"/>
    <w:rsid w:val="0030052A"/>
    <w:rsid w:val="003007D3"/>
    <w:rsid w:val="0030091E"/>
    <w:rsid w:val="00300931"/>
    <w:rsid w:val="00300B16"/>
    <w:rsid w:val="00300C0D"/>
    <w:rsid w:val="00300C24"/>
    <w:rsid w:val="00300C4F"/>
    <w:rsid w:val="00300D05"/>
    <w:rsid w:val="00301183"/>
    <w:rsid w:val="00301A7F"/>
    <w:rsid w:val="00301B90"/>
    <w:rsid w:val="00301BB4"/>
    <w:rsid w:val="00302081"/>
    <w:rsid w:val="00302223"/>
    <w:rsid w:val="00302CFE"/>
    <w:rsid w:val="00303014"/>
    <w:rsid w:val="003030D0"/>
    <w:rsid w:val="0030327C"/>
    <w:rsid w:val="00303459"/>
    <w:rsid w:val="00303829"/>
    <w:rsid w:val="003039ED"/>
    <w:rsid w:val="00303BB6"/>
    <w:rsid w:val="00303CC9"/>
    <w:rsid w:val="00303F3C"/>
    <w:rsid w:val="0030408F"/>
    <w:rsid w:val="0030425F"/>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13D"/>
    <w:rsid w:val="00307216"/>
    <w:rsid w:val="00307236"/>
    <w:rsid w:val="00307267"/>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B07"/>
    <w:rsid w:val="00315F9C"/>
    <w:rsid w:val="003160C4"/>
    <w:rsid w:val="00316116"/>
    <w:rsid w:val="00316684"/>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E45"/>
    <w:rsid w:val="00331719"/>
    <w:rsid w:val="0033198B"/>
    <w:rsid w:val="00331A10"/>
    <w:rsid w:val="003322B3"/>
    <w:rsid w:val="003323BD"/>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E80"/>
    <w:rsid w:val="00336FA1"/>
    <w:rsid w:val="00337024"/>
    <w:rsid w:val="00337157"/>
    <w:rsid w:val="003373AD"/>
    <w:rsid w:val="003373FF"/>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56BD"/>
    <w:rsid w:val="00365B44"/>
    <w:rsid w:val="00365C60"/>
    <w:rsid w:val="00365C6B"/>
    <w:rsid w:val="00365E31"/>
    <w:rsid w:val="00365E34"/>
    <w:rsid w:val="00366230"/>
    <w:rsid w:val="003662BC"/>
    <w:rsid w:val="0036664F"/>
    <w:rsid w:val="0036692C"/>
    <w:rsid w:val="00367735"/>
    <w:rsid w:val="0036783D"/>
    <w:rsid w:val="003679BD"/>
    <w:rsid w:val="00367A5B"/>
    <w:rsid w:val="00367C8F"/>
    <w:rsid w:val="00367DD5"/>
    <w:rsid w:val="003706E0"/>
    <w:rsid w:val="003709D5"/>
    <w:rsid w:val="00370E32"/>
    <w:rsid w:val="00370E50"/>
    <w:rsid w:val="00371007"/>
    <w:rsid w:val="00371515"/>
    <w:rsid w:val="00371598"/>
    <w:rsid w:val="00371603"/>
    <w:rsid w:val="00371ACA"/>
    <w:rsid w:val="00371B83"/>
    <w:rsid w:val="00371EDA"/>
    <w:rsid w:val="00372233"/>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B6C"/>
    <w:rsid w:val="00383055"/>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EDF"/>
    <w:rsid w:val="00390063"/>
    <w:rsid w:val="003903C5"/>
    <w:rsid w:val="00390404"/>
    <w:rsid w:val="003906DD"/>
    <w:rsid w:val="0039089D"/>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515"/>
    <w:rsid w:val="003936E3"/>
    <w:rsid w:val="00393A60"/>
    <w:rsid w:val="00393F44"/>
    <w:rsid w:val="00394308"/>
    <w:rsid w:val="003944BB"/>
    <w:rsid w:val="0039460D"/>
    <w:rsid w:val="00394819"/>
    <w:rsid w:val="00394872"/>
    <w:rsid w:val="00394AA3"/>
    <w:rsid w:val="00395531"/>
    <w:rsid w:val="003959DA"/>
    <w:rsid w:val="00395D9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512"/>
    <w:rsid w:val="003A763C"/>
    <w:rsid w:val="003A76D8"/>
    <w:rsid w:val="003A79A3"/>
    <w:rsid w:val="003A7AB5"/>
    <w:rsid w:val="003A7BAD"/>
    <w:rsid w:val="003A7EB4"/>
    <w:rsid w:val="003B0196"/>
    <w:rsid w:val="003B02FC"/>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5D7"/>
    <w:rsid w:val="003C0A05"/>
    <w:rsid w:val="003C0D05"/>
    <w:rsid w:val="003C0E09"/>
    <w:rsid w:val="003C0F30"/>
    <w:rsid w:val="003C0FE4"/>
    <w:rsid w:val="003C118D"/>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F97"/>
    <w:rsid w:val="003C4594"/>
    <w:rsid w:val="003C48A4"/>
    <w:rsid w:val="003C4EFD"/>
    <w:rsid w:val="003C508F"/>
    <w:rsid w:val="003C51ED"/>
    <w:rsid w:val="003C51FF"/>
    <w:rsid w:val="003C5283"/>
    <w:rsid w:val="003C5477"/>
    <w:rsid w:val="003C5755"/>
    <w:rsid w:val="003C59D3"/>
    <w:rsid w:val="003C5CA2"/>
    <w:rsid w:val="003C5CC1"/>
    <w:rsid w:val="003C61D5"/>
    <w:rsid w:val="003C64D4"/>
    <w:rsid w:val="003C6FBC"/>
    <w:rsid w:val="003C70AA"/>
    <w:rsid w:val="003C7475"/>
    <w:rsid w:val="003C74DB"/>
    <w:rsid w:val="003C7655"/>
    <w:rsid w:val="003C7E79"/>
    <w:rsid w:val="003D00DF"/>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C9F"/>
    <w:rsid w:val="003D4F86"/>
    <w:rsid w:val="003D4FB8"/>
    <w:rsid w:val="003D5100"/>
    <w:rsid w:val="003D524F"/>
    <w:rsid w:val="003D5AA0"/>
    <w:rsid w:val="003D5D58"/>
    <w:rsid w:val="003D5FD2"/>
    <w:rsid w:val="003D640A"/>
    <w:rsid w:val="003D66AC"/>
    <w:rsid w:val="003D69ED"/>
    <w:rsid w:val="003D6FDD"/>
    <w:rsid w:val="003D7077"/>
    <w:rsid w:val="003D7235"/>
    <w:rsid w:val="003D7476"/>
    <w:rsid w:val="003D7513"/>
    <w:rsid w:val="003D75A1"/>
    <w:rsid w:val="003D7694"/>
    <w:rsid w:val="003D769A"/>
    <w:rsid w:val="003D7770"/>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8CA"/>
    <w:rsid w:val="00422906"/>
    <w:rsid w:val="00422AAC"/>
    <w:rsid w:val="00422D6A"/>
    <w:rsid w:val="00423014"/>
    <w:rsid w:val="00423123"/>
    <w:rsid w:val="00423179"/>
    <w:rsid w:val="004232BE"/>
    <w:rsid w:val="0042343F"/>
    <w:rsid w:val="0042368F"/>
    <w:rsid w:val="00423A2D"/>
    <w:rsid w:val="00423DE1"/>
    <w:rsid w:val="00423F9B"/>
    <w:rsid w:val="004240E8"/>
    <w:rsid w:val="00424383"/>
    <w:rsid w:val="00424637"/>
    <w:rsid w:val="004246A8"/>
    <w:rsid w:val="00424708"/>
    <w:rsid w:val="00424EC3"/>
    <w:rsid w:val="00425141"/>
    <w:rsid w:val="0042545E"/>
    <w:rsid w:val="004254A5"/>
    <w:rsid w:val="004255C6"/>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E0A"/>
    <w:rsid w:val="00431EE8"/>
    <w:rsid w:val="0043206B"/>
    <w:rsid w:val="00432408"/>
    <w:rsid w:val="004326AC"/>
    <w:rsid w:val="004327E3"/>
    <w:rsid w:val="004327F8"/>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779"/>
    <w:rsid w:val="00456905"/>
    <w:rsid w:val="00456CB2"/>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B4B"/>
    <w:rsid w:val="0046621B"/>
    <w:rsid w:val="004666CF"/>
    <w:rsid w:val="004671E9"/>
    <w:rsid w:val="0046777B"/>
    <w:rsid w:val="00467B30"/>
    <w:rsid w:val="00467E41"/>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31BD"/>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F7"/>
    <w:rsid w:val="00477D2D"/>
    <w:rsid w:val="00477FC2"/>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417D"/>
    <w:rsid w:val="00484292"/>
    <w:rsid w:val="004843B2"/>
    <w:rsid w:val="00484585"/>
    <w:rsid w:val="004845D8"/>
    <w:rsid w:val="00484840"/>
    <w:rsid w:val="004848D3"/>
    <w:rsid w:val="00484F81"/>
    <w:rsid w:val="00484FF8"/>
    <w:rsid w:val="004850D7"/>
    <w:rsid w:val="00485628"/>
    <w:rsid w:val="00485716"/>
    <w:rsid w:val="00485717"/>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A092A"/>
    <w:rsid w:val="004A0A45"/>
    <w:rsid w:val="004A0D9D"/>
    <w:rsid w:val="004A10A6"/>
    <w:rsid w:val="004A1391"/>
    <w:rsid w:val="004A1551"/>
    <w:rsid w:val="004A15FC"/>
    <w:rsid w:val="004A1696"/>
    <w:rsid w:val="004A17A7"/>
    <w:rsid w:val="004A1A28"/>
    <w:rsid w:val="004A1CB5"/>
    <w:rsid w:val="004A1F69"/>
    <w:rsid w:val="004A218A"/>
    <w:rsid w:val="004A24F7"/>
    <w:rsid w:val="004A250A"/>
    <w:rsid w:val="004A2550"/>
    <w:rsid w:val="004A25F6"/>
    <w:rsid w:val="004A27C2"/>
    <w:rsid w:val="004A2C46"/>
    <w:rsid w:val="004A2F6A"/>
    <w:rsid w:val="004A32A7"/>
    <w:rsid w:val="004A3340"/>
    <w:rsid w:val="004A345E"/>
    <w:rsid w:val="004A355E"/>
    <w:rsid w:val="004A3917"/>
    <w:rsid w:val="004A392B"/>
    <w:rsid w:val="004A3949"/>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5C"/>
    <w:rsid w:val="004B0865"/>
    <w:rsid w:val="004B0935"/>
    <w:rsid w:val="004B0A62"/>
    <w:rsid w:val="004B12D6"/>
    <w:rsid w:val="004B193E"/>
    <w:rsid w:val="004B1C45"/>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5A4"/>
    <w:rsid w:val="004C48D3"/>
    <w:rsid w:val="004C4E02"/>
    <w:rsid w:val="004C4E2C"/>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889"/>
    <w:rsid w:val="004E2AD2"/>
    <w:rsid w:val="004E2F29"/>
    <w:rsid w:val="004E32C5"/>
    <w:rsid w:val="004E4033"/>
    <w:rsid w:val="004E4663"/>
    <w:rsid w:val="004E4698"/>
    <w:rsid w:val="004E4836"/>
    <w:rsid w:val="004E4854"/>
    <w:rsid w:val="004E580F"/>
    <w:rsid w:val="004E583B"/>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1EB1"/>
    <w:rsid w:val="00502154"/>
    <w:rsid w:val="00502286"/>
    <w:rsid w:val="00502466"/>
    <w:rsid w:val="0050255C"/>
    <w:rsid w:val="005026E2"/>
    <w:rsid w:val="00502C96"/>
    <w:rsid w:val="00502F10"/>
    <w:rsid w:val="005037CF"/>
    <w:rsid w:val="00503EA2"/>
    <w:rsid w:val="005041A3"/>
    <w:rsid w:val="0050425B"/>
    <w:rsid w:val="0050437F"/>
    <w:rsid w:val="005046AB"/>
    <w:rsid w:val="0050481E"/>
    <w:rsid w:val="00504BF2"/>
    <w:rsid w:val="00504D9F"/>
    <w:rsid w:val="00505099"/>
    <w:rsid w:val="005051AE"/>
    <w:rsid w:val="00505747"/>
    <w:rsid w:val="00506022"/>
    <w:rsid w:val="00506289"/>
    <w:rsid w:val="00506575"/>
    <w:rsid w:val="00506E67"/>
    <w:rsid w:val="00507014"/>
    <w:rsid w:val="005076BB"/>
    <w:rsid w:val="0050790A"/>
    <w:rsid w:val="00507ADE"/>
    <w:rsid w:val="00507DE4"/>
    <w:rsid w:val="00507E40"/>
    <w:rsid w:val="00507E9A"/>
    <w:rsid w:val="0051027C"/>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E14"/>
    <w:rsid w:val="00513FBB"/>
    <w:rsid w:val="005140B0"/>
    <w:rsid w:val="005149FA"/>
    <w:rsid w:val="005152FF"/>
    <w:rsid w:val="00515470"/>
    <w:rsid w:val="00515584"/>
    <w:rsid w:val="0051568A"/>
    <w:rsid w:val="00515A90"/>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58E"/>
    <w:rsid w:val="0052169A"/>
    <w:rsid w:val="00521B28"/>
    <w:rsid w:val="00521BDF"/>
    <w:rsid w:val="00521CE1"/>
    <w:rsid w:val="00521FD2"/>
    <w:rsid w:val="00522001"/>
    <w:rsid w:val="0052236E"/>
    <w:rsid w:val="0052244D"/>
    <w:rsid w:val="005225FD"/>
    <w:rsid w:val="00522908"/>
    <w:rsid w:val="005230E5"/>
    <w:rsid w:val="00523217"/>
    <w:rsid w:val="00523587"/>
    <w:rsid w:val="005235E6"/>
    <w:rsid w:val="0052372D"/>
    <w:rsid w:val="00523800"/>
    <w:rsid w:val="00523B9B"/>
    <w:rsid w:val="00523D32"/>
    <w:rsid w:val="005245B9"/>
    <w:rsid w:val="00524818"/>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791E"/>
    <w:rsid w:val="00527E3E"/>
    <w:rsid w:val="00527F9D"/>
    <w:rsid w:val="0053001A"/>
    <w:rsid w:val="005301D5"/>
    <w:rsid w:val="005308B3"/>
    <w:rsid w:val="00530984"/>
    <w:rsid w:val="005309DE"/>
    <w:rsid w:val="00530DB7"/>
    <w:rsid w:val="00530F9D"/>
    <w:rsid w:val="005313F6"/>
    <w:rsid w:val="005319CA"/>
    <w:rsid w:val="00531E9D"/>
    <w:rsid w:val="00531F3D"/>
    <w:rsid w:val="00531F44"/>
    <w:rsid w:val="00531FEE"/>
    <w:rsid w:val="00532046"/>
    <w:rsid w:val="005323BD"/>
    <w:rsid w:val="00532F04"/>
    <w:rsid w:val="0053307C"/>
    <w:rsid w:val="0053308B"/>
    <w:rsid w:val="005332BA"/>
    <w:rsid w:val="00533562"/>
    <w:rsid w:val="0053359C"/>
    <w:rsid w:val="00533625"/>
    <w:rsid w:val="0053368A"/>
    <w:rsid w:val="00533855"/>
    <w:rsid w:val="00533DA9"/>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709"/>
    <w:rsid w:val="00540C6A"/>
    <w:rsid w:val="00540E33"/>
    <w:rsid w:val="00541B3F"/>
    <w:rsid w:val="00541BD7"/>
    <w:rsid w:val="00541BE9"/>
    <w:rsid w:val="00541BF4"/>
    <w:rsid w:val="00541DFF"/>
    <w:rsid w:val="0054262B"/>
    <w:rsid w:val="005426D4"/>
    <w:rsid w:val="005428BF"/>
    <w:rsid w:val="00542E9D"/>
    <w:rsid w:val="00542FA8"/>
    <w:rsid w:val="005434B3"/>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D55"/>
    <w:rsid w:val="0054717D"/>
    <w:rsid w:val="005473CB"/>
    <w:rsid w:val="005476CC"/>
    <w:rsid w:val="00547851"/>
    <w:rsid w:val="00547A35"/>
    <w:rsid w:val="00547B05"/>
    <w:rsid w:val="00547C0C"/>
    <w:rsid w:val="00547FB8"/>
    <w:rsid w:val="005503D9"/>
    <w:rsid w:val="0055096B"/>
    <w:rsid w:val="005509A0"/>
    <w:rsid w:val="00550D26"/>
    <w:rsid w:val="00550F16"/>
    <w:rsid w:val="005512A4"/>
    <w:rsid w:val="005513E7"/>
    <w:rsid w:val="0055154B"/>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68F"/>
    <w:rsid w:val="00556730"/>
    <w:rsid w:val="0055688F"/>
    <w:rsid w:val="00556989"/>
    <w:rsid w:val="00556E65"/>
    <w:rsid w:val="0055738B"/>
    <w:rsid w:val="00557C25"/>
    <w:rsid w:val="00557FA1"/>
    <w:rsid w:val="005600AB"/>
    <w:rsid w:val="005602D6"/>
    <w:rsid w:val="005605B8"/>
    <w:rsid w:val="005608E0"/>
    <w:rsid w:val="00560DF6"/>
    <w:rsid w:val="005610E7"/>
    <w:rsid w:val="0056111B"/>
    <w:rsid w:val="005612BE"/>
    <w:rsid w:val="00561634"/>
    <w:rsid w:val="005618D0"/>
    <w:rsid w:val="00561C7B"/>
    <w:rsid w:val="00561E55"/>
    <w:rsid w:val="00561F83"/>
    <w:rsid w:val="0056223C"/>
    <w:rsid w:val="00562302"/>
    <w:rsid w:val="005623F4"/>
    <w:rsid w:val="00562EAF"/>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A9C"/>
    <w:rsid w:val="00565B0D"/>
    <w:rsid w:val="00565B59"/>
    <w:rsid w:val="00565EA6"/>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107E"/>
    <w:rsid w:val="005712A5"/>
    <w:rsid w:val="005712FD"/>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7DA"/>
    <w:rsid w:val="005A59F7"/>
    <w:rsid w:val="005A6B1A"/>
    <w:rsid w:val="005A7013"/>
    <w:rsid w:val="005A74DC"/>
    <w:rsid w:val="005A79AF"/>
    <w:rsid w:val="005A7A64"/>
    <w:rsid w:val="005A7B17"/>
    <w:rsid w:val="005B0022"/>
    <w:rsid w:val="005B02AC"/>
    <w:rsid w:val="005B02C5"/>
    <w:rsid w:val="005B067C"/>
    <w:rsid w:val="005B0753"/>
    <w:rsid w:val="005B0926"/>
    <w:rsid w:val="005B0E75"/>
    <w:rsid w:val="005B0E93"/>
    <w:rsid w:val="005B1474"/>
    <w:rsid w:val="005B1777"/>
    <w:rsid w:val="005B180E"/>
    <w:rsid w:val="005B1C44"/>
    <w:rsid w:val="005B22C4"/>
    <w:rsid w:val="005B2724"/>
    <w:rsid w:val="005B2763"/>
    <w:rsid w:val="005B2862"/>
    <w:rsid w:val="005B2876"/>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598"/>
    <w:rsid w:val="005C0886"/>
    <w:rsid w:val="005C09EF"/>
    <w:rsid w:val="005C11E3"/>
    <w:rsid w:val="005C15B6"/>
    <w:rsid w:val="005C1797"/>
    <w:rsid w:val="005C1830"/>
    <w:rsid w:val="005C19F3"/>
    <w:rsid w:val="005C1ADD"/>
    <w:rsid w:val="005C1CB6"/>
    <w:rsid w:val="005C1D38"/>
    <w:rsid w:val="005C1D58"/>
    <w:rsid w:val="005C1D86"/>
    <w:rsid w:val="005C1F44"/>
    <w:rsid w:val="005C2255"/>
    <w:rsid w:val="005C257B"/>
    <w:rsid w:val="005C2855"/>
    <w:rsid w:val="005C2E1F"/>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5A2"/>
    <w:rsid w:val="005C75B4"/>
    <w:rsid w:val="005C7BFB"/>
    <w:rsid w:val="005C7D13"/>
    <w:rsid w:val="005C7FD0"/>
    <w:rsid w:val="005D015E"/>
    <w:rsid w:val="005D0163"/>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8E0"/>
    <w:rsid w:val="005E18FB"/>
    <w:rsid w:val="005E1917"/>
    <w:rsid w:val="005E1A08"/>
    <w:rsid w:val="005E1A45"/>
    <w:rsid w:val="005E1DAA"/>
    <w:rsid w:val="005E2027"/>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411"/>
    <w:rsid w:val="005E76E4"/>
    <w:rsid w:val="005E782C"/>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31"/>
    <w:rsid w:val="005F47EA"/>
    <w:rsid w:val="005F4935"/>
    <w:rsid w:val="005F4AF3"/>
    <w:rsid w:val="005F4E86"/>
    <w:rsid w:val="005F4EC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8BC"/>
    <w:rsid w:val="00607CA5"/>
    <w:rsid w:val="00607E57"/>
    <w:rsid w:val="0061024F"/>
    <w:rsid w:val="0061033D"/>
    <w:rsid w:val="0061041F"/>
    <w:rsid w:val="00610456"/>
    <w:rsid w:val="006104A4"/>
    <w:rsid w:val="0061052B"/>
    <w:rsid w:val="0061065B"/>
    <w:rsid w:val="00610835"/>
    <w:rsid w:val="00610C18"/>
    <w:rsid w:val="00610E5F"/>
    <w:rsid w:val="00610FEE"/>
    <w:rsid w:val="00611425"/>
    <w:rsid w:val="00611E5E"/>
    <w:rsid w:val="00612606"/>
    <w:rsid w:val="00612889"/>
    <w:rsid w:val="006128F3"/>
    <w:rsid w:val="00612A11"/>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164"/>
    <w:rsid w:val="00620274"/>
    <w:rsid w:val="00620924"/>
    <w:rsid w:val="0062109D"/>
    <w:rsid w:val="006212AA"/>
    <w:rsid w:val="00621552"/>
    <w:rsid w:val="0062159A"/>
    <w:rsid w:val="00621A2E"/>
    <w:rsid w:val="00621B0A"/>
    <w:rsid w:val="00621EE9"/>
    <w:rsid w:val="00621F8C"/>
    <w:rsid w:val="006220DB"/>
    <w:rsid w:val="0062226D"/>
    <w:rsid w:val="00622376"/>
    <w:rsid w:val="00622792"/>
    <w:rsid w:val="006229F3"/>
    <w:rsid w:val="00622ABE"/>
    <w:rsid w:val="00623047"/>
    <w:rsid w:val="006231D8"/>
    <w:rsid w:val="006235D3"/>
    <w:rsid w:val="006236A2"/>
    <w:rsid w:val="0062382D"/>
    <w:rsid w:val="0062385C"/>
    <w:rsid w:val="00623E04"/>
    <w:rsid w:val="00623EF0"/>
    <w:rsid w:val="00623F87"/>
    <w:rsid w:val="00623FAA"/>
    <w:rsid w:val="00623FE8"/>
    <w:rsid w:val="00624062"/>
    <w:rsid w:val="0062439C"/>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4D8"/>
    <w:rsid w:val="00641AB9"/>
    <w:rsid w:val="00641D90"/>
    <w:rsid w:val="00641DA6"/>
    <w:rsid w:val="00641E03"/>
    <w:rsid w:val="00642213"/>
    <w:rsid w:val="0064230E"/>
    <w:rsid w:val="00642358"/>
    <w:rsid w:val="00642861"/>
    <w:rsid w:val="006428B2"/>
    <w:rsid w:val="00642937"/>
    <w:rsid w:val="00642A67"/>
    <w:rsid w:val="00642ADE"/>
    <w:rsid w:val="00642EF3"/>
    <w:rsid w:val="0064310E"/>
    <w:rsid w:val="0064362F"/>
    <w:rsid w:val="0064375B"/>
    <w:rsid w:val="00643ABC"/>
    <w:rsid w:val="00643CDB"/>
    <w:rsid w:val="006444AA"/>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690"/>
    <w:rsid w:val="00651854"/>
    <w:rsid w:val="00651940"/>
    <w:rsid w:val="00651982"/>
    <w:rsid w:val="00651F32"/>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2692"/>
    <w:rsid w:val="00662744"/>
    <w:rsid w:val="00662AC6"/>
    <w:rsid w:val="006630B0"/>
    <w:rsid w:val="006630F2"/>
    <w:rsid w:val="0066329B"/>
    <w:rsid w:val="006637C8"/>
    <w:rsid w:val="0066388D"/>
    <w:rsid w:val="00663D4A"/>
    <w:rsid w:val="00663DD4"/>
    <w:rsid w:val="00663EFD"/>
    <w:rsid w:val="00664625"/>
    <w:rsid w:val="006646EA"/>
    <w:rsid w:val="00664B0A"/>
    <w:rsid w:val="00664B27"/>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C2F"/>
    <w:rsid w:val="00671D49"/>
    <w:rsid w:val="00671F6D"/>
    <w:rsid w:val="0067208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5305"/>
    <w:rsid w:val="006753DF"/>
    <w:rsid w:val="006754FB"/>
    <w:rsid w:val="0067557B"/>
    <w:rsid w:val="0067575B"/>
    <w:rsid w:val="006757C9"/>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697"/>
    <w:rsid w:val="006818CF"/>
    <w:rsid w:val="00681A5E"/>
    <w:rsid w:val="00682CB1"/>
    <w:rsid w:val="00682D45"/>
    <w:rsid w:val="00683622"/>
    <w:rsid w:val="006837CE"/>
    <w:rsid w:val="00683CBF"/>
    <w:rsid w:val="00683D7B"/>
    <w:rsid w:val="00684D05"/>
    <w:rsid w:val="00684D3D"/>
    <w:rsid w:val="00684FDA"/>
    <w:rsid w:val="00685105"/>
    <w:rsid w:val="00685252"/>
    <w:rsid w:val="0068535D"/>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2976"/>
    <w:rsid w:val="006933AB"/>
    <w:rsid w:val="0069366B"/>
    <w:rsid w:val="006936D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DEA"/>
    <w:rsid w:val="00696EF0"/>
    <w:rsid w:val="00697729"/>
    <w:rsid w:val="00697907"/>
    <w:rsid w:val="00697B1B"/>
    <w:rsid w:val="00697C0C"/>
    <w:rsid w:val="00697E46"/>
    <w:rsid w:val="006A00D5"/>
    <w:rsid w:val="006A0286"/>
    <w:rsid w:val="006A0738"/>
    <w:rsid w:val="006A0E67"/>
    <w:rsid w:val="006A0E97"/>
    <w:rsid w:val="006A0F11"/>
    <w:rsid w:val="006A0F50"/>
    <w:rsid w:val="006A121C"/>
    <w:rsid w:val="006A12DC"/>
    <w:rsid w:val="006A14F8"/>
    <w:rsid w:val="006A16CE"/>
    <w:rsid w:val="006A176E"/>
    <w:rsid w:val="006A1834"/>
    <w:rsid w:val="006A19F2"/>
    <w:rsid w:val="006A1A02"/>
    <w:rsid w:val="006A1B03"/>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C03E1"/>
    <w:rsid w:val="006C05F8"/>
    <w:rsid w:val="006C0795"/>
    <w:rsid w:val="006C07A9"/>
    <w:rsid w:val="006C07FF"/>
    <w:rsid w:val="006C087C"/>
    <w:rsid w:val="006C0919"/>
    <w:rsid w:val="006C0C40"/>
    <w:rsid w:val="006C0E84"/>
    <w:rsid w:val="006C0E9E"/>
    <w:rsid w:val="006C1886"/>
    <w:rsid w:val="006C19B4"/>
    <w:rsid w:val="006C1CA4"/>
    <w:rsid w:val="006C258C"/>
    <w:rsid w:val="006C288B"/>
    <w:rsid w:val="006C2C15"/>
    <w:rsid w:val="006C2EF5"/>
    <w:rsid w:val="006C3410"/>
    <w:rsid w:val="006C3567"/>
    <w:rsid w:val="006C394C"/>
    <w:rsid w:val="006C3D03"/>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4B8"/>
    <w:rsid w:val="006C74E6"/>
    <w:rsid w:val="006C793D"/>
    <w:rsid w:val="006C7EE3"/>
    <w:rsid w:val="006C7FF6"/>
    <w:rsid w:val="006D0424"/>
    <w:rsid w:val="006D0C5C"/>
    <w:rsid w:val="006D0F74"/>
    <w:rsid w:val="006D1514"/>
    <w:rsid w:val="006D15FE"/>
    <w:rsid w:val="006D161C"/>
    <w:rsid w:val="006D169E"/>
    <w:rsid w:val="006D1760"/>
    <w:rsid w:val="006D1EE2"/>
    <w:rsid w:val="006D2002"/>
    <w:rsid w:val="006D21C6"/>
    <w:rsid w:val="006D2B64"/>
    <w:rsid w:val="006D301F"/>
    <w:rsid w:val="006D3204"/>
    <w:rsid w:val="006D38A8"/>
    <w:rsid w:val="006D3966"/>
    <w:rsid w:val="006D3976"/>
    <w:rsid w:val="006D3AD3"/>
    <w:rsid w:val="006D46B2"/>
    <w:rsid w:val="006D4807"/>
    <w:rsid w:val="006D491D"/>
    <w:rsid w:val="006D49EE"/>
    <w:rsid w:val="006D4A12"/>
    <w:rsid w:val="006D4BC4"/>
    <w:rsid w:val="006D4C3B"/>
    <w:rsid w:val="006D4E8D"/>
    <w:rsid w:val="006D5847"/>
    <w:rsid w:val="006D5A78"/>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0F16"/>
    <w:rsid w:val="006E115E"/>
    <w:rsid w:val="006E1160"/>
    <w:rsid w:val="006E16E5"/>
    <w:rsid w:val="006E1CC2"/>
    <w:rsid w:val="006E2182"/>
    <w:rsid w:val="006E24F5"/>
    <w:rsid w:val="006E27BA"/>
    <w:rsid w:val="006E28B1"/>
    <w:rsid w:val="006E2F6F"/>
    <w:rsid w:val="006E3161"/>
    <w:rsid w:val="006E34C5"/>
    <w:rsid w:val="006E374B"/>
    <w:rsid w:val="006E388B"/>
    <w:rsid w:val="006E38AE"/>
    <w:rsid w:val="006E39A7"/>
    <w:rsid w:val="006E41CB"/>
    <w:rsid w:val="006E4701"/>
    <w:rsid w:val="006E4720"/>
    <w:rsid w:val="006E481B"/>
    <w:rsid w:val="006E4E91"/>
    <w:rsid w:val="006E500A"/>
    <w:rsid w:val="006E501F"/>
    <w:rsid w:val="006E5259"/>
    <w:rsid w:val="006E552B"/>
    <w:rsid w:val="006E57B4"/>
    <w:rsid w:val="006E5972"/>
    <w:rsid w:val="006E5C00"/>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9E6"/>
    <w:rsid w:val="006F1A05"/>
    <w:rsid w:val="006F1EC1"/>
    <w:rsid w:val="006F2112"/>
    <w:rsid w:val="006F23D2"/>
    <w:rsid w:val="006F2499"/>
    <w:rsid w:val="006F29ED"/>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4D"/>
    <w:rsid w:val="00710026"/>
    <w:rsid w:val="0071087A"/>
    <w:rsid w:val="00710950"/>
    <w:rsid w:val="00710D06"/>
    <w:rsid w:val="00710E46"/>
    <w:rsid w:val="00710F82"/>
    <w:rsid w:val="00710FB1"/>
    <w:rsid w:val="0071102B"/>
    <w:rsid w:val="00711BD0"/>
    <w:rsid w:val="00711C07"/>
    <w:rsid w:val="007121EC"/>
    <w:rsid w:val="0071223E"/>
    <w:rsid w:val="0071231D"/>
    <w:rsid w:val="00712412"/>
    <w:rsid w:val="0071250C"/>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79A2"/>
    <w:rsid w:val="00717B15"/>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AED"/>
    <w:rsid w:val="00730D7C"/>
    <w:rsid w:val="007310EA"/>
    <w:rsid w:val="0073128A"/>
    <w:rsid w:val="00731411"/>
    <w:rsid w:val="007315F8"/>
    <w:rsid w:val="00731B08"/>
    <w:rsid w:val="00731E13"/>
    <w:rsid w:val="007325FC"/>
    <w:rsid w:val="00732689"/>
    <w:rsid w:val="00732FC3"/>
    <w:rsid w:val="00733344"/>
    <w:rsid w:val="007336ED"/>
    <w:rsid w:val="00733754"/>
    <w:rsid w:val="00733CAE"/>
    <w:rsid w:val="00734166"/>
    <w:rsid w:val="00734312"/>
    <w:rsid w:val="00734AFB"/>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EA5"/>
    <w:rsid w:val="00762031"/>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61E5"/>
    <w:rsid w:val="00766542"/>
    <w:rsid w:val="00766551"/>
    <w:rsid w:val="00766A32"/>
    <w:rsid w:val="00766AFA"/>
    <w:rsid w:val="00766B48"/>
    <w:rsid w:val="00766F55"/>
    <w:rsid w:val="007674A6"/>
    <w:rsid w:val="00767612"/>
    <w:rsid w:val="00767B2F"/>
    <w:rsid w:val="00767F11"/>
    <w:rsid w:val="007701B0"/>
    <w:rsid w:val="00770373"/>
    <w:rsid w:val="00770411"/>
    <w:rsid w:val="007709B0"/>
    <w:rsid w:val="00770A46"/>
    <w:rsid w:val="00770C59"/>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5F1"/>
    <w:rsid w:val="007766DF"/>
    <w:rsid w:val="007768FA"/>
    <w:rsid w:val="00776DE1"/>
    <w:rsid w:val="00776F3C"/>
    <w:rsid w:val="00777367"/>
    <w:rsid w:val="0077752B"/>
    <w:rsid w:val="007807A1"/>
    <w:rsid w:val="0078096B"/>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40CF"/>
    <w:rsid w:val="0078414A"/>
    <w:rsid w:val="00784465"/>
    <w:rsid w:val="0078447E"/>
    <w:rsid w:val="00784620"/>
    <w:rsid w:val="00784AFD"/>
    <w:rsid w:val="0078553D"/>
    <w:rsid w:val="0078566D"/>
    <w:rsid w:val="007857B7"/>
    <w:rsid w:val="00785827"/>
    <w:rsid w:val="0078593C"/>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116B"/>
    <w:rsid w:val="007A171E"/>
    <w:rsid w:val="007A1DCF"/>
    <w:rsid w:val="007A1E0F"/>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619D"/>
    <w:rsid w:val="007A62EB"/>
    <w:rsid w:val="007A63DD"/>
    <w:rsid w:val="007A6746"/>
    <w:rsid w:val="007A68E4"/>
    <w:rsid w:val="007A6A87"/>
    <w:rsid w:val="007A6D06"/>
    <w:rsid w:val="007A7252"/>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907"/>
    <w:rsid w:val="007B29E4"/>
    <w:rsid w:val="007B2B35"/>
    <w:rsid w:val="007B2B6A"/>
    <w:rsid w:val="007B2FA6"/>
    <w:rsid w:val="007B3199"/>
    <w:rsid w:val="007B3416"/>
    <w:rsid w:val="007B342C"/>
    <w:rsid w:val="007B34FD"/>
    <w:rsid w:val="007B3E59"/>
    <w:rsid w:val="007B3FA6"/>
    <w:rsid w:val="007B41A5"/>
    <w:rsid w:val="007B46AF"/>
    <w:rsid w:val="007B4B04"/>
    <w:rsid w:val="007B51F2"/>
    <w:rsid w:val="007B5208"/>
    <w:rsid w:val="007B5913"/>
    <w:rsid w:val="007B5A2C"/>
    <w:rsid w:val="007B5B67"/>
    <w:rsid w:val="007B5F86"/>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50B6"/>
    <w:rsid w:val="007E53FD"/>
    <w:rsid w:val="007E58E0"/>
    <w:rsid w:val="007E595C"/>
    <w:rsid w:val="007E5CE5"/>
    <w:rsid w:val="007E5FA4"/>
    <w:rsid w:val="007E60EC"/>
    <w:rsid w:val="007E687A"/>
    <w:rsid w:val="007E6A22"/>
    <w:rsid w:val="007E6DE6"/>
    <w:rsid w:val="007E70C3"/>
    <w:rsid w:val="007E71FA"/>
    <w:rsid w:val="007E7209"/>
    <w:rsid w:val="007E72C8"/>
    <w:rsid w:val="007E7544"/>
    <w:rsid w:val="007E78A5"/>
    <w:rsid w:val="007E7C4E"/>
    <w:rsid w:val="007E7E65"/>
    <w:rsid w:val="007F0739"/>
    <w:rsid w:val="007F08B9"/>
    <w:rsid w:val="007F0FA9"/>
    <w:rsid w:val="007F137F"/>
    <w:rsid w:val="007F18E3"/>
    <w:rsid w:val="007F194E"/>
    <w:rsid w:val="007F2C0F"/>
    <w:rsid w:val="007F2E12"/>
    <w:rsid w:val="007F2E8C"/>
    <w:rsid w:val="007F2ED7"/>
    <w:rsid w:val="007F2F75"/>
    <w:rsid w:val="007F3128"/>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52E7"/>
    <w:rsid w:val="008257C8"/>
    <w:rsid w:val="00825C1F"/>
    <w:rsid w:val="00825CBD"/>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B79"/>
    <w:rsid w:val="00841D47"/>
    <w:rsid w:val="00841E1F"/>
    <w:rsid w:val="0084205B"/>
    <w:rsid w:val="00842121"/>
    <w:rsid w:val="008426AF"/>
    <w:rsid w:val="008428D0"/>
    <w:rsid w:val="00842B06"/>
    <w:rsid w:val="00842C2D"/>
    <w:rsid w:val="00842E3E"/>
    <w:rsid w:val="008430E8"/>
    <w:rsid w:val="008431E2"/>
    <w:rsid w:val="00843489"/>
    <w:rsid w:val="008436E0"/>
    <w:rsid w:val="008438A9"/>
    <w:rsid w:val="00843A2D"/>
    <w:rsid w:val="00843AED"/>
    <w:rsid w:val="00844070"/>
    <w:rsid w:val="00844143"/>
    <w:rsid w:val="0084424F"/>
    <w:rsid w:val="0084438A"/>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D83"/>
    <w:rsid w:val="008471C1"/>
    <w:rsid w:val="008472B0"/>
    <w:rsid w:val="0084742B"/>
    <w:rsid w:val="00847513"/>
    <w:rsid w:val="00847588"/>
    <w:rsid w:val="00847598"/>
    <w:rsid w:val="008475DF"/>
    <w:rsid w:val="008477DF"/>
    <w:rsid w:val="008477E5"/>
    <w:rsid w:val="00847A73"/>
    <w:rsid w:val="00847C2A"/>
    <w:rsid w:val="00850040"/>
    <w:rsid w:val="00850258"/>
    <w:rsid w:val="0085033A"/>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5060"/>
    <w:rsid w:val="0085624A"/>
    <w:rsid w:val="008563AD"/>
    <w:rsid w:val="0085651C"/>
    <w:rsid w:val="00856583"/>
    <w:rsid w:val="0085663F"/>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652"/>
    <w:rsid w:val="0086087E"/>
    <w:rsid w:val="00860B69"/>
    <w:rsid w:val="00860D40"/>
    <w:rsid w:val="008610EC"/>
    <w:rsid w:val="00861108"/>
    <w:rsid w:val="00861703"/>
    <w:rsid w:val="00861CB0"/>
    <w:rsid w:val="00861E0D"/>
    <w:rsid w:val="008620F2"/>
    <w:rsid w:val="008622EE"/>
    <w:rsid w:val="0086231E"/>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D0C"/>
    <w:rsid w:val="0087005A"/>
    <w:rsid w:val="00870A9B"/>
    <w:rsid w:val="00871BD1"/>
    <w:rsid w:val="00871C49"/>
    <w:rsid w:val="00871D37"/>
    <w:rsid w:val="00871DE9"/>
    <w:rsid w:val="00871FD4"/>
    <w:rsid w:val="0087219E"/>
    <w:rsid w:val="008721F9"/>
    <w:rsid w:val="00872501"/>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7DD"/>
    <w:rsid w:val="0088186B"/>
    <w:rsid w:val="0088188F"/>
    <w:rsid w:val="00881960"/>
    <w:rsid w:val="00881CA4"/>
    <w:rsid w:val="00881E9E"/>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4AE8"/>
    <w:rsid w:val="00894D25"/>
    <w:rsid w:val="00895076"/>
    <w:rsid w:val="00895279"/>
    <w:rsid w:val="00895458"/>
    <w:rsid w:val="00895689"/>
    <w:rsid w:val="00895A80"/>
    <w:rsid w:val="00895EAA"/>
    <w:rsid w:val="00895EC7"/>
    <w:rsid w:val="0089623D"/>
    <w:rsid w:val="00896936"/>
    <w:rsid w:val="00896A34"/>
    <w:rsid w:val="00896AE8"/>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32F7"/>
    <w:rsid w:val="008B3423"/>
    <w:rsid w:val="008B3534"/>
    <w:rsid w:val="008B3615"/>
    <w:rsid w:val="008B36D5"/>
    <w:rsid w:val="008B3788"/>
    <w:rsid w:val="008B3FF5"/>
    <w:rsid w:val="008B4244"/>
    <w:rsid w:val="008B42AB"/>
    <w:rsid w:val="008B441B"/>
    <w:rsid w:val="008B4555"/>
    <w:rsid w:val="008B484E"/>
    <w:rsid w:val="008B4E2D"/>
    <w:rsid w:val="008B54D0"/>
    <w:rsid w:val="008B569B"/>
    <w:rsid w:val="008B57C9"/>
    <w:rsid w:val="008B5B06"/>
    <w:rsid w:val="008B60DB"/>
    <w:rsid w:val="008B6429"/>
    <w:rsid w:val="008B6614"/>
    <w:rsid w:val="008B6828"/>
    <w:rsid w:val="008B68C8"/>
    <w:rsid w:val="008B6983"/>
    <w:rsid w:val="008B6E6E"/>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EE2"/>
    <w:rsid w:val="008D7F3F"/>
    <w:rsid w:val="008E0302"/>
    <w:rsid w:val="008E063D"/>
    <w:rsid w:val="008E06E8"/>
    <w:rsid w:val="008E0AE4"/>
    <w:rsid w:val="008E0D65"/>
    <w:rsid w:val="008E0F2C"/>
    <w:rsid w:val="008E0F4B"/>
    <w:rsid w:val="008E1253"/>
    <w:rsid w:val="008E15F5"/>
    <w:rsid w:val="008E177B"/>
    <w:rsid w:val="008E1B14"/>
    <w:rsid w:val="008E1F85"/>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94"/>
    <w:rsid w:val="008F1B8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4E0"/>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6F3C"/>
    <w:rsid w:val="008F7354"/>
    <w:rsid w:val="008F7B36"/>
    <w:rsid w:val="008F7B68"/>
    <w:rsid w:val="008F7CC0"/>
    <w:rsid w:val="00900156"/>
    <w:rsid w:val="0090031B"/>
    <w:rsid w:val="009003BD"/>
    <w:rsid w:val="00900883"/>
    <w:rsid w:val="009008E8"/>
    <w:rsid w:val="009014A7"/>
    <w:rsid w:val="00901559"/>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17F"/>
    <w:rsid w:val="00904227"/>
    <w:rsid w:val="0090441A"/>
    <w:rsid w:val="0090472D"/>
    <w:rsid w:val="009049E4"/>
    <w:rsid w:val="00904B4E"/>
    <w:rsid w:val="00904ECF"/>
    <w:rsid w:val="00905B6D"/>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92"/>
    <w:rsid w:val="009340CD"/>
    <w:rsid w:val="00934122"/>
    <w:rsid w:val="009342BC"/>
    <w:rsid w:val="009349D0"/>
    <w:rsid w:val="00934B9C"/>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E0E"/>
    <w:rsid w:val="00942884"/>
    <w:rsid w:val="009434DB"/>
    <w:rsid w:val="00943543"/>
    <w:rsid w:val="0094369B"/>
    <w:rsid w:val="00943724"/>
    <w:rsid w:val="00943820"/>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3C4"/>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978"/>
    <w:rsid w:val="00956ADD"/>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14"/>
    <w:rsid w:val="009649D7"/>
    <w:rsid w:val="009649E8"/>
    <w:rsid w:val="00964C5F"/>
    <w:rsid w:val="00964D19"/>
    <w:rsid w:val="0096516A"/>
    <w:rsid w:val="00965441"/>
    <w:rsid w:val="009655BE"/>
    <w:rsid w:val="00965646"/>
    <w:rsid w:val="00965786"/>
    <w:rsid w:val="009658F4"/>
    <w:rsid w:val="009659AD"/>
    <w:rsid w:val="00965FA1"/>
    <w:rsid w:val="00966965"/>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C0F"/>
    <w:rsid w:val="00973E5E"/>
    <w:rsid w:val="00973FE7"/>
    <w:rsid w:val="009758E7"/>
    <w:rsid w:val="00975BEE"/>
    <w:rsid w:val="00975EF4"/>
    <w:rsid w:val="00975FF9"/>
    <w:rsid w:val="0097600D"/>
    <w:rsid w:val="00976537"/>
    <w:rsid w:val="00976568"/>
    <w:rsid w:val="00976581"/>
    <w:rsid w:val="00976606"/>
    <w:rsid w:val="009768F7"/>
    <w:rsid w:val="00976BAC"/>
    <w:rsid w:val="00976C87"/>
    <w:rsid w:val="00976FD5"/>
    <w:rsid w:val="009773B6"/>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E43"/>
    <w:rsid w:val="00981EBA"/>
    <w:rsid w:val="009822F3"/>
    <w:rsid w:val="0098247E"/>
    <w:rsid w:val="00982592"/>
    <w:rsid w:val="0098273F"/>
    <w:rsid w:val="00982B1D"/>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F91"/>
    <w:rsid w:val="0099713B"/>
    <w:rsid w:val="009971DD"/>
    <w:rsid w:val="0099729C"/>
    <w:rsid w:val="00997842"/>
    <w:rsid w:val="00997973"/>
    <w:rsid w:val="00997BE7"/>
    <w:rsid w:val="00997D9D"/>
    <w:rsid w:val="009A0063"/>
    <w:rsid w:val="009A0266"/>
    <w:rsid w:val="009A0555"/>
    <w:rsid w:val="009A061F"/>
    <w:rsid w:val="009A0998"/>
    <w:rsid w:val="009A0B85"/>
    <w:rsid w:val="009A1497"/>
    <w:rsid w:val="009A1518"/>
    <w:rsid w:val="009A15BB"/>
    <w:rsid w:val="009A15FB"/>
    <w:rsid w:val="009A178D"/>
    <w:rsid w:val="009A1813"/>
    <w:rsid w:val="009A1B88"/>
    <w:rsid w:val="009A1D7B"/>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91"/>
    <w:rsid w:val="009C3C10"/>
    <w:rsid w:val="009C3D29"/>
    <w:rsid w:val="009C3E79"/>
    <w:rsid w:val="009C405D"/>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45E"/>
    <w:rsid w:val="009D195A"/>
    <w:rsid w:val="009D196B"/>
    <w:rsid w:val="009D1C0D"/>
    <w:rsid w:val="009D24D3"/>
    <w:rsid w:val="009D2C76"/>
    <w:rsid w:val="009D2CD1"/>
    <w:rsid w:val="009D2EF5"/>
    <w:rsid w:val="009D3079"/>
    <w:rsid w:val="009D3624"/>
    <w:rsid w:val="009D3821"/>
    <w:rsid w:val="009D38A5"/>
    <w:rsid w:val="009D38D5"/>
    <w:rsid w:val="009D395D"/>
    <w:rsid w:val="009D3E8C"/>
    <w:rsid w:val="009D3EF6"/>
    <w:rsid w:val="009D3F1D"/>
    <w:rsid w:val="009D42A3"/>
    <w:rsid w:val="009D493E"/>
    <w:rsid w:val="009D4DAF"/>
    <w:rsid w:val="009D4E87"/>
    <w:rsid w:val="009D4F71"/>
    <w:rsid w:val="009D5315"/>
    <w:rsid w:val="009D5352"/>
    <w:rsid w:val="009D5364"/>
    <w:rsid w:val="009D5436"/>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9A"/>
    <w:rsid w:val="009F2071"/>
    <w:rsid w:val="009F21F2"/>
    <w:rsid w:val="009F2308"/>
    <w:rsid w:val="009F258E"/>
    <w:rsid w:val="009F25C8"/>
    <w:rsid w:val="009F27E8"/>
    <w:rsid w:val="009F2887"/>
    <w:rsid w:val="009F2940"/>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C4"/>
    <w:rsid w:val="009F5CFA"/>
    <w:rsid w:val="009F6178"/>
    <w:rsid w:val="009F666C"/>
    <w:rsid w:val="009F66BC"/>
    <w:rsid w:val="009F69A6"/>
    <w:rsid w:val="009F6BC4"/>
    <w:rsid w:val="009F6BE3"/>
    <w:rsid w:val="009F70F3"/>
    <w:rsid w:val="009F752E"/>
    <w:rsid w:val="009F7879"/>
    <w:rsid w:val="009F78AB"/>
    <w:rsid w:val="009F7E94"/>
    <w:rsid w:val="009F7F22"/>
    <w:rsid w:val="009F7F8B"/>
    <w:rsid w:val="00A0014D"/>
    <w:rsid w:val="00A00311"/>
    <w:rsid w:val="00A0040C"/>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13B4"/>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330B"/>
    <w:rsid w:val="00A23367"/>
    <w:rsid w:val="00A237CC"/>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CB4"/>
    <w:rsid w:val="00A26D41"/>
    <w:rsid w:val="00A26D8E"/>
    <w:rsid w:val="00A26F42"/>
    <w:rsid w:val="00A2720A"/>
    <w:rsid w:val="00A27297"/>
    <w:rsid w:val="00A27789"/>
    <w:rsid w:val="00A27B7A"/>
    <w:rsid w:val="00A27EDA"/>
    <w:rsid w:val="00A300DC"/>
    <w:rsid w:val="00A3042A"/>
    <w:rsid w:val="00A305CF"/>
    <w:rsid w:val="00A305F6"/>
    <w:rsid w:val="00A30DC6"/>
    <w:rsid w:val="00A3104A"/>
    <w:rsid w:val="00A3106A"/>
    <w:rsid w:val="00A31163"/>
    <w:rsid w:val="00A31294"/>
    <w:rsid w:val="00A3139A"/>
    <w:rsid w:val="00A314A6"/>
    <w:rsid w:val="00A315D0"/>
    <w:rsid w:val="00A31716"/>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D2D"/>
    <w:rsid w:val="00A41E61"/>
    <w:rsid w:val="00A421D0"/>
    <w:rsid w:val="00A42493"/>
    <w:rsid w:val="00A42716"/>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3A5"/>
    <w:rsid w:val="00A50831"/>
    <w:rsid w:val="00A50860"/>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49"/>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3147"/>
    <w:rsid w:val="00A737FD"/>
    <w:rsid w:val="00A73A4B"/>
    <w:rsid w:val="00A73CDF"/>
    <w:rsid w:val="00A73DCB"/>
    <w:rsid w:val="00A742A0"/>
    <w:rsid w:val="00A743F6"/>
    <w:rsid w:val="00A7443F"/>
    <w:rsid w:val="00A74620"/>
    <w:rsid w:val="00A74723"/>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A"/>
    <w:rsid w:val="00A83DB2"/>
    <w:rsid w:val="00A83E97"/>
    <w:rsid w:val="00A83EEE"/>
    <w:rsid w:val="00A84099"/>
    <w:rsid w:val="00A840FD"/>
    <w:rsid w:val="00A84780"/>
    <w:rsid w:val="00A84814"/>
    <w:rsid w:val="00A8488C"/>
    <w:rsid w:val="00A84C1D"/>
    <w:rsid w:val="00A84E5A"/>
    <w:rsid w:val="00A84FDD"/>
    <w:rsid w:val="00A85066"/>
    <w:rsid w:val="00A85491"/>
    <w:rsid w:val="00A85A7E"/>
    <w:rsid w:val="00A85C2C"/>
    <w:rsid w:val="00A85E80"/>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41E"/>
    <w:rsid w:val="00AB6994"/>
    <w:rsid w:val="00AB6ABD"/>
    <w:rsid w:val="00AB6F24"/>
    <w:rsid w:val="00AB700E"/>
    <w:rsid w:val="00AB7316"/>
    <w:rsid w:val="00AB78E3"/>
    <w:rsid w:val="00AB79CD"/>
    <w:rsid w:val="00AC03F8"/>
    <w:rsid w:val="00AC0C2B"/>
    <w:rsid w:val="00AC0EFD"/>
    <w:rsid w:val="00AC0F6A"/>
    <w:rsid w:val="00AC1029"/>
    <w:rsid w:val="00AC10F3"/>
    <w:rsid w:val="00AC1775"/>
    <w:rsid w:val="00AC18D3"/>
    <w:rsid w:val="00AC1DE5"/>
    <w:rsid w:val="00AC27DD"/>
    <w:rsid w:val="00AC2CBD"/>
    <w:rsid w:val="00AC2E0F"/>
    <w:rsid w:val="00AC2EB6"/>
    <w:rsid w:val="00AC2FD6"/>
    <w:rsid w:val="00AC3468"/>
    <w:rsid w:val="00AC363A"/>
    <w:rsid w:val="00AC43B8"/>
    <w:rsid w:val="00AC43B9"/>
    <w:rsid w:val="00AC4679"/>
    <w:rsid w:val="00AC47AD"/>
    <w:rsid w:val="00AC47BA"/>
    <w:rsid w:val="00AC48E0"/>
    <w:rsid w:val="00AC52DB"/>
    <w:rsid w:val="00AC5356"/>
    <w:rsid w:val="00AC544D"/>
    <w:rsid w:val="00AC56DE"/>
    <w:rsid w:val="00AC591E"/>
    <w:rsid w:val="00AC5C9B"/>
    <w:rsid w:val="00AC61BF"/>
    <w:rsid w:val="00AC6410"/>
    <w:rsid w:val="00AC645A"/>
    <w:rsid w:val="00AC6656"/>
    <w:rsid w:val="00AC6775"/>
    <w:rsid w:val="00AC6976"/>
    <w:rsid w:val="00AC6AD2"/>
    <w:rsid w:val="00AC6EA7"/>
    <w:rsid w:val="00AC738D"/>
    <w:rsid w:val="00AC7401"/>
    <w:rsid w:val="00AC782B"/>
    <w:rsid w:val="00AC7944"/>
    <w:rsid w:val="00AC7C33"/>
    <w:rsid w:val="00AC7DE4"/>
    <w:rsid w:val="00AD03B5"/>
    <w:rsid w:val="00AD05AB"/>
    <w:rsid w:val="00AD0715"/>
    <w:rsid w:val="00AD0A8E"/>
    <w:rsid w:val="00AD0E76"/>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2D6"/>
    <w:rsid w:val="00AE54A3"/>
    <w:rsid w:val="00AE551D"/>
    <w:rsid w:val="00AE593E"/>
    <w:rsid w:val="00AE5B60"/>
    <w:rsid w:val="00AE5D64"/>
    <w:rsid w:val="00AE64F0"/>
    <w:rsid w:val="00AE65E0"/>
    <w:rsid w:val="00AE65EA"/>
    <w:rsid w:val="00AE689B"/>
    <w:rsid w:val="00AE6B59"/>
    <w:rsid w:val="00AE6F99"/>
    <w:rsid w:val="00AE70A4"/>
    <w:rsid w:val="00AE70CE"/>
    <w:rsid w:val="00AE7137"/>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20E9"/>
    <w:rsid w:val="00B12366"/>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245"/>
    <w:rsid w:val="00B163B3"/>
    <w:rsid w:val="00B1653B"/>
    <w:rsid w:val="00B168BF"/>
    <w:rsid w:val="00B16AA0"/>
    <w:rsid w:val="00B16DF2"/>
    <w:rsid w:val="00B16E22"/>
    <w:rsid w:val="00B16E9C"/>
    <w:rsid w:val="00B17EA1"/>
    <w:rsid w:val="00B20129"/>
    <w:rsid w:val="00B2046C"/>
    <w:rsid w:val="00B20A3F"/>
    <w:rsid w:val="00B20D60"/>
    <w:rsid w:val="00B20E20"/>
    <w:rsid w:val="00B2128B"/>
    <w:rsid w:val="00B213CB"/>
    <w:rsid w:val="00B21503"/>
    <w:rsid w:val="00B221A9"/>
    <w:rsid w:val="00B221E6"/>
    <w:rsid w:val="00B22AF2"/>
    <w:rsid w:val="00B231F0"/>
    <w:rsid w:val="00B23336"/>
    <w:rsid w:val="00B23945"/>
    <w:rsid w:val="00B23CC5"/>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CD"/>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D76"/>
    <w:rsid w:val="00B46EFB"/>
    <w:rsid w:val="00B4717A"/>
    <w:rsid w:val="00B4719A"/>
    <w:rsid w:val="00B472BF"/>
    <w:rsid w:val="00B47303"/>
    <w:rsid w:val="00B475FC"/>
    <w:rsid w:val="00B47617"/>
    <w:rsid w:val="00B47856"/>
    <w:rsid w:val="00B47879"/>
    <w:rsid w:val="00B47A72"/>
    <w:rsid w:val="00B47AE2"/>
    <w:rsid w:val="00B47B42"/>
    <w:rsid w:val="00B47DFE"/>
    <w:rsid w:val="00B50013"/>
    <w:rsid w:val="00B50564"/>
    <w:rsid w:val="00B506E9"/>
    <w:rsid w:val="00B509C7"/>
    <w:rsid w:val="00B50CAE"/>
    <w:rsid w:val="00B518DD"/>
    <w:rsid w:val="00B51CA1"/>
    <w:rsid w:val="00B51DCD"/>
    <w:rsid w:val="00B51EE5"/>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CF"/>
    <w:rsid w:val="00B60026"/>
    <w:rsid w:val="00B6065C"/>
    <w:rsid w:val="00B606EA"/>
    <w:rsid w:val="00B6079A"/>
    <w:rsid w:val="00B609A0"/>
    <w:rsid w:val="00B60E91"/>
    <w:rsid w:val="00B612C2"/>
    <w:rsid w:val="00B61549"/>
    <w:rsid w:val="00B61871"/>
    <w:rsid w:val="00B6201F"/>
    <w:rsid w:val="00B62E12"/>
    <w:rsid w:val="00B62EA5"/>
    <w:rsid w:val="00B631C7"/>
    <w:rsid w:val="00B631F0"/>
    <w:rsid w:val="00B63432"/>
    <w:rsid w:val="00B634CC"/>
    <w:rsid w:val="00B63598"/>
    <w:rsid w:val="00B6367F"/>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260"/>
    <w:rsid w:val="00B75E77"/>
    <w:rsid w:val="00B75FD8"/>
    <w:rsid w:val="00B7619B"/>
    <w:rsid w:val="00B76266"/>
    <w:rsid w:val="00B76415"/>
    <w:rsid w:val="00B765D7"/>
    <w:rsid w:val="00B768FC"/>
    <w:rsid w:val="00B76946"/>
    <w:rsid w:val="00B77577"/>
    <w:rsid w:val="00B77AFF"/>
    <w:rsid w:val="00B77B98"/>
    <w:rsid w:val="00B77C71"/>
    <w:rsid w:val="00B807ED"/>
    <w:rsid w:val="00B808F4"/>
    <w:rsid w:val="00B80CAA"/>
    <w:rsid w:val="00B80F42"/>
    <w:rsid w:val="00B81058"/>
    <w:rsid w:val="00B811A0"/>
    <w:rsid w:val="00B81EE0"/>
    <w:rsid w:val="00B81FBE"/>
    <w:rsid w:val="00B81FC4"/>
    <w:rsid w:val="00B8224C"/>
    <w:rsid w:val="00B82436"/>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532"/>
    <w:rsid w:val="00BA07AB"/>
    <w:rsid w:val="00BA0D70"/>
    <w:rsid w:val="00BA0F6E"/>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A20"/>
    <w:rsid w:val="00BB0D43"/>
    <w:rsid w:val="00BB0EBD"/>
    <w:rsid w:val="00BB1333"/>
    <w:rsid w:val="00BB137A"/>
    <w:rsid w:val="00BB1395"/>
    <w:rsid w:val="00BB15BD"/>
    <w:rsid w:val="00BB1958"/>
    <w:rsid w:val="00BB1B4D"/>
    <w:rsid w:val="00BB27F9"/>
    <w:rsid w:val="00BB2859"/>
    <w:rsid w:val="00BB29A3"/>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50E"/>
    <w:rsid w:val="00BC76DA"/>
    <w:rsid w:val="00BC7787"/>
    <w:rsid w:val="00BC7A5E"/>
    <w:rsid w:val="00BC7B8B"/>
    <w:rsid w:val="00BD00C7"/>
    <w:rsid w:val="00BD041C"/>
    <w:rsid w:val="00BD0463"/>
    <w:rsid w:val="00BD06AA"/>
    <w:rsid w:val="00BD06B4"/>
    <w:rsid w:val="00BD078B"/>
    <w:rsid w:val="00BD0CEF"/>
    <w:rsid w:val="00BD0F04"/>
    <w:rsid w:val="00BD0FA1"/>
    <w:rsid w:val="00BD10CD"/>
    <w:rsid w:val="00BD20A2"/>
    <w:rsid w:val="00BD2187"/>
    <w:rsid w:val="00BD298F"/>
    <w:rsid w:val="00BD29F4"/>
    <w:rsid w:val="00BD2A9B"/>
    <w:rsid w:val="00BD36AD"/>
    <w:rsid w:val="00BD379A"/>
    <w:rsid w:val="00BD38B4"/>
    <w:rsid w:val="00BD3AF6"/>
    <w:rsid w:val="00BD3BE8"/>
    <w:rsid w:val="00BD4384"/>
    <w:rsid w:val="00BD4969"/>
    <w:rsid w:val="00BD52C7"/>
    <w:rsid w:val="00BD54D9"/>
    <w:rsid w:val="00BD555C"/>
    <w:rsid w:val="00BD5A1F"/>
    <w:rsid w:val="00BD5A39"/>
    <w:rsid w:val="00BD5C98"/>
    <w:rsid w:val="00BD60A6"/>
    <w:rsid w:val="00BD617F"/>
    <w:rsid w:val="00BD628B"/>
    <w:rsid w:val="00BD6736"/>
    <w:rsid w:val="00BD6979"/>
    <w:rsid w:val="00BD7161"/>
    <w:rsid w:val="00BD74D4"/>
    <w:rsid w:val="00BD7505"/>
    <w:rsid w:val="00BD75E3"/>
    <w:rsid w:val="00BD77F9"/>
    <w:rsid w:val="00BD7B76"/>
    <w:rsid w:val="00BD7E75"/>
    <w:rsid w:val="00BE00F9"/>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BEE"/>
    <w:rsid w:val="00BF3E9E"/>
    <w:rsid w:val="00BF3ECE"/>
    <w:rsid w:val="00BF3F1E"/>
    <w:rsid w:val="00BF45CA"/>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D1"/>
    <w:rsid w:val="00BF68C2"/>
    <w:rsid w:val="00BF69FC"/>
    <w:rsid w:val="00BF6E4F"/>
    <w:rsid w:val="00BF6FAD"/>
    <w:rsid w:val="00BF7392"/>
    <w:rsid w:val="00BF7836"/>
    <w:rsid w:val="00BF7FEA"/>
    <w:rsid w:val="00C00033"/>
    <w:rsid w:val="00C0047B"/>
    <w:rsid w:val="00C007FE"/>
    <w:rsid w:val="00C0086A"/>
    <w:rsid w:val="00C00A04"/>
    <w:rsid w:val="00C00AA1"/>
    <w:rsid w:val="00C00E2C"/>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D0C"/>
    <w:rsid w:val="00C0633E"/>
    <w:rsid w:val="00C063A2"/>
    <w:rsid w:val="00C066AA"/>
    <w:rsid w:val="00C06ACC"/>
    <w:rsid w:val="00C0704D"/>
    <w:rsid w:val="00C07385"/>
    <w:rsid w:val="00C074EC"/>
    <w:rsid w:val="00C07512"/>
    <w:rsid w:val="00C0764A"/>
    <w:rsid w:val="00C076EB"/>
    <w:rsid w:val="00C077CD"/>
    <w:rsid w:val="00C07827"/>
    <w:rsid w:val="00C079E7"/>
    <w:rsid w:val="00C07CBA"/>
    <w:rsid w:val="00C1002D"/>
    <w:rsid w:val="00C101EE"/>
    <w:rsid w:val="00C103BD"/>
    <w:rsid w:val="00C105C8"/>
    <w:rsid w:val="00C108CA"/>
    <w:rsid w:val="00C10A96"/>
    <w:rsid w:val="00C10D5B"/>
    <w:rsid w:val="00C110C0"/>
    <w:rsid w:val="00C11197"/>
    <w:rsid w:val="00C11332"/>
    <w:rsid w:val="00C119B1"/>
    <w:rsid w:val="00C11A95"/>
    <w:rsid w:val="00C11C2E"/>
    <w:rsid w:val="00C1243D"/>
    <w:rsid w:val="00C128E5"/>
    <w:rsid w:val="00C139BC"/>
    <w:rsid w:val="00C13D4D"/>
    <w:rsid w:val="00C13E0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82B"/>
    <w:rsid w:val="00C27A66"/>
    <w:rsid w:val="00C27AE0"/>
    <w:rsid w:val="00C30374"/>
    <w:rsid w:val="00C3041D"/>
    <w:rsid w:val="00C30549"/>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831"/>
    <w:rsid w:val="00C3595D"/>
    <w:rsid w:val="00C359C1"/>
    <w:rsid w:val="00C35A1E"/>
    <w:rsid w:val="00C35B3A"/>
    <w:rsid w:val="00C35B73"/>
    <w:rsid w:val="00C35CDB"/>
    <w:rsid w:val="00C35D76"/>
    <w:rsid w:val="00C35E59"/>
    <w:rsid w:val="00C3664F"/>
    <w:rsid w:val="00C368BF"/>
    <w:rsid w:val="00C3705D"/>
    <w:rsid w:val="00C3707A"/>
    <w:rsid w:val="00C37228"/>
    <w:rsid w:val="00C372BF"/>
    <w:rsid w:val="00C37326"/>
    <w:rsid w:val="00C37535"/>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F57"/>
    <w:rsid w:val="00C7747D"/>
    <w:rsid w:val="00C779B4"/>
    <w:rsid w:val="00C77BFE"/>
    <w:rsid w:val="00C77D64"/>
    <w:rsid w:val="00C80351"/>
    <w:rsid w:val="00C8045F"/>
    <w:rsid w:val="00C8052B"/>
    <w:rsid w:val="00C8072E"/>
    <w:rsid w:val="00C808C8"/>
    <w:rsid w:val="00C80A84"/>
    <w:rsid w:val="00C80C3D"/>
    <w:rsid w:val="00C80EAA"/>
    <w:rsid w:val="00C81078"/>
    <w:rsid w:val="00C8136F"/>
    <w:rsid w:val="00C817F9"/>
    <w:rsid w:val="00C82236"/>
    <w:rsid w:val="00C82634"/>
    <w:rsid w:val="00C82921"/>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83F"/>
    <w:rsid w:val="00C87B46"/>
    <w:rsid w:val="00C87C3E"/>
    <w:rsid w:val="00C87CFB"/>
    <w:rsid w:val="00C87D77"/>
    <w:rsid w:val="00C87F51"/>
    <w:rsid w:val="00C90550"/>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D08"/>
    <w:rsid w:val="00C92E0E"/>
    <w:rsid w:val="00C92F0A"/>
    <w:rsid w:val="00C932F7"/>
    <w:rsid w:val="00C9331B"/>
    <w:rsid w:val="00C939D6"/>
    <w:rsid w:val="00C93C1F"/>
    <w:rsid w:val="00C93D0A"/>
    <w:rsid w:val="00C93EA8"/>
    <w:rsid w:val="00C94154"/>
    <w:rsid w:val="00C9429C"/>
    <w:rsid w:val="00C945DE"/>
    <w:rsid w:val="00C948FF"/>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F8A"/>
    <w:rsid w:val="00CA61AB"/>
    <w:rsid w:val="00CA648A"/>
    <w:rsid w:val="00CA658E"/>
    <w:rsid w:val="00CA6AAD"/>
    <w:rsid w:val="00CA6B26"/>
    <w:rsid w:val="00CA6D43"/>
    <w:rsid w:val="00CA735C"/>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B8"/>
    <w:rsid w:val="00CB598E"/>
    <w:rsid w:val="00CB5A5D"/>
    <w:rsid w:val="00CB5AAA"/>
    <w:rsid w:val="00CB5F46"/>
    <w:rsid w:val="00CB5FBA"/>
    <w:rsid w:val="00CB6065"/>
    <w:rsid w:val="00CB635E"/>
    <w:rsid w:val="00CB6521"/>
    <w:rsid w:val="00CB6789"/>
    <w:rsid w:val="00CB6934"/>
    <w:rsid w:val="00CB6941"/>
    <w:rsid w:val="00CB6F92"/>
    <w:rsid w:val="00CB730C"/>
    <w:rsid w:val="00CB74DC"/>
    <w:rsid w:val="00CB78F0"/>
    <w:rsid w:val="00CB7B88"/>
    <w:rsid w:val="00CB7C75"/>
    <w:rsid w:val="00CC09E0"/>
    <w:rsid w:val="00CC197F"/>
    <w:rsid w:val="00CC1C81"/>
    <w:rsid w:val="00CC2057"/>
    <w:rsid w:val="00CC2065"/>
    <w:rsid w:val="00CC20F8"/>
    <w:rsid w:val="00CC20FF"/>
    <w:rsid w:val="00CC2585"/>
    <w:rsid w:val="00CC2B7F"/>
    <w:rsid w:val="00CC2CAC"/>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5B2"/>
    <w:rsid w:val="00CC583A"/>
    <w:rsid w:val="00CC5A21"/>
    <w:rsid w:val="00CC5A48"/>
    <w:rsid w:val="00CC5A87"/>
    <w:rsid w:val="00CC5ACC"/>
    <w:rsid w:val="00CC5B5B"/>
    <w:rsid w:val="00CC5EAA"/>
    <w:rsid w:val="00CC6107"/>
    <w:rsid w:val="00CC6169"/>
    <w:rsid w:val="00CC624D"/>
    <w:rsid w:val="00CC6D82"/>
    <w:rsid w:val="00CC720E"/>
    <w:rsid w:val="00CC7855"/>
    <w:rsid w:val="00CC78CB"/>
    <w:rsid w:val="00CC7AF1"/>
    <w:rsid w:val="00CC7E8F"/>
    <w:rsid w:val="00CD0199"/>
    <w:rsid w:val="00CD0282"/>
    <w:rsid w:val="00CD0300"/>
    <w:rsid w:val="00CD0616"/>
    <w:rsid w:val="00CD0A42"/>
    <w:rsid w:val="00CD0B81"/>
    <w:rsid w:val="00CD0C2C"/>
    <w:rsid w:val="00CD1405"/>
    <w:rsid w:val="00CD158D"/>
    <w:rsid w:val="00CD16BD"/>
    <w:rsid w:val="00CD171B"/>
    <w:rsid w:val="00CD1AF5"/>
    <w:rsid w:val="00CD1F9B"/>
    <w:rsid w:val="00CD26D1"/>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70D3"/>
    <w:rsid w:val="00CF7747"/>
    <w:rsid w:val="00CF7C33"/>
    <w:rsid w:val="00D000D8"/>
    <w:rsid w:val="00D0034E"/>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81A"/>
    <w:rsid w:val="00D13B8F"/>
    <w:rsid w:val="00D13C4A"/>
    <w:rsid w:val="00D13C66"/>
    <w:rsid w:val="00D13DC4"/>
    <w:rsid w:val="00D13E98"/>
    <w:rsid w:val="00D1409B"/>
    <w:rsid w:val="00D140A8"/>
    <w:rsid w:val="00D14526"/>
    <w:rsid w:val="00D14531"/>
    <w:rsid w:val="00D1475F"/>
    <w:rsid w:val="00D14762"/>
    <w:rsid w:val="00D14BA8"/>
    <w:rsid w:val="00D14F2F"/>
    <w:rsid w:val="00D15081"/>
    <w:rsid w:val="00D1535A"/>
    <w:rsid w:val="00D15B5A"/>
    <w:rsid w:val="00D15BD4"/>
    <w:rsid w:val="00D160AA"/>
    <w:rsid w:val="00D167FD"/>
    <w:rsid w:val="00D16E8F"/>
    <w:rsid w:val="00D16FE2"/>
    <w:rsid w:val="00D17298"/>
    <w:rsid w:val="00D17501"/>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AB"/>
    <w:rsid w:val="00D254E7"/>
    <w:rsid w:val="00D2564C"/>
    <w:rsid w:val="00D256AB"/>
    <w:rsid w:val="00D2574E"/>
    <w:rsid w:val="00D26422"/>
    <w:rsid w:val="00D265B1"/>
    <w:rsid w:val="00D266B4"/>
    <w:rsid w:val="00D268A9"/>
    <w:rsid w:val="00D26AAA"/>
    <w:rsid w:val="00D26B10"/>
    <w:rsid w:val="00D26D1E"/>
    <w:rsid w:val="00D26EF5"/>
    <w:rsid w:val="00D26F2F"/>
    <w:rsid w:val="00D27164"/>
    <w:rsid w:val="00D27471"/>
    <w:rsid w:val="00D276E6"/>
    <w:rsid w:val="00D279E6"/>
    <w:rsid w:val="00D27F4B"/>
    <w:rsid w:val="00D30352"/>
    <w:rsid w:val="00D303B3"/>
    <w:rsid w:val="00D30D53"/>
    <w:rsid w:val="00D30E80"/>
    <w:rsid w:val="00D30E98"/>
    <w:rsid w:val="00D31968"/>
    <w:rsid w:val="00D319F5"/>
    <w:rsid w:val="00D31B8F"/>
    <w:rsid w:val="00D321A5"/>
    <w:rsid w:val="00D322F9"/>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A02"/>
    <w:rsid w:val="00D36E43"/>
    <w:rsid w:val="00D371B2"/>
    <w:rsid w:val="00D375F5"/>
    <w:rsid w:val="00D37A91"/>
    <w:rsid w:val="00D37EFC"/>
    <w:rsid w:val="00D404CC"/>
    <w:rsid w:val="00D4082F"/>
    <w:rsid w:val="00D40B59"/>
    <w:rsid w:val="00D41748"/>
    <w:rsid w:val="00D42132"/>
    <w:rsid w:val="00D422DA"/>
    <w:rsid w:val="00D42358"/>
    <w:rsid w:val="00D4243E"/>
    <w:rsid w:val="00D42489"/>
    <w:rsid w:val="00D429C9"/>
    <w:rsid w:val="00D42C0A"/>
    <w:rsid w:val="00D42F95"/>
    <w:rsid w:val="00D43397"/>
    <w:rsid w:val="00D436A5"/>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6CB"/>
    <w:rsid w:val="00D4772A"/>
    <w:rsid w:val="00D47B33"/>
    <w:rsid w:val="00D47B7F"/>
    <w:rsid w:val="00D47BBD"/>
    <w:rsid w:val="00D50461"/>
    <w:rsid w:val="00D50659"/>
    <w:rsid w:val="00D50871"/>
    <w:rsid w:val="00D51833"/>
    <w:rsid w:val="00D51852"/>
    <w:rsid w:val="00D51A4E"/>
    <w:rsid w:val="00D5203E"/>
    <w:rsid w:val="00D52066"/>
    <w:rsid w:val="00D520DA"/>
    <w:rsid w:val="00D520F9"/>
    <w:rsid w:val="00D5217E"/>
    <w:rsid w:val="00D5260C"/>
    <w:rsid w:val="00D52641"/>
    <w:rsid w:val="00D52647"/>
    <w:rsid w:val="00D53055"/>
    <w:rsid w:val="00D536EC"/>
    <w:rsid w:val="00D53969"/>
    <w:rsid w:val="00D539A8"/>
    <w:rsid w:val="00D539F9"/>
    <w:rsid w:val="00D53AFF"/>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24"/>
    <w:rsid w:val="00D64440"/>
    <w:rsid w:val="00D64E6F"/>
    <w:rsid w:val="00D64F0B"/>
    <w:rsid w:val="00D64F9E"/>
    <w:rsid w:val="00D65183"/>
    <w:rsid w:val="00D6519A"/>
    <w:rsid w:val="00D6522D"/>
    <w:rsid w:val="00D65362"/>
    <w:rsid w:val="00D65849"/>
    <w:rsid w:val="00D66192"/>
    <w:rsid w:val="00D66299"/>
    <w:rsid w:val="00D669B4"/>
    <w:rsid w:val="00D66AF0"/>
    <w:rsid w:val="00D66B39"/>
    <w:rsid w:val="00D66C05"/>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A7"/>
    <w:rsid w:val="00D87A45"/>
    <w:rsid w:val="00D87AD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0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A40"/>
    <w:rsid w:val="00DA3C50"/>
    <w:rsid w:val="00DA459A"/>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956"/>
    <w:rsid w:val="00DB0A78"/>
    <w:rsid w:val="00DB1027"/>
    <w:rsid w:val="00DB10EF"/>
    <w:rsid w:val="00DB1238"/>
    <w:rsid w:val="00DB1537"/>
    <w:rsid w:val="00DB16CA"/>
    <w:rsid w:val="00DB1747"/>
    <w:rsid w:val="00DB19F8"/>
    <w:rsid w:val="00DB1A61"/>
    <w:rsid w:val="00DB1CEF"/>
    <w:rsid w:val="00DB1DCA"/>
    <w:rsid w:val="00DB1E31"/>
    <w:rsid w:val="00DB204F"/>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8D"/>
    <w:rsid w:val="00DC1319"/>
    <w:rsid w:val="00DC1328"/>
    <w:rsid w:val="00DC1680"/>
    <w:rsid w:val="00DC179F"/>
    <w:rsid w:val="00DC19F2"/>
    <w:rsid w:val="00DC1C07"/>
    <w:rsid w:val="00DC1DF2"/>
    <w:rsid w:val="00DC1ED4"/>
    <w:rsid w:val="00DC1F28"/>
    <w:rsid w:val="00DC205A"/>
    <w:rsid w:val="00DC2F80"/>
    <w:rsid w:val="00DC301B"/>
    <w:rsid w:val="00DC338E"/>
    <w:rsid w:val="00DC3949"/>
    <w:rsid w:val="00DC45E3"/>
    <w:rsid w:val="00DC473D"/>
    <w:rsid w:val="00DC4E53"/>
    <w:rsid w:val="00DC5ACA"/>
    <w:rsid w:val="00DC63F6"/>
    <w:rsid w:val="00DC6A3B"/>
    <w:rsid w:val="00DC6A72"/>
    <w:rsid w:val="00DC6A74"/>
    <w:rsid w:val="00DC6C9E"/>
    <w:rsid w:val="00DC6E93"/>
    <w:rsid w:val="00DC6FD4"/>
    <w:rsid w:val="00DC7543"/>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E8C"/>
    <w:rsid w:val="00DD2F8C"/>
    <w:rsid w:val="00DD31D6"/>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DD8"/>
    <w:rsid w:val="00DD5F32"/>
    <w:rsid w:val="00DD60F9"/>
    <w:rsid w:val="00DD6538"/>
    <w:rsid w:val="00DD6639"/>
    <w:rsid w:val="00DD6752"/>
    <w:rsid w:val="00DD6B4F"/>
    <w:rsid w:val="00DD6D71"/>
    <w:rsid w:val="00DD7E41"/>
    <w:rsid w:val="00DD7E85"/>
    <w:rsid w:val="00DE0424"/>
    <w:rsid w:val="00DE0A28"/>
    <w:rsid w:val="00DE146D"/>
    <w:rsid w:val="00DE14AC"/>
    <w:rsid w:val="00DE152C"/>
    <w:rsid w:val="00DE1853"/>
    <w:rsid w:val="00DE28E0"/>
    <w:rsid w:val="00DE291D"/>
    <w:rsid w:val="00DE2DB8"/>
    <w:rsid w:val="00DE2E94"/>
    <w:rsid w:val="00DE3065"/>
    <w:rsid w:val="00DE318F"/>
    <w:rsid w:val="00DE396C"/>
    <w:rsid w:val="00DE399B"/>
    <w:rsid w:val="00DE3B5E"/>
    <w:rsid w:val="00DE3F6B"/>
    <w:rsid w:val="00DE4330"/>
    <w:rsid w:val="00DE45C2"/>
    <w:rsid w:val="00DE47B2"/>
    <w:rsid w:val="00DE4F54"/>
    <w:rsid w:val="00DE53D7"/>
    <w:rsid w:val="00DE5DD9"/>
    <w:rsid w:val="00DE5E73"/>
    <w:rsid w:val="00DE6922"/>
    <w:rsid w:val="00DE6A49"/>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7132"/>
    <w:rsid w:val="00DF748A"/>
    <w:rsid w:val="00DF7565"/>
    <w:rsid w:val="00DF756B"/>
    <w:rsid w:val="00DF7671"/>
    <w:rsid w:val="00DF77CB"/>
    <w:rsid w:val="00DF7988"/>
    <w:rsid w:val="00DF7CDA"/>
    <w:rsid w:val="00E0006D"/>
    <w:rsid w:val="00E002E3"/>
    <w:rsid w:val="00E00B35"/>
    <w:rsid w:val="00E00CCF"/>
    <w:rsid w:val="00E00DB5"/>
    <w:rsid w:val="00E0109E"/>
    <w:rsid w:val="00E01369"/>
    <w:rsid w:val="00E0144A"/>
    <w:rsid w:val="00E0157B"/>
    <w:rsid w:val="00E0187F"/>
    <w:rsid w:val="00E01D80"/>
    <w:rsid w:val="00E01E71"/>
    <w:rsid w:val="00E02187"/>
    <w:rsid w:val="00E02C1B"/>
    <w:rsid w:val="00E02EB5"/>
    <w:rsid w:val="00E03063"/>
    <w:rsid w:val="00E03709"/>
    <w:rsid w:val="00E03889"/>
    <w:rsid w:val="00E039DB"/>
    <w:rsid w:val="00E03B26"/>
    <w:rsid w:val="00E03B46"/>
    <w:rsid w:val="00E03C7E"/>
    <w:rsid w:val="00E03E9A"/>
    <w:rsid w:val="00E040F6"/>
    <w:rsid w:val="00E0412F"/>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CB0"/>
    <w:rsid w:val="00E06DDE"/>
    <w:rsid w:val="00E06F64"/>
    <w:rsid w:val="00E074B9"/>
    <w:rsid w:val="00E0759C"/>
    <w:rsid w:val="00E07806"/>
    <w:rsid w:val="00E07884"/>
    <w:rsid w:val="00E07B1B"/>
    <w:rsid w:val="00E07CD4"/>
    <w:rsid w:val="00E07D29"/>
    <w:rsid w:val="00E104FD"/>
    <w:rsid w:val="00E11587"/>
    <w:rsid w:val="00E1168D"/>
    <w:rsid w:val="00E11BAB"/>
    <w:rsid w:val="00E11EBF"/>
    <w:rsid w:val="00E12283"/>
    <w:rsid w:val="00E127AB"/>
    <w:rsid w:val="00E12DE5"/>
    <w:rsid w:val="00E12E22"/>
    <w:rsid w:val="00E131D5"/>
    <w:rsid w:val="00E131E8"/>
    <w:rsid w:val="00E1322F"/>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865"/>
    <w:rsid w:val="00E21C57"/>
    <w:rsid w:val="00E21F6C"/>
    <w:rsid w:val="00E21F78"/>
    <w:rsid w:val="00E22566"/>
    <w:rsid w:val="00E227F1"/>
    <w:rsid w:val="00E2280A"/>
    <w:rsid w:val="00E22997"/>
    <w:rsid w:val="00E22A7B"/>
    <w:rsid w:val="00E22C8B"/>
    <w:rsid w:val="00E22FDF"/>
    <w:rsid w:val="00E2343B"/>
    <w:rsid w:val="00E2390A"/>
    <w:rsid w:val="00E23D61"/>
    <w:rsid w:val="00E2412B"/>
    <w:rsid w:val="00E24629"/>
    <w:rsid w:val="00E24755"/>
    <w:rsid w:val="00E24D9B"/>
    <w:rsid w:val="00E25456"/>
    <w:rsid w:val="00E2549F"/>
    <w:rsid w:val="00E25795"/>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F"/>
    <w:rsid w:val="00E34B85"/>
    <w:rsid w:val="00E3582D"/>
    <w:rsid w:val="00E35DF7"/>
    <w:rsid w:val="00E362EF"/>
    <w:rsid w:val="00E36532"/>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FC"/>
    <w:rsid w:val="00E41FEA"/>
    <w:rsid w:val="00E4200A"/>
    <w:rsid w:val="00E42457"/>
    <w:rsid w:val="00E426E2"/>
    <w:rsid w:val="00E427ED"/>
    <w:rsid w:val="00E42990"/>
    <w:rsid w:val="00E429FA"/>
    <w:rsid w:val="00E42F18"/>
    <w:rsid w:val="00E4308D"/>
    <w:rsid w:val="00E430C7"/>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266"/>
    <w:rsid w:val="00E46673"/>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503"/>
    <w:rsid w:val="00E52702"/>
    <w:rsid w:val="00E52BB6"/>
    <w:rsid w:val="00E52E2C"/>
    <w:rsid w:val="00E53074"/>
    <w:rsid w:val="00E530D2"/>
    <w:rsid w:val="00E534EA"/>
    <w:rsid w:val="00E537B5"/>
    <w:rsid w:val="00E538AA"/>
    <w:rsid w:val="00E53BB5"/>
    <w:rsid w:val="00E53CD2"/>
    <w:rsid w:val="00E540B1"/>
    <w:rsid w:val="00E54226"/>
    <w:rsid w:val="00E54768"/>
    <w:rsid w:val="00E54AFE"/>
    <w:rsid w:val="00E54D22"/>
    <w:rsid w:val="00E54EFA"/>
    <w:rsid w:val="00E54F98"/>
    <w:rsid w:val="00E55307"/>
    <w:rsid w:val="00E55589"/>
    <w:rsid w:val="00E5559D"/>
    <w:rsid w:val="00E555FE"/>
    <w:rsid w:val="00E55622"/>
    <w:rsid w:val="00E55AF3"/>
    <w:rsid w:val="00E55DD1"/>
    <w:rsid w:val="00E55F86"/>
    <w:rsid w:val="00E5613C"/>
    <w:rsid w:val="00E5647B"/>
    <w:rsid w:val="00E5679E"/>
    <w:rsid w:val="00E569FA"/>
    <w:rsid w:val="00E56B4E"/>
    <w:rsid w:val="00E56C90"/>
    <w:rsid w:val="00E56D18"/>
    <w:rsid w:val="00E56ED6"/>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6EF"/>
    <w:rsid w:val="00E64DC8"/>
    <w:rsid w:val="00E6533D"/>
    <w:rsid w:val="00E65468"/>
    <w:rsid w:val="00E655C7"/>
    <w:rsid w:val="00E657C2"/>
    <w:rsid w:val="00E663A6"/>
    <w:rsid w:val="00E6688B"/>
    <w:rsid w:val="00E6697C"/>
    <w:rsid w:val="00E6699B"/>
    <w:rsid w:val="00E673E2"/>
    <w:rsid w:val="00E67443"/>
    <w:rsid w:val="00E67A80"/>
    <w:rsid w:val="00E67D1D"/>
    <w:rsid w:val="00E67D46"/>
    <w:rsid w:val="00E67D4E"/>
    <w:rsid w:val="00E67E9C"/>
    <w:rsid w:val="00E67F91"/>
    <w:rsid w:val="00E70067"/>
    <w:rsid w:val="00E70180"/>
    <w:rsid w:val="00E707FF"/>
    <w:rsid w:val="00E70926"/>
    <w:rsid w:val="00E70A0F"/>
    <w:rsid w:val="00E70BDE"/>
    <w:rsid w:val="00E70BEC"/>
    <w:rsid w:val="00E70D86"/>
    <w:rsid w:val="00E71103"/>
    <w:rsid w:val="00E71441"/>
    <w:rsid w:val="00E7171C"/>
    <w:rsid w:val="00E71741"/>
    <w:rsid w:val="00E71C55"/>
    <w:rsid w:val="00E726D1"/>
    <w:rsid w:val="00E72919"/>
    <w:rsid w:val="00E72C29"/>
    <w:rsid w:val="00E72ECD"/>
    <w:rsid w:val="00E7311D"/>
    <w:rsid w:val="00E731BA"/>
    <w:rsid w:val="00E7349C"/>
    <w:rsid w:val="00E73921"/>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4D1F"/>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901E7"/>
    <w:rsid w:val="00E904EA"/>
    <w:rsid w:val="00E909FE"/>
    <w:rsid w:val="00E90C5D"/>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EFD"/>
    <w:rsid w:val="00E95F61"/>
    <w:rsid w:val="00E96012"/>
    <w:rsid w:val="00E96802"/>
    <w:rsid w:val="00E9715C"/>
    <w:rsid w:val="00E972F2"/>
    <w:rsid w:val="00E9790C"/>
    <w:rsid w:val="00E97A9E"/>
    <w:rsid w:val="00E97E00"/>
    <w:rsid w:val="00E97E7D"/>
    <w:rsid w:val="00E97FAA"/>
    <w:rsid w:val="00EA0A86"/>
    <w:rsid w:val="00EA0ABF"/>
    <w:rsid w:val="00EA0D63"/>
    <w:rsid w:val="00EA0DDC"/>
    <w:rsid w:val="00EA0E43"/>
    <w:rsid w:val="00EA16D9"/>
    <w:rsid w:val="00EA17F5"/>
    <w:rsid w:val="00EA1A11"/>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678C"/>
    <w:rsid w:val="00EA69DA"/>
    <w:rsid w:val="00EA6D28"/>
    <w:rsid w:val="00EA70CF"/>
    <w:rsid w:val="00EA712C"/>
    <w:rsid w:val="00EA7486"/>
    <w:rsid w:val="00EA74D5"/>
    <w:rsid w:val="00EA77A6"/>
    <w:rsid w:val="00EB004F"/>
    <w:rsid w:val="00EB0121"/>
    <w:rsid w:val="00EB0314"/>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634"/>
    <w:rsid w:val="00EC375F"/>
    <w:rsid w:val="00EC3924"/>
    <w:rsid w:val="00EC3A96"/>
    <w:rsid w:val="00EC3F19"/>
    <w:rsid w:val="00EC41B4"/>
    <w:rsid w:val="00EC4213"/>
    <w:rsid w:val="00EC4250"/>
    <w:rsid w:val="00EC4394"/>
    <w:rsid w:val="00EC495C"/>
    <w:rsid w:val="00EC4D4B"/>
    <w:rsid w:val="00EC4E62"/>
    <w:rsid w:val="00EC4FB1"/>
    <w:rsid w:val="00EC5550"/>
    <w:rsid w:val="00EC5656"/>
    <w:rsid w:val="00EC571C"/>
    <w:rsid w:val="00EC5783"/>
    <w:rsid w:val="00EC5853"/>
    <w:rsid w:val="00EC687E"/>
    <w:rsid w:val="00EC68FA"/>
    <w:rsid w:val="00EC6F70"/>
    <w:rsid w:val="00EC6F7C"/>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393"/>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921"/>
    <w:rsid w:val="00EF0A1A"/>
    <w:rsid w:val="00EF0BC9"/>
    <w:rsid w:val="00EF0D12"/>
    <w:rsid w:val="00EF0DC4"/>
    <w:rsid w:val="00EF0EF8"/>
    <w:rsid w:val="00EF0FF4"/>
    <w:rsid w:val="00EF1828"/>
    <w:rsid w:val="00EF1937"/>
    <w:rsid w:val="00EF1A97"/>
    <w:rsid w:val="00EF1D4B"/>
    <w:rsid w:val="00EF1D5A"/>
    <w:rsid w:val="00EF1F7B"/>
    <w:rsid w:val="00EF204B"/>
    <w:rsid w:val="00EF22F3"/>
    <w:rsid w:val="00EF2324"/>
    <w:rsid w:val="00EF2BAB"/>
    <w:rsid w:val="00EF33E5"/>
    <w:rsid w:val="00EF33FA"/>
    <w:rsid w:val="00EF35A7"/>
    <w:rsid w:val="00EF35C9"/>
    <w:rsid w:val="00EF3B3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610"/>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BF7"/>
    <w:rsid w:val="00F13C19"/>
    <w:rsid w:val="00F13CF9"/>
    <w:rsid w:val="00F142E1"/>
    <w:rsid w:val="00F14321"/>
    <w:rsid w:val="00F1485C"/>
    <w:rsid w:val="00F14DAB"/>
    <w:rsid w:val="00F1561C"/>
    <w:rsid w:val="00F15AA2"/>
    <w:rsid w:val="00F15D5C"/>
    <w:rsid w:val="00F15DCD"/>
    <w:rsid w:val="00F15F4C"/>
    <w:rsid w:val="00F1638C"/>
    <w:rsid w:val="00F1658C"/>
    <w:rsid w:val="00F1667E"/>
    <w:rsid w:val="00F168FC"/>
    <w:rsid w:val="00F16B0A"/>
    <w:rsid w:val="00F170F6"/>
    <w:rsid w:val="00F1749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C29"/>
    <w:rsid w:val="00F31CCF"/>
    <w:rsid w:val="00F3210D"/>
    <w:rsid w:val="00F3229E"/>
    <w:rsid w:val="00F324EA"/>
    <w:rsid w:val="00F32578"/>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928"/>
    <w:rsid w:val="00F56A97"/>
    <w:rsid w:val="00F56C1B"/>
    <w:rsid w:val="00F56C8A"/>
    <w:rsid w:val="00F56CCB"/>
    <w:rsid w:val="00F56E7D"/>
    <w:rsid w:val="00F56EFD"/>
    <w:rsid w:val="00F57137"/>
    <w:rsid w:val="00F5732B"/>
    <w:rsid w:val="00F57335"/>
    <w:rsid w:val="00F5736C"/>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36D0"/>
    <w:rsid w:val="00F6394E"/>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62B1"/>
    <w:rsid w:val="00F964CB"/>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2D2D"/>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BAA"/>
    <w:rsid w:val="00FB22ED"/>
    <w:rsid w:val="00FB2BF8"/>
    <w:rsid w:val="00FB3557"/>
    <w:rsid w:val="00FB39CB"/>
    <w:rsid w:val="00FB3C2B"/>
    <w:rsid w:val="00FB40AC"/>
    <w:rsid w:val="00FB4237"/>
    <w:rsid w:val="00FB4253"/>
    <w:rsid w:val="00FB42AC"/>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A1E"/>
    <w:rsid w:val="00FE2B5A"/>
    <w:rsid w:val="00FE2B66"/>
    <w:rsid w:val="00FE2BDB"/>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DB4"/>
    <w:rsid w:val="00FE7E4B"/>
    <w:rsid w:val="00FF0175"/>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2383"/>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518088511">
              <w:marLeft w:val="0"/>
              <w:marRight w:val="0"/>
              <w:marTop w:val="150"/>
              <w:marBottom w:val="75"/>
              <w:divBdr>
                <w:top w:val="none" w:sz="0" w:space="0" w:color="auto"/>
                <w:left w:val="none" w:sz="0" w:space="0" w:color="auto"/>
                <w:bottom w:val="none" w:sz="0" w:space="0" w:color="auto"/>
                <w:right w:val="none" w:sz="0" w:space="0" w:color="auto"/>
              </w:divBdr>
            </w:div>
            <w:div w:id="2067802734">
              <w:marLeft w:val="0"/>
              <w:marRight w:val="0"/>
              <w:marTop w:val="0"/>
              <w:marBottom w:val="75"/>
              <w:divBdr>
                <w:top w:val="none" w:sz="0" w:space="0" w:color="auto"/>
                <w:left w:val="none" w:sz="0" w:space="0" w:color="auto"/>
                <w:bottom w:val="none" w:sz="0" w:space="0" w:color="auto"/>
                <w:right w:val="none" w:sz="0" w:space="0" w:color="auto"/>
              </w:divBdr>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188107975">
              <w:marLeft w:val="0"/>
              <w:marRight w:val="0"/>
              <w:marTop w:val="0"/>
              <w:marBottom w:val="22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887570852">
                              <w:marLeft w:val="0"/>
                              <w:marRight w:val="0"/>
                              <w:marTop w:val="465"/>
                              <w:marBottom w:val="0"/>
                              <w:divBdr>
                                <w:top w:val="none" w:sz="0" w:space="0" w:color="auto"/>
                                <w:left w:val="none" w:sz="0" w:space="0" w:color="auto"/>
                                <w:bottom w:val="none" w:sz="0" w:space="0" w:color="auto"/>
                                <w:right w:val="none" w:sz="0" w:space="0" w:color="auto"/>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2045204916">
                          <w:marLeft w:val="0"/>
                          <w:marRight w:val="0"/>
                          <w:marTop w:val="0"/>
                          <w:marBottom w:val="0"/>
                          <w:divBdr>
                            <w:top w:val="none" w:sz="0" w:space="0" w:color="auto"/>
                            <w:left w:val="none" w:sz="0" w:space="0" w:color="auto"/>
                            <w:bottom w:val="none" w:sz="0" w:space="0" w:color="auto"/>
                            <w:right w:val="none" w:sz="0" w:space="0" w:color="auto"/>
                          </w:divBdr>
                          <w:divsChild>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6931">
                              <w:marLeft w:val="0"/>
                              <w:marRight w:val="0"/>
                              <w:marTop w:val="0"/>
                              <w:marBottom w:val="0"/>
                              <w:divBdr>
                                <w:top w:val="none" w:sz="0" w:space="0" w:color="auto"/>
                                <w:left w:val="none" w:sz="0" w:space="0" w:color="auto"/>
                                <w:bottom w:val="none" w:sz="0" w:space="0" w:color="auto"/>
                                <w:right w:val="none" w:sz="0" w:space="0" w:color="auto"/>
                              </w:divBdr>
                            </w:div>
                          </w:divsChild>
                        </w:div>
                        <w:div w:id="1938710501">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1414620064">
                          <w:marLeft w:val="0"/>
                          <w:marRight w:val="0"/>
                          <w:marTop w:val="0"/>
                          <w:marBottom w:val="0"/>
                          <w:divBdr>
                            <w:top w:val="none" w:sz="0" w:space="0" w:color="auto"/>
                            <w:left w:val="none" w:sz="0" w:space="0" w:color="auto"/>
                            <w:bottom w:val="none" w:sz="0" w:space="0" w:color="auto"/>
                            <w:right w:val="none" w:sz="0" w:space="0" w:color="auto"/>
                          </w:divBdr>
                        </w:div>
                        <w:div w:id="5772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1948342165">
                  <w:marLeft w:val="0"/>
                  <w:marRight w:val="0"/>
                  <w:marTop w:val="150"/>
                  <w:marBottom w:val="75"/>
                  <w:divBdr>
                    <w:top w:val="none" w:sz="0" w:space="0" w:color="auto"/>
                    <w:left w:val="none" w:sz="0" w:space="0" w:color="auto"/>
                    <w:bottom w:val="none" w:sz="0" w:space="0" w:color="auto"/>
                    <w:right w:val="none" w:sz="0" w:space="0" w:color="auto"/>
                  </w:divBdr>
                </w:div>
                <w:div w:id="32728497">
                  <w:marLeft w:val="0"/>
                  <w:marRight w:val="0"/>
                  <w:marTop w:val="0"/>
                  <w:marBottom w:val="7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2101828891">
                  <w:marLeft w:val="0"/>
                  <w:marRight w:val="0"/>
                  <w:marTop w:val="150"/>
                  <w:marBottom w:val="7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1018850279">
                              <w:marLeft w:val="0"/>
                              <w:marRight w:val="0"/>
                              <w:marTop w:val="0"/>
                              <w:marBottom w:val="0"/>
                              <w:divBdr>
                                <w:top w:val="none" w:sz="0" w:space="0" w:color="auto"/>
                                <w:left w:val="none" w:sz="0" w:space="0" w:color="auto"/>
                                <w:bottom w:val="none" w:sz="0" w:space="0" w:color="auto"/>
                                <w:right w:val="none" w:sz="0" w:space="0" w:color="auto"/>
                              </w:divBdr>
                            </w:div>
                            <w:div w:id="3148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1364019984">
                                          <w:marLeft w:val="30"/>
                                          <w:marRight w:val="30"/>
                                          <w:marTop w:val="0"/>
                                          <w:marBottom w:val="150"/>
                                          <w:divBdr>
                                            <w:top w:val="none" w:sz="0" w:space="0" w:color="auto"/>
                                            <w:left w:val="none" w:sz="0" w:space="0" w:color="auto"/>
                                            <w:bottom w:val="none" w:sz="0" w:space="0" w:color="auto"/>
                                            <w:right w:val="none" w:sz="0" w:space="0" w:color="auto"/>
                                          </w:divBdr>
                                        </w:div>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 w:id="184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1298149140">
              <w:marLeft w:val="0"/>
              <w:marRight w:val="0"/>
              <w:marTop w:val="150"/>
              <w:marBottom w:val="75"/>
              <w:divBdr>
                <w:top w:val="none" w:sz="0" w:space="0" w:color="auto"/>
                <w:left w:val="none" w:sz="0" w:space="0" w:color="auto"/>
                <w:bottom w:val="none" w:sz="0" w:space="0" w:color="auto"/>
                <w:right w:val="none" w:sz="0" w:space="0" w:color="auto"/>
              </w:divBdr>
            </w:div>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59207493">
                              <w:marLeft w:val="0"/>
                              <w:marRight w:val="0"/>
                              <w:marTop w:val="465"/>
                              <w:marBottom w:val="0"/>
                              <w:divBdr>
                                <w:top w:val="none" w:sz="0" w:space="0" w:color="auto"/>
                                <w:left w:val="none" w:sz="0" w:space="0" w:color="auto"/>
                                <w:bottom w:val="none" w:sz="0" w:space="0" w:color="auto"/>
                                <w:right w:val="none" w:sz="0" w:space="0" w:color="auto"/>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 w:id="9076941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1446579499">
                  <w:marLeft w:val="0"/>
                  <w:marRight w:val="0"/>
                  <w:marTop w:val="150"/>
                  <w:marBottom w:val="75"/>
                  <w:divBdr>
                    <w:top w:val="none" w:sz="0" w:space="0" w:color="auto"/>
                    <w:left w:val="none" w:sz="0" w:space="0" w:color="auto"/>
                    <w:bottom w:val="none" w:sz="0" w:space="0" w:color="auto"/>
                    <w:right w:val="none" w:sz="0" w:space="0" w:color="auto"/>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5036696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971255382">
              <w:marLeft w:val="0"/>
              <w:marRight w:val="0"/>
              <w:marTop w:val="150"/>
              <w:marBottom w:val="75"/>
              <w:divBdr>
                <w:top w:val="none" w:sz="0" w:space="0" w:color="auto"/>
                <w:left w:val="none" w:sz="0" w:space="0" w:color="auto"/>
                <w:bottom w:val="none" w:sz="0" w:space="0" w:color="auto"/>
                <w:right w:val="none" w:sz="0" w:space="0" w:color="auto"/>
              </w:divBdr>
            </w:div>
            <w:div w:id="587009574">
              <w:marLeft w:val="0"/>
              <w:marRight w:val="0"/>
              <w:marTop w:val="0"/>
              <w:marBottom w:val="7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099397239">
                      <w:marLeft w:val="0"/>
                      <w:marRight w:val="0"/>
                      <w:marTop w:val="0"/>
                      <w:marBottom w:val="0"/>
                      <w:divBdr>
                        <w:top w:val="none" w:sz="0" w:space="0" w:color="auto"/>
                        <w:left w:val="none" w:sz="0" w:space="0" w:color="auto"/>
                        <w:bottom w:val="none" w:sz="0" w:space="0" w:color="auto"/>
                        <w:right w:val="none" w:sz="0" w:space="0" w:color="auto"/>
                      </w:divBdr>
                    </w:div>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6967">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 w:id="445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757166961">
                  <w:marLeft w:val="0"/>
                  <w:marRight w:val="0"/>
                  <w:marTop w:val="0"/>
                  <w:marBottom w:val="0"/>
                  <w:divBdr>
                    <w:top w:val="none" w:sz="0" w:space="0" w:color="auto"/>
                    <w:left w:val="none" w:sz="0" w:space="0" w:color="auto"/>
                    <w:bottom w:val="none" w:sz="0" w:space="0" w:color="auto"/>
                    <w:right w:val="none" w:sz="0" w:space="0" w:color="auto"/>
                  </w:divBdr>
                </w:div>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662121975">
          <w:marLeft w:val="0"/>
          <w:marRight w:val="0"/>
          <w:marTop w:val="0"/>
          <w:marBottom w:val="0"/>
          <w:divBdr>
            <w:top w:val="none" w:sz="0" w:space="0" w:color="auto"/>
            <w:left w:val="none" w:sz="0" w:space="0" w:color="auto"/>
            <w:bottom w:val="none" w:sz="0" w:space="0" w:color="auto"/>
            <w:right w:val="none" w:sz="0" w:space="0" w:color="auto"/>
          </w:divBdr>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619413783">
                      <w:marLeft w:val="0"/>
                      <w:marRight w:val="0"/>
                      <w:marTop w:val="0"/>
                      <w:marBottom w:val="0"/>
                      <w:divBdr>
                        <w:top w:val="none" w:sz="0" w:space="0" w:color="auto"/>
                        <w:left w:val="none" w:sz="0" w:space="0" w:color="auto"/>
                        <w:bottom w:val="none" w:sz="0" w:space="0" w:color="auto"/>
                        <w:right w:val="none" w:sz="0" w:space="0" w:color="auto"/>
                      </w:divBdr>
                    </w:div>
                    <w:div w:id="1377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1027682082">
                      <w:marLeft w:val="0"/>
                      <w:marRight w:val="0"/>
                      <w:marTop w:val="0"/>
                      <w:marBottom w:val="0"/>
                      <w:divBdr>
                        <w:top w:val="none" w:sz="0" w:space="0" w:color="auto"/>
                        <w:left w:val="none" w:sz="0" w:space="0" w:color="auto"/>
                        <w:bottom w:val="none" w:sz="0" w:space="0" w:color="auto"/>
                        <w:right w:val="none" w:sz="0" w:space="0" w:color="auto"/>
                      </w:divBdr>
                    </w:div>
                    <w:div w:id="826046656">
                      <w:marLeft w:val="0"/>
                      <w:marRight w:val="0"/>
                      <w:marTop w:val="0"/>
                      <w:marBottom w:val="0"/>
                      <w:divBdr>
                        <w:top w:val="none" w:sz="0" w:space="0" w:color="auto"/>
                        <w:left w:val="none" w:sz="0" w:space="0" w:color="auto"/>
                        <w:bottom w:val="none" w:sz="0" w:space="0" w:color="auto"/>
                        <w:right w:val="none" w:sz="0" w:space="0" w:color="auto"/>
                      </w:divBdr>
                      <w:divsChild>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05507">
                              <w:marLeft w:val="0"/>
                              <w:marRight w:val="0"/>
                              <w:marTop w:val="0"/>
                              <w:marBottom w:val="0"/>
                              <w:divBdr>
                                <w:top w:val="none" w:sz="0" w:space="0" w:color="auto"/>
                                <w:left w:val="none" w:sz="0" w:space="0" w:color="auto"/>
                                <w:bottom w:val="none" w:sz="0" w:space="0" w:color="auto"/>
                                <w:right w:val="none" w:sz="0" w:space="0" w:color="auto"/>
                              </w:divBdr>
                            </w:div>
                            <w:div w:id="1783724437">
                              <w:marLeft w:val="0"/>
                              <w:marRight w:val="0"/>
                              <w:marTop w:val="0"/>
                              <w:marBottom w:val="0"/>
                              <w:divBdr>
                                <w:top w:val="none" w:sz="0" w:space="0" w:color="auto"/>
                                <w:left w:val="none" w:sz="0" w:space="0" w:color="auto"/>
                                <w:bottom w:val="none" w:sz="0" w:space="0" w:color="auto"/>
                                <w:right w:val="none" w:sz="0" w:space="0" w:color="auto"/>
                              </w:divBdr>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1355422374">
                                          <w:marLeft w:val="0"/>
                                          <w:marRight w:val="3"/>
                                          <w:marTop w:val="0"/>
                                          <w:marBottom w:val="0"/>
                                          <w:divBdr>
                                            <w:top w:val="none" w:sz="0" w:space="0" w:color="auto"/>
                                            <w:left w:val="none" w:sz="0" w:space="0" w:color="auto"/>
                                            <w:bottom w:val="none" w:sz="0" w:space="0" w:color="auto"/>
                                            <w:right w:val="none" w:sz="0" w:space="0" w:color="auto"/>
                                          </w:divBdr>
                                        </w:div>
                                        <w:div w:id="288241918">
                                          <w:marLeft w:val="0"/>
                                          <w:marRight w:val="0"/>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1658612489">
          <w:marLeft w:val="0"/>
          <w:marRight w:val="0"/>
          <w:marTop w:val="0"/>
          <w:marBottom w:val="0"/>
          <w:divBdr>
            <w:top w:val="none" w:sz="0" w:space="0" w:color="auto"/>
            <w:left w:val="none" w:sz="0" w:space="0" w:color="auto"/>
            <w:bottom w:val="none" w:sz="0" w:space="0" w:color="auto"/>
            <w:right w:val="none" w:sz="0" w:space="0" w:color="auto"/>
          </w:divBdr>
          <w:divsChild>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819274726">
                      <w:marLeft w:val="0"/>
                      <w:marRight w:val="0"/>
                      <w:marTop w:val="0"/>
                      <w:marBottom w:val="0"/>
                      <w:divBdr>
                        <w:top w:val="none" w:sz="0" w:space="0" w:color="auto"/>
                        <w:left w:val="none" w:sz="0" w:space="0" w:color="auto"/>
                        <w:bottom w:val="none" w:sz="0" w:space="0" w:color="auto"/>
                        <w:right w:val="none" w:sz="0" w:space="0" w:color="auto"/>
                      </w:divBdr>
                      <w:divsChild>
                        <w:div w:id="1702364573">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 w:id="202640179">
                          <w:marLeft w:val="0"/>
                          <w:marRight w:val="0"/>
                          <w:marTop w:val="0"/>
                          <w:marBottom w:val="343"/>
                          <w:divBdr>
                            <w:top w:val="none" w:sz="0" w:space="0" w:color="auto"/>
                            <w:left w:val="none" w:sz="0" w:space="0" w:color="auto"/>
                            <w:bottom w:val="none" w:sz="0" w:space="0" w:color="auto"/>
                            <w:right w:val="none" w:sz="0" w:space="0" w:color="auto"/>
                          </w:divBdr>
                        </w:div>
                      </w:divsChild>
                    </w:div>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238251042">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 w:id="1142692445">
                  <w:marLeft w:val="0"/>
                  <w:marRight w:val="0"/>
                  <w:marTop w:val="0"/>
                  <w:marBottom w:val="0"/>
                  <w:divBdr>
                    <w:top w:val="none" w:sz="0" w:space="0" w:color="auto"/>
                    <w:left w:val="none" w:sz="0" w:space="0" w:color="auto"/>
                    <w:bottom w:val="none" w:sz="0" w:space="0" w:color="auto"/>
                    <w:right w:val="none" w:sz="0" w:space="0" w:color="auto"/>
                  </w:divBdr>
                </w:div>
              </w:divsChild>
            </w:div>
            <w:div w:id="1244534014">
              <w:marLeft w:val="0"/>
              <w:marRight w:val="0"/>
              <w:marTop w:val="0"/>
              <w:marBottom w:val="0"/>
              <w:divBdr>
                <w:top w:val="none" w:sz="0" w:space="0" w:color="auto"/>
                <w:left w:val="none" w:sz="0" w:space="0" w:color="auto"/>
                <w:bottom w:val="none" w:sz="0" w:space="0" w:color="auto"/>
                <w:right w:val="none" w:sz="0" w:space="0" w:color="auto"/>
              </w:divBdr>
            </w:div>
          </w:divsChild>
        </w:div>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872614482">
                  <w:marLeft w:val="0"/>
                  <w:marRight w:val="0"/>
                  <w:marTop w:val="150"/>
                  <w:marBottom w:val="75"/>
                  <w:divBdr>
                    <w:top w:val="none" w:sz="0" w:space="0" w:color="auto"/>
                    <w:left w:val="none" w:sz="0" w:space="0" w:color="auto"/>
                    <w:bottom w:val="none" w:sz="0" w:space="0" w:color="auto"/>
                    <w:right w:val="none" w:sz="0" w:space="0" w:color="auto"/>
                  </w:divBdr>
                </w:div>
                <w:div w:id="1924296550">
                  <w:marLeft w:val="0"/>
                  <w:marRight w:val="0"/>
                  <w:marTop w:val="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5621832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809708541">
                          <w:marLeft w:val="0"/>
                          <w:marRight w:val="0"/>
                          <w:marTop w:val="0"/>
                          <w:marBottom w:val="0"/>
                          <w:divBdr>
                            <w:top w:val="none" w:sz="0" w:space="0" w:color="auto"/>
                            <w:left w:val="none" w:sz="0" w:space="0" w:color="auto"/>
                            <w:bottom w:val="none" w:sz="0" w:space="0" w:color="auto"/>
                            <w:right w:val="none" w:sz="0" w:space="0" w:color="auto"/>
                          </w:divBdr>
                        </w:div>
                        <w:div w:id="4663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2017073565">
          <w:marLeft w:val="0"/>
          <w:marRight w:val="0"/>
          <w:marTop w:val="0"/>
          <w:marBottom w:val="0"/>
          <w:divBdr>
            <w:top w:val="none" w:sz="0" w:space="0" w:color="auto"/>
            <w:left w:val="none" w:sz="0" w:space="0" w:color="auto"/>
            <w:bottom w:val="none" w:sz="0" w:space="0" w:color="auto"/>
            <w:right w:val="none" w:sz="0" w:space="0" w:color="auto"/>
          </w:divBdr>
        </w:div>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2042585378">
                  <w:marLeft w:val="0"/>
                  <w:marRight w:val="0"/>
                  <w:marTop w:val="150"/>
                  <w:marBottom w:val="75"/>
                  <w:divBdr>
                    <w:top w:val="none" w:sz="0" w:space="0" w:color="auto"/>
                    <w:left w:val="none" w:sz="0" w:space="0" w:color="auto"/>
                    <w:bottom w:val="none" w:sz="0" w:space="0" w:color="auto"/>
                    <w:right w:val="none" w:sz="0" w:space="0" w:color="auto"/>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156382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848054646">
                  <w:marLeft w:val="0"/>
                  <w:marRight w:val="0"/>
                  <w:marTop w:val="0"/>
                  <w:marBottom w:val="0"/>
                  <w:divBdr>
                    <w:top w:val="none" w:sz="0" w:space="0" w:color="auto"/>
                    <w:left w:val="none" w:sz="0" w:space="0" w:color="auto"/>
                    <w:bottom w:val="none" w:sz="0" w:space="0" w:color="auto"/>
                    <w:right w:val="none" w:sz="0" w:space="0" w:color="auto"/>
                  </w:divBdr>
                </w:div>
                <w:div w:id="12560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021516498">
          <w:marLeft w:val="0"/>
          <w:marRight w:val="0"/>
          <w:marTop w:val="0"/>
          <w:marBottom w:val="0"/>
          <w:divBdr>
            <w:top w:val="none" w:sz="0" w:space="0" w:color="auto"/>
            <w:left w:val="none" w:sz="0" w:space="0" w:color="auto"/>
            <w:bottom w:val="single" w:sz="6" w:space="0" w:color="CCCCCC"/>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684138">
                  <w:marLeft w:val="0"/>
                  <w:marRight w:val="0"/>
                  <w:marTop w:val="0"/>
                  <w:marBottom w:val="0"/>
                  <w:divBdr>
                    <w:top w:val="none" w:sz="0" w:space="0" w:color="auto"/>
                    <w:left w:val="none" w:sz="0" w:space="0" w:color="auto"/>
                    <w:bottom w:val="none" w:sz="0" w:space="0" w:color="auto"/>
                    <w:right w:val="none" w:sz="0" w:space="0" w:color="auto"/>
                  </w:divBdr>
                  <w:divsChild>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6509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714041861">
              <w:marLeft w:val="0"/>
              <w:marRight w:val="0"/>
              <w:marTop w:val="0"/>
              <w:marBottom w:val="0"/>
              <w:divBdr>
                <w:top w:val="none" w:sz="0" w:space="0" w:color="auto"/>
                <w:left w:val="none" w:sz="0" w:space="0" w:color="auto"/>
                <w:bottom w:val="none" w:sz="0" w:space="0" w:color="auto"/>
                <w:right w:val="none" w:sz="0" w:space="0" w:color="auto"/>
              </w:divBdr>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2118988921">
                              <w:marLeft w:val="0"/>
                              <w:marRight w:val="0"/>
                              <w:marTop w:val="0"/>
                              <w:marBottom w:val="0"/>
                              <w:divBdr>
                                <w:top w:val="none" w:sz="0" w:space="0" w:color="auto"/>
                                <w:left w:val="none" w:sz="0" w:space="0" w:color="auto"/>
                                <w:bottom w:val="none" w:sz="0" w:space="0" w:color="auto"/>
                                <w:right w:val="none" w:sz="0" w:space="0" w:color="auto"/>
                              </w:divBdr>
                              <w:divsChild>
                                <w:div w:id="1829705031">
                                  <w:marLeft w:val="0"/>
                                  <w:marRight w:val="0"/>
                                  <w:marTop w:val="0"/>
                                  <w:marBottom w:val="0"/>
                                  <w:divBdr>
                                    <w:top w:val="none" w:sz="0" w:space="0" w:color="auto"/>
                                    <w:left w:val="none" w:sz="0" w:space="0" w:color="auto"/>
                                    <w:bottom w:val="none" w:sz="0" w:space="0" w:color="auto"/>
                                    <w:right w:val="none" w:sz="0" w:space="0" w:color="auto"/>
                                  </w:divBdr>
                                </w:div>
                                <w:div w:id="1667517835">
                                  <w:marLeft w:val="0"/>
                                  <w:marRight w:val="0"/>
                                  <w:marTop w:val="0"/>
                                  <w:marBottom w:val="0"/>
                                  <w:divBdr>
                                    <w:top w:val="none" w:sz="0" w:space="0" w:color="auto"/>
                                    <w:left w:val="none" w:sz="0" w:space="0" w:color="auto"/>
                                    <w:bottom w:val="none" w:sz="0" w:space="0" w:color="auto"/>
                                    <w:right w:val="none" w:sz="0" w:space="0" w:color="auto"/>
                                  </w:divBdr>
                                </w:div>
                              </w:divsChild>
                            </w:div>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0389">
                                  <w:marLeft w:val="0"/>
                                  <w:marRight w:val="0"/>
                                  <w:marTop w:val="0"/>
                                  <w:marBottom w:val="0"/>
                                  <w:divBdr>
                                    <w:top w:val="none" w:sz="0" w:space="0" w:color="auto"/>
                                    <w:left w:val="none" w:sz="0" w:space="0" w:color="auto"/>
                                    <w:bottom w:val="none" w:sz="0" w:space="0" w:color="auto"/>
                                    <w:right w:val="none" w:sz="0" w:space="0" w:color="auto"/>
                                  </w:divBdr>
                                  <w:divsChild>
                                    <w:div w:id="1502694870">
                                      <w:marLeft w:val="0"/>
                                      <w:marRight w:val="0"/>
                                      <w:marTop w:val="0"/>
                                      <w:marBottom w:val="0"/>
                                      <w:divBdr>
                                        <w:top w:val="none" w:sz="0" w:space="0" w:color="auto"/>
                                        <w:left w:val="none" w:sz="0" w:space="0" w:color="auto"/>
                                        <w:bottom w:val="none" w:sz="0" w:space="0" w:color="auto"/>
                                        <w:right w:val="none" w:sz="0" w:space="0" w:color="auto"/>
                                      </w:divBdr>
                                    </w:div>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 w:id="15914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92929007">
                                          <w:marLeft w:val="0"/>
                                          <w:marRight w:val="0"/>
                                          <w:marTop w:val="0"/>
                                          <w:marBottom w:val="0"/>
                                          <w:divBdr>
                                            <w:top w:val="none" w:sz="0" w:space="0" w:color="auto"/>
                                            <w:left w:val="none" w:sz="0" w:space="0" w:color="auto"/>
                                            <w:bottom w:val="none" w:sz="0" w:space="0" w:color="auto"/>
                                            <w:right w:val="none" w:sz="0" w:space="0" w:color="auto"/>
                                          </w:divBdr>
                                        </w:div>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1953397366">
                                          <w:marLeft w:val="0"/>
                                          <w:marRight w:val="0"/>
                                          <w:marTop w:val="0"/>
                                          <w:marBottom w:val="0"/>
                                          <w:divBdr>
                                            <w:top w:val="none" w:sz="0" w:space="0" w:color="auto"/>
                                            <w:left w:val="none" w:sz="0" w:space="0" w:color="auto"/>
                                            <w:bottom w:val="none" w:sz="0" w:space="0" w:color="auto"/>
                                            <w:right w:val="none" w:sz="0" w:space="0" w:color="auto"/>
                                          </w:divBdr>
                                        </w:div>
                                        <w:div w:id="7705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 w:id="605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024864182">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53573046">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617132109">
                                          <w:marLeft w:val="0"/>
                                          <w:marRight w:val="0"/>
                                          <w:marTop w:val="0"/>
                                          <w:marBottom w:val="0"/>
                                          <w:divBdr>
                                            <w:top w:val="none" w:sz="0" w:space="0" w:color="auto"/>
                                            <w:left w:val="none" w:sz="0" w:space="0" w:color="auto"/>
                                            <w:bottom w:val="none" w:sz="0" w:space="0" w:color="auto"/>
                                            <w:right w:val="none" w:sz="0" w:space="0" w:color="auto"/>
                                          </w:divBdr>
                                        </w:div>
                                        <w:div w:id="386153167">
                                          <w:marLeft w:val="0"/>
                                          <w:marRight w:val="0"/>
                                          <w:marTop w:val="0"/>
                                          <w:marBottom w:val="0"/>
                                          <w:divBdr>
                                            <w:top w:val="none" w:sz="0" w:space="0" w:color="auto"/>
                                            <w:left w:val="none" w:sz="0" w:space="0" w:color="auto"/>
                                            <w:bottom w:val="none" w:sz="0" w:space="0" w:color="auto"/>
                                            <w:right w:val="none" w:sz="0" w:space="0" w:color="auto"/>
                                          </w:divBdr>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1093014133">
                                                      <w:marLeft w:val="0"/>
                                                      <w:marRight w:val="0"/>
                                                      <w:marTop w:val="0"/>
                                                      <w:marBottom w:val="0"/>
                                                      <w:divBdr>
                                                        <w:top w:val="none" w:sz="0" w:space="0" w:color="auto"/>
                                                        <w:left w:val="none" w:sz="0" w:space="0" w:color="auto"/>
                                                        <w:bottom w:val="none" w:sz="0" w:space="0" w:color="auto"/>
                                                        <w:right w:val="none" w:sz="0" w:space="0" w:color="auto"/>
                                                      </w:divBdr>
                                                    </w:div>
                                                    <w:div w:id="7417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 w:id="49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2064399573">
                                                  <w:marLeft w:val="0"/>
                                                  <w:marRight w:val="0"/>
                                                  <w:marTop w:val="0"/>
                                                  <w:marBottom w:val="0"/>
                                                  <w:divBdr>
                                                    <w:top w:val="none" w:sz="0" w:space="0" w:color="auto"/>
                                                    <w:left w:val="none" w:sz="0" w:space="0" w:color="auto"/>
                                                    <w:bottom w:val="none" w:sz="0" w:space="0" w:color="auto"/>
                                                    <w:right w:val="none" w:sz="0" w:space="0" w:color="auto"/>
                                                  </w:divBdr>
                                                </w:div>
                                                <w:div w:id="15952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1134">
              <w:marLeft w:val="0"/>
              <w:marRight w:val="0"/>
              <w:marTop w:val="0"/>
              <w:marBottom w:val="0"/>
              <w:divBdr>
                <w:top w:val="none" w:sz="0" w:space="0" w:color="auto"/>
                <w:left w:val="none" w:sz="0" w:space="0" w:color="auto"/>
                <w:bottom w:val="none" w:sz="0" w:space="0" w:color="auto"/>
                <w:right w:val="none" w:sz="0" w:space="0" w:color="auto"/>
              </w:divBdr>
              <w:divsChild>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2129810766">
                                      <w:marLeft w:val="0"/>
                                      <w:marRight w:val="0"/>
                                      <w:marTop w:val="0"/>
                                      <w:marBottom w:val="0"/>
                                      <w:divBdr>
                                        <w:top w:val="none" w:sz="0" w:space="0" w:color="auto"/>
                                        <w:left w:val="none" w:sz="0" w:space="0" w:color="auto"/>
                                        <w:bottom w:val="none" w:sz="0" w:space="0" w:color="auto"/>
                                        <w:right w:val="none" w:sz="0" w:space="0" w:color="auto"/>
                                      </w:divBdr>
                                    </w:div>
                                    <w:div w:id="1717967246">
                                      <w:marLeft w:val="0"/>
                                      <w:marRight w:val="0"/>
                                      <w:marTop w:val="0"/>
                                      <w:marBottom w:val="0"/>
                                      <w:divBdr>
                                        <w:top w:val="none" w:sz="0" w:space="0" w:color="auto"/>
                                        <w:left w:val="none" w:sz="0" w:space="0" w:color="auto"/>
                                        <w:bottom w:val="none" w:sz="0" w:space="0" w:color="auto"/>
                                        <w:right w:val="none" w:sz="0" w:space="0" w:color="auto"/>
                                      </w:divBdr>
                                    </w:div>
                                  </w:divsChild>
                                </w:div>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763183702">
                                      <w:marLeft w:val="0"/>
                                      <w:marRight w:val="0"/>
                                      <w:marTop w:val="0"/>
                                      <w:marBottom w:val="0"/>
                                      <w:divBdr>
                                        <w:top w:val="none" w:sz="0" w:space="0" w:color="auto"/>
                                        <w:left w:val="none" w:sz="0" w:space="0" w:color="auto"/>
                                        <w:bottom w:val="none" w:sz="0" w:space="0" w:color="auto"/>
                                        <w:right w:val="none" w:sz="0" w:space="0" w:color="auto"/>
                                      </w:divBdr>
                                    </w:div>
                                    <w:div w:id="1016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912351179">
                                      <w:marLeft w:val="0"/>
                                      <w:marRight w:val="0"/>
                                      <w:marTop w:val="0"/>
                                      <w:marBottom w:val="0"/>
                                      <w:divBdr>
                                        <w:top w:val="none" w:sz="0" w:space="0" w:color="auto"/>
                                        <w:left w:val="none" w:sz="0" w:space="0" w:color="auto"/>
                                        <w:bottom w:val="none" w:sz="0" w:space="0" w:color="auto"/>
                                        <w:right w:val="none" w:sz="0" w:space="0" w:color="auto"/>
                                      </w:divBdr>
                                    </w:div>
                                    <w:div w:id="518199376">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 w:id="310333745">
                                  <w:marLeft w:val="0"/>
                                  <w:marRight w:val="0"/>
                                  <w:marTop w:val="0"/>
                                  <w:marBottom w:val="0"/>
                                  <w:divBdr>
                                    <w:top w:val="none" w:sz="0" w:space="0" w:color="auto"/>
                                    <w:left w:val="none" w:sz="0" w:space="0" w:color="auto"/>
                                    <w:bottom w:val="none" w:sz="0" w:space="0" w:color="auto"/>
                                    <w:right w:val="none" w:sz="0" w:space="0" w:color="auto"/>
                                  </w:divBdr>
                                  <w:divsChild>
                                    <w:div w:id="1988128434">
                                      <w:marLeft w:val="0"/>
                                      <w:marRight w:val="0"/>
                                      <w:marTop w:val="0"/>
                                      <w:marBottom w:val="0"/>
                                      <w:divBdr>
                                        <w:top w:val="none" w:sz="0" w:space="0" w:color="auto"/>
                                        <w:left w:val="none" w:sz="0" w:space="0" w:color="auto"/>
                                        <w:bottom w:val="none" w:sz="0" w:space="0" w:color="auto"/>
                                        <w:right w:val="none" w:sz="0" w:space="0" w:color="auto"/>
                                      </w:divBdr>
                                    </w:div>
                                    <w:div w:id="127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2023126192">
                                      <w:marLeft w:val="0"/>
                                      <w:marRight w:val="0"/>
                                      <w:marTop w:val="0"/>
                                      <w:marBottom w:val="0"/>
                                      <w:divBdr>
                                        <w:top w:val="none" w:sz="0" w:space="0" w:color="auto"/>
                                        <w:left w:val="none" w:sz="0" w:space="0" w:color="auto"/>
                                        <w:bottom w:val="none" w:sz="0" w:space="0" w:color="auto"/>
                                        <w:right w:val="none" w:sz="0" w:space="0" w:color="auto"/>
                                      </w:divBdr>
                                    </w:div>
                                    <w:div w:id="1260065939">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543981380">
                                      <w:marLeft w:val="0"/>
                                      <w:marRight w:val="0"/>
                                      <w:marTop w:val="0"/>
                                      <w:marBottom w:val="0"/>
                                      <w:divBdr>
                                        <w:top w:val="none" w:sz="0" w:space="0" w:color="auto"/>
                                        <w:left w:val="none" w:sz="0" w:space="0" w:color="auto"/>
                                        <w:bottom w:val="none" w:sz="0" w:space="0" w:color="auto"/>
                                        <w:right w:val="none" w:sz="0" w:space="0" w:color="auto"/>
                                      </w:divBdr>
                                    </w:div>
                                    <w:div w:id="2424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sChild>
        </w:div>
        <w:div w:id="528683723">
          <w:marLeft w:val="0"/>
          <w:marRight w:val="0"/>
          <w:marTop w:val="0"/>
          <w:marBottom w:val="0"/>
          <w:divBdr>
            <w:top w:val="none" w:sz="0" w:space="0" w:color="auto"/>
            <w:left w:val="none" w:sz="0" w:space="0" w:color="auto"/>
            <w:bottom w:val="none" w:sz="0" w:space="0" w:color="auto"/>
            <w:right w:val="none" w:sz="0" w:space="0" w:color="auto"/>
          </w:divBdr>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703163545">
              <w:marLeft w:val="0"/>
              <w:marRight w:val="0"/>
              <w:marTop w:val="0"/>
              <w:marBottom w:val="0"/>
              <w:divBdr>
                <w:top w:val="none" w:sz="0" w:space="0" w:color="auto"/>
                <w:left w:val="none" w:sz="0" w:space="0" w:color="auto"/>
                <w:bottom w:val="none" w:sz="0" w:space="0" w:color="auto"/>
                <w:right w:val="none" w:sz="0" w:space="0" w:color="auto"/>
              </w:divBdr>
            </w:div>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8045">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160119436">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983924949">
                  <w:marLeft w:val="0"/>
                  <w:marRight w:val="0"/>
                  <w:marTop w:val="0"/>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3334874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767391111">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875194276">
                                  <w:marLeft w:val="0"/>
                                  <w:marRight w:val="0"/>
                                  <w:marTop w:val="0"/>
                                  <w:marBottom w:val="0"/>
                                  <w:divBdr>
                                    <w:top w:val="none" w:sz="0" w:space="0" w:color="auto"/>
                                    <w:left w:val="none" w:sz="0" w:space="0" w:color="auto"/>
                                    <w:bottom w:val="none" w:sz="0" w:space="0" w:color="auto"/>
                                    <w:right w:val="none" w:sz="0" w:space="0" w:color="auto"/>
                                  </w:divBdr>
                                </w:div>
                                <w:div w:id="6670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1167935723">
                  <w:marLeft w:val="0"/>
                  <w:marRight w:val="0"/>
                  <w:marTop w:val="150"/>
                  <w:marBottom w:val="75"/>
                  <w:divBdr>
                    <w:top w:val="none" w:sz="0" w:space="0" w:color="auto"/>
                    <w:left w:val="none" w:sz="0" w:space="0" w:color="auto"/>
                    <w:bottom w:val="none" w:sz="0" w:space="0" w:color="auto"/>
                    <w:right w:val="none" w:sz="0" w:space="0" w:color="auto"/>
                  </w:divBdr>
                </w:div>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 w:id="122190063">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1213271946">
                      <w:marLeft w:val="0"/>
                      <w:marRight w:val="0"/>
                      <w:marTop w:val="0"/>
                      <w:marBottom w:val="0"/>
                      <w:divBdr>
                        <w:top w:val="none" w:sz="0" w:space="0" w:color="auto"/>
                        <w:left w:val="none" w:sz="0" w:space="0" w:color="auto"/>
                        <w:bottom w:val="none" w:sz="0" w:space="0" w:color="auto"/>
                        <w:right w:val="none" w:sz="0" w:space="0" w:color="auto"/>
                      </w:divBdr>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981621137">
                                              <w:marLeft w:val="0"/>
                                              <w:marRight w:val="0"/>
                                              <w:marTop w:val="0"/>
                                              <w:marBottom w:val="0"/>
                                              <w:divBdr>
                                                <w:top w:val="none" w:sz="0" w:space="0" w:color="auto"/>
                                                <w:left w:val="none" w:sz="0" w:space="0" w:color="auto"/>
                                                <w:bottom w:val="none" w:sz="0" w:space="0" w:color="auto"/>
                                                <w:right w:val="none" w:sz="0" w:space="0" w:color="auto"/>
                                              </w:divBdr>
                                            </w:div>
                                            <w:div w:id="871504214">
                                              <w:marLeft w:val="0"/>
                                              <w:marRight w:val="0"/>
                                              <w:marTop w:val="0"/>
                                              <w:marBottom w:val="0"/>
                                              <w:divBdr>
                                                <w:top w:val="none" w:sz="0" w:space="0" w:color="auto"/>
                                                <w:left w:val="none" w:sz="0" w:space="0" w:color="auto"/>
                                                <w:bottom w:val="none" w:sz="0" w:space="0" w:color="auto"/>
                                                <w:right w:val="none" w:sz="0" w:space="0" w:color="auto"/>
                                              </w:divBdr>
                                            </w:div>
                                          </w:divsChild>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2135438260">
                  <w:marLeft w:val="0"/>
                  <w:marRight w:val="0"/>
                  <w:marTop w:val="150"/>
                  <w:marBottom w:val="75"/>
                  <w:divBdr>
                    <w:top w:val="none" w:sz="0" w:space="0" w:color="auto"/>
                    <w:left w:val="none" w:sz="0" w:space="0" w:color="auto"/>
                    <w:bottom w:val="none" w:sz="0" w:space="0" w:color="auto"/>
                    <w:right w:val="none" w:sz="0" w:space="0" w:color="auto"/>
                  </w:divBdr>
                </w:div>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1857186264">
              <w:marLeft w:val="0"/>
              <w:marRight w:val="0"/>
              <w:marTop w:val="150"/>
              <w:marBottom w:val="7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362557807">
              <w:marLeft w:val="0"/>
              <w:marRight w:val="0"/>
              <w:marTop w:val="0"/>
              <w:marBottom w:val="225"/>
              <w:divBdr>
                <w:top w:val="none" w:sz="0" w:space="0" w:color="auto"/>
                <w:left w:val="none" w:sz="0" w:space="0" w:color="auto"/>
                <w:bottom w:val="none" w:sz="0" w:space="0" w:color="auto"/>
                <w:right w:val="none" w:sz="0" w:space="0" w:color="auto"/>
              </w:divBdr>
            </w:div>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1124813764">
                  <w:marLeft w:val="0"/>
                  <w:marRight w:val="0"/>
                  <w:marTop w:val="0"/>
                  <w:marBottom w:val="7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2002151895">
                  <w:marLeft w:val="0"/>
                  <w:marRight w:val="0"/>
                  <w:marTop w:val="0"/>
                  <w:marBottom w:val="0"/>
                  <w:divBdr>
                    <w:top w:val="none" w:sz="0" w:space="0" w:color="auto"/>
                    <w:left w:val="none" w:sz="0" w:space="0" w:color="auto"/>
                    <w:bottom w:val="none" w:sz="0" w:space="0" w:color="auto"/>
                    <w:right w:val="none" w:sz="0" w:space="0" w:color="auto"/>
                  </w:divBdr>
                </w:div>
                <w:div w:id="673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1846902209">
                          <w:marLeft w:val="0"/>
                          <w:marRight w:val="0"/>
                          <w:marTop w:val="0"/>
                          <w:marBottom w:val="0"/>
                          <w:divBdr>
                            <w:top w:val="none" w:sz="0" w:space="0" w:color="auto"/>
                            <w:left w:val="none" w:sz="0" w:space="0" w:color="auto"/>
                            <w:bottom w:val="none" w:sz="0" w:space="0" w:color="auto"/>
                            <w:right w:val="none" w:sz="0" w:space="0" w:color="auto"/>
                          </w:divBdr>
                        </w:div>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2035692483">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8775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1976984931">
                  <w:marLeft w:val="0"/>
                  <w:marRight w:val="0"/>
                  <w:marTop w:val="150"/>
                  <w:marBottom w:val="75"/>
                  <w:divBdr>
                    <w:top w:val="none" w:sz="0" w:space="0" w:color="auto"/>
                    <w:left w:val="none" w:sz="0" w:space="0" w:color="auto"/>
                    <w:bottom w:val="none" w:sz="0" w:space="0" w:color="auto"/>
                    <w:right w:val="none" w:sz="0" w:space="0" w:color="auto"/>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8802906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1939948079">
                  <w:marLeft w:val="0"/>
                  <w:marRight w:val="0"/>
                  <w:marTop w:val="150"/>
                  <w:marBottom w:val="75"/>
                  <w:divBdr>
                    <w:top w:val="none" w:sz="0" w:space="0" w:color="auto"/>
                    <w:left w:val="none" w:sz="0" w:space="0" w:color="auto"/>
                    <w:bottom w:val="none" w:sz="0" w:space="0" w:color="auto"/>
                    <w:right w:val="none" w:sz="0" w:space="0" w:color="auto"/>
                  </w:divBdr>
                </w:div>
                <w:div w:id="705713914">
                  <w:marLeft w:val="0"/>
                  <w:marRight w:val="0"/>
                  <w:marTop w:val="0"/>
                  <w:marBottom w:val="7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8911887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2025857244">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727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2111925967">
              <w:marLeft w:val="0"/>
              <w:marRight w:val="0"/>
              <w:marTop w:val="150"/>
              <w:marBottom w:val="75"/>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154076071">
              <w:marLeft w:val="0"/>
              <w:marRight w:val="0"/>
              <w:marTop w:val="0"/>
              <w:marBottom w:val="225"/>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1760174827">
                                  <w:marLeft w:val="0"/>
                                  <w:marRight w:val="0"/>
                                  <w:marTop w:val="0"/>
                                  <w:marBottom w:val="0"/>
                                  <w:divBdr>
                                    <w:top w:val="none" w:sz="0" w:space="0" w:color="auto"/>
                                    <w:left w:val="none" w:sz="0" w:space="0" w:color="auto"/>
                                    <w:bottom w:val="none" w:sz="0" w:space="0" w:color="auto"/>
                                    <w:right w:val="none" w:sz="0" w:space="0" w:color="auto"/>
                                  </w:divBdr>
                                </w:div>
                                <w:div w:id="6540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1133593120">
                  <w:marLeft w:val="0"/>
                  <w:marRight w:val="0"/>
                  <w:marTop w:val="0"/>
                  <w:marBottom w:val="0"/>
                  <w:divBdr>
                    <w:top w:val="none" w:sz="0" w:space="0" w:color="auto"/>
                    <w:left w:val="none" w:sz="0" w:space="0" w:color="auto"/>
                    <w:bottom w:val="none" w:sz="0" w:space="0" w:color="auto"/>
                    <w:right w:val="none" w:sz="0" w:space="0" w:color="auto"/>
                  </w:divBdr>
                </w:div>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8725312">
              <w:marLeft w:val="0"/>
              <w:marRight w:val="0"/>
              <w:marTop w:val="0"/>
              <w:marBottom w:val="225"/>
              <w:divBdr>
                <w:top w:val="none" w:sz="0" w:space="0" w:color="auto"/>
                <w:left w:val="none" w:sz="0" w:space="0" w:color="auto"/>
                <w:bottom w:val="none" w:sz="0" w:space="0" w:color="auto"/>
                <w:right w:val="none" w:sz="0" w:space="0" w:color="auto"/>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568468565">
                              <w:marLeft w:val="0"/>
                              <w:marRight w:val="0"/>
                              <w:marTop w:val="465"/>
                              <w:marBottom w:val="0"/>
                              <w:divBdr>
                                <w:top w:val="none" w:sz="0" w:space="0" w:color="auto"/>
                                <w:left w:val="none" w:sz="0" w:space="0" w:color="auto"/>
                                <w:bottom w:val="none" w:sz="0" w:space="0" w:color="auto"/>
                                <w:right w:val="none" w:sz="0" w:space="0" w:color="auto"/>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1264459689">
              <w:marLeft w:val="0"/>
              <w:marRight w:val="0"/>
              <w:marTop w:val="0"/>
              <w:marBottom w:val="0"/>
              <w:divBdr>
                <w:top w:val="single" w:sz="6" w:space="0" w:color="A5B0A8"/>
                <w:left w:val="none" w:sz="0" w:space="0" w:color="auto"/>
                <w:bottom w:val="none" w:sz="0" w:space="0" w:color="auto"/>
                <w:right w:val="none" w:sz="0" w:space="0" w:color="auto"/>
              </w:divBdr>
            </w:div>
            <w:div w:id="6020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489633322">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833031190">
                                  <w:marLeft w:val="0"/>
                                  <w:marRight w:val="0"/>
                                  <w:marTop w:val="0"/>
                                  <w:marBottom w:val="0"/>
                                  <w:divBdr>
                                    <w:top w:val="none" w:sz="0" w:space="0" w:color="auto"/>
                                    <w:left w:val="none" w:sz="0" w:space="0" w:color="auto"/>
                                    <w:bottom w:val="none" w:sz="0" w:space="0" w:color="auto"/>
                                    <w:right w:val="none" w:sz="0" w:space="0" w:color="auto"/>
                                  </w:divBdr>
                                </w:div>
                                <w:div w:id="665743049">
                                  <w:marLeft w:val="0"/>
                                  <w:marRight w:val="0"/>
                                  <w:marTop w:val="0"/>
                                  <w:marBottom w:val="0"/>
                                  <w:divBdr>
                                    <w:top w:val="none" w:sz="0" w:space="0" w:color="auto"/>
                                    <w:left w:val="none" w:sz="0" w:space="0" w:color="auto"/>
                                    <w:bottom w:val="none" w:sz="0" w:space="0" w:color="auto"/>
                                    <w:right w:val="none" w:sz="0" w:space="0" w:color="auto"/>
                                  </w:divBdr>
                                </w:div>
                              </w:divsChild>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1737241612">
                          <w:marLeft w:val="0"/>
                          <w:marRight w:val="0"/>
                          <w:marTop w:val="0"/>
                          <w:marBottom w:val="0"/>
                          <w:divBdr>
                            <w:top w:val="none" w:sz="0" w:space="0" w:color="auto"/>
                            <w:left w:val="none" w:sz="0" w:space="0" w:color="auto"/>
                            <w:bottom w:val="none" w:sz="0" w:space="0" w:color="auto"/>
                            <w:right w:val="none" w:sz="0" w:space="0" w:color="auto"/>
                          </w:divBdr>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7437886">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http://c.tadst.com/gfx/android/app/countdown-100.png" TargetMode="External"/><Relationship Id="rId26" Type="http://schemas.openxmlformats.org/officeDocument/2006/relationships/image" Target="media/image7.jpeg"/><Relationship Id="rId39" Type="http://schemas.openxmlformats.org/officeDocument/2006/relationships/image" Target="media/image10.jpeg"/><Relationship Id="rId21" Type="http://schemas.openxmlformats.org/officeDocument/2006/relationships/hyperlink" Target="https://it.businessinsider.com/" TargetMode="External"/><Relationship Id="rId34" Type="http://schemas.openxmlformats.org/officeDocument/2006/relationships/image" Target="media/image9.jpeg"/><Relationship Id="rId42" Type="http://schemas.openxmlformats.org/officeDocument/2006/relationships/hyperlink" Target="https://t.co/ES3d9ObY81" TargetMode="External"/><Relationship Id="rId47" Type="http://schemas.openxmlformats.org/officeDocument/2006/relationships/image" Target="media/image13.jpeg"/><Relationship Id="rId50" Type="http://schemas.openxmlformats.org/officeDocument/2006/relationships/hyperlink" Target="javascript:void(0)" TargetMode="Externa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cience.sciencemag.org/content/359/6373/325" TargetMode="External"/><Relationship Id="rId33" Type="http://schemas.openxmlformats.org/officeDocument/2006/relationships/hyperlink" Target="http://www.immigrazione.biz/4779.html" TargetMode="External"/><Relationship Id="rId38" Type="http://schemas.openxmlformats.org/officeDocument/2006/relationships/hyperlink" Target="http://www.ilsole24ore.com/" TargetMode="External"/><Relationship Id="rId46" Type="http://schemas.openxmlformats.org/officeDocument/2006/relationships/hyperlink" Target="http://goo.gl/L5pYD6" TargetMode="External"/><Relationship Id="rId2" Type="http://schemas.openxmlformats.org/officeDocument/2006/relationships/numbering" Target="numbering.xml"/><Relationship Id="rId16" Type="http://schemas.openxmlformats.org/officeDocument/2006/relationships/hyperlink" Target="http://www.timeanddate.com/android/countdown/" TargetMode="External"/><Relationship Id="rId20" Type="http://schemas.openxmlformats.org/officeDocument/2006/relationships/hyperlink" Target="https://it.businessinsider.com/author/mariella-bussolati/" TargetMode="External"/><Relationship Id="rId29" Type="http://schemas.openxmlformats.org/officeDocument/2006/relationships/hyperlink" Target="http://www.lettera43.it/it/autori/francesco-peloso/979/" TargetMode="External"/><Relationship Id="rId41" Type="http://schemas.openxmlformats.org/officeDocument/2006/relationships/image" Target="media/image11.jpeg"/><Relationship Id="rId54"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hyperlink" Target="https://it.businessinsider.com/" TargetMode="External"/><Relationship Id="rId32" Type="http://schemas.openxmlformats.org/officeDocument/2006/relationships/hyperlink" Target="javascript:void(0)" TargetMode="External"/><Relationship Id="rId37" Type="http://schemas.openxmlformats.org/officeDocument/2006/relationships/hyperlink" Target="https://www.eius.it/giurisprudenza/2017/618.asp"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javascript:void(0)" TargetMode="External"/><Relationship Id="rId28" Type="http://schemas.openxmlformats.org/officeDocument/2006/relationships/hyperlink" Target="http://www.repubblica.it/" TargetMode="External"/><Relationship Id="rId36" Type="http://schemas.openxmlformats.org/officeDocument/2006/relationships/hyperlink" Target="http://www.immigrazione.biz/sentenza.php?id=3608" TargetMode="External"/><Relationship Id="rId49" Type="http://schemas.openxmlformats.org/officeDocument/2006/relationships/hyperlink" Target="http://www.redattoresociale.it/"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javascript:void(0)" TargetMode="External"/><Relationship Id="rId44" Type="http://schemas.openxmlformats.org/officeDocument/2006/relationships/image" Target="media/image12.jpeg"/><Relationship Id="rId52" Type="http://schemas.openxmlformats.org/officeDocument/2006/relationships/hyperlink" Target="javascript:nextImag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olterritoriali2@uil.it" TargetMode="External"/><Relationship Id="rId22" Type="http://schemas.openxmlformats.org/officeDocument/2006/relationships/image" Target="media/image6.jpeg"/><Relationship Id="rId27" Type="http://schemas.openxmlformats.org/officeDocument/2006/relationships/hyperlink" Target="javascript:void(0)" TargetMode="External"/><Relationship Id="rId30" Type="http://schemas.openxmlformats.org/officeDocument/2006/relationships/image" Target="media/image8.jpeg"/><Relationship Id="rId35" Type="http://schemas.openxmlformats.org/officeDocument/2006/relationships/hyperlink" Target="http://www.immigrazione.biz" TargetMode="External"/><Relationship Id="rId43" Type="http://schemas.openxmlformats.org/officeDocument/2006/relationships/hyperlink" Target="http://www.controradio.it/wp-content/uploads/2018/01/the_guardian.jpeg" TargetMode="External"/><Relationship Id="rId48" Type="http://schemas.openxmlformats.org/officeDocument/2006/relationships/hyperlink" Target="javascript:void(0)"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16973-0D32-487A-B688-E9625FCED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10</Pages>
  <Words>6938</Words>
  <Characters>39552</Characters>
  <Application>Microsoft Office Word</Application>
  <DocSecurity>0</DocSecurity>
  <Lines>329</Lines>
  <Paragraphs>92</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46398</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357</cp:revision>
  <cp:lastPrinted>2017-12-11T11:54:00Z</cp:lastPrinted>
  <dcterms:created xsi:type="dcterms:W3CDTF">2017-11-24T11:19:00Z</dcterms:created>
  <dcterms:modified xsi:type="dcterms:W3CDTF">2018-01-24T08:44:00Z</dcterms:modified>
</cp:coreProperties>
</file>