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77752B" w:rsidRDefault="008472B0" w:rsidP="0077752B">
      <w:pPr>
        <w:pStyle w:val="NormaleWeb"/>
        <w:shd w:val="clear" w:color="auto" w:fill="FFFFFF"/>
        <w:spacing w:before="0" w:beforeAutospacing="0" w:after="0" w:afterAutospacing="0" w:line="240" w:lineRule="auto"/>
        <w:rPr>
          <w:rFonts w:cs="Tahoma"/>
          <w:b/>
          <w:color w:val="FF0000"/>
          <w:sz w:val="22"/>
          <w:szCs w:val="22"/>
          <w:u w:val="single"/>
        </w:rPr>
      </w:pPr>
      <w:r w:rsidRPr="0077752B">
        <w:rPr>
          <w:rFonts w:cs="Tahoma"/>
          <w:b/>
          <w:color w:val="FF0000"/>
          <w:sz w:val="22"/>
          <w:szCs w:val="22"/>
        </w:rPr>
        <w:t>Newsletter periodica d’informazione</w:t>
      </w:r>
    </w:p>
    <w:p w:rsidR="008472B0" w:rsidRPr="0077752B" w:rsidRDefault="008472B0" w:rsidP="0077752B">
      <w:pPr>
        <w:pStyle w:val="NormaleWeb"/>
        <w:shd w:val="clear" w:color="auto" w:fill="FFFFFF"/>
        <w:spacing w:before="0" w:beforeAutospacing="0" w:after="0" w:afterAutospacing="0" w:line="240" w:lineRule="auto"/>
        <w:rPr>
          <w:rFonts w:cs="Tahoma"/>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77752B" w:rsidTr="00292C97">
        <w:trPr>
          <w:cantSplit/>
          <w:trHeight w:hRule="exact" w:val="1412"/>
        </w:trPr>
        <w:tc>
          <w:tcPr>
            <w:tcW w:w="2338" w:type="dxa"/>
          </w:tcPr>
          <w:p w:rsidR="008472B0" w:rsidRPr="0077752B" w:rsidRDefault="008472B0" w:rsidP="0077752B">
            <w:pPr>
              <w:pStyle w:val="NormaleWeb"/>
              <w:spacing w:before="0" w:beforeAutospacing="0" w:after="0" w:afterAutospacing="0" w:line="240" w:lineRule="auto"/>
              <w:rPr>
                <w:rFonts w:cs="Tahoma"/>
                <w:color w:val="333399"/>
                <w:u w:val="single"/>
              </w:rPr>
            </w:pPr>
            <w:r w:rsidRPr="0077752B">
              <w:rPr>
                <w:rFonts w:cs="Tahoma"/>
                <w:b/>
                <w:color w:val="333399"/>
                <w:u w:val="single"/>
              </w:rPr>
              <w:t xml:space="preserve"> </w:t>
            </w:r>
            <w:r w:rsidR="00F746C5" w:rsidRPr="0077752B">
              <w:rPr>
                <w:rFonts w:cs="Tahoma"/>
                <w:noProof/>
                <w:u w:val="single"/>
                <w:lang w:eastAsia="it-IT"/>
              </w:rPr>
              <w:drawing>
                <wp:inline distT="0" distB="0" distL="0" distR="0" wp14:anchorId="73D17598" wp14:editId="4599450D">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r w:rsidR="0050790A" w:rsidRPr="0077752B">
              <w:rPr>
                <w:rFonts w:cs="Tahoma"/>
                <w:color w:val="333399"/>
                <w:u w:val="single"/>
              </w:rPr>
              <w:t>2</w:t>
            </w:r>
          </w:p>
          <w:p w:rsidR="008472B0" w:rsidRPr="0077752B" w:rsidRDefault="008472B0" w:rsidP="0077752B">
            <w:pPr>
              <w:pStyle w:val="NormaleWeb"/>
              <w:shd w:val="clear" w:color="auto" w:fill="FFFFFF"/>
              <w:spacing w:before="0" w:beforeAutospacing="0" w:after="0" w:afterAutospacing="0" w:line="240" w:lineRule="auto"/>
              <w:rPr>
                <w:rFonts w:cs="Tahoma"/>
                <w:color w:val="333399"/>
                <w:u w:val="single"/>
              </w:rPr>
            </w:pPr>
          </w:p>
          <w:p w:rsidR="008472B0" w:rsidRPr="0077752B" w:rsidRDefault="008472B0" w:rsidP="0077752B">
            <w:pPr>
              <w:pStyle w:val="NormaleWeb"/>
              <w:shd w:val="clear" w:color="auto" w:fill="FFFFFF"/>
              <w:spacing w:before="0" w:beforeAutospacing="0" w:after="0" w:afterAutospacing="0" w:line="240" w:lineRule="auto"/>
              <w:rPr>
                <w:rFonts w:cs="Tahoma"/>
                <w:b/>
                <w:color w:val="333399"/>
                <w:u w:val="single"/>
              </w:rPr>
            </w:pPr>
          </w:p>
        </w:tc>
        <w:tc>
          <w:tcPr>
            <w:tcW w:w="5529" w:type="dxa"/>
            <w:vMerge w:val="restart"/>
          </w:tcPr>
          <w:p w:rsidR="008472B0" w:rsidRPr="0077752B" w:rsidRDefault="00F746C5" w:rsidP="0077752B">
            <w:pPr>
              <w:spacing w:line="240" w:lineRule="auto"/>
              <w:rPr>
                <w:rFonts w:cs="Tahoma"/>
                <w:b/>
                <w:color w:val="333399"/>
                <w:u w:val="single"/>
              </w:rPr>
            </w:pPr>
            <w:r w:rsidRPr="0077752B">
              <w:rPr>
                <w:rFonts w:cs="Tahoma"/>
                <w:b/>
                <w:noProof/>
                <w:color w:val="333399"/>
                <w:u w:val="single"/>
                <w:lang w:eastAsia="it-IT"/>
              </w:rPr>
              <w:drawing>
                <wp:inline distT="0" distB="0" distL="0" distR="0" wp14:anchorId="23FACEE1" wp14:editId="67DF4855">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77752B" w:rsidRDefault="008472B0" w:rsidP="0077752B">
            <w:pPr>
              <w:spacing w:line="240" w:lineRule="auto"/>
              <w:rPr>
                <w:rFonts w:cs="Tahoma"/>
                <w:b/>
                <w:color w:val="333399"/>
                <w:u w:val="single"/>
              </w:rPr>
            </w:pPr>
          </w:p>
          <w:p w:rsidR="008472B0" w:rsidRPr="0077752B" w:rsidRDefault="008472B0" w:rsidP="0077752B">
            <w:pPr>
              <w:spacing w:line="240" w:lineRule="auto"/>
              <w:rPr>
                <w:rFonts w:cs="Tahoma"/>
                <w:b/>
                <w:color w:val="333399"/>
                <w:u w:val="single"/>
              </w:rPr>
            </w:pPr>
          </w:p>
          <w:p w:rsidR="008472B0" w:rsidRPr="0077752B" w:rsidRDefault="008472B0" w:rsidP="0077752B">
            <w:pPr>
              <w:spacing w:line="240" w:lineRule="auto"/>
              <w:rPr>
                <w:rFonts w:cs="Tahoma"/>
                <w:b/>
                <w:color w:val="333399"/>
                <w:u w:val="single"/>
              </w:rPr>
            </w:pPr>
          </w:p>
          <w:p w:rsidR="008472B0" w:rsidRPr="0077752B" w:rsidRDefault="008472B0" w:rsidP="0077752B">
            <w:pPr>
              <w:spacing w:line="240" w:lineRule="auto"/>
              <w:rPr>
                <w:rFonts w:cs="Tahoma"/>
                <w:b/>
                <w:color w:val="333399"/>
                <w:u w:val="single"/>
              </w:rPr>
            </w:pPr>
          </w:p>
          <w:p w:rsidR="008472B0" w:rsidRPr="0077752B" w:rsidRDefault="008472B0" w:rsidP="0077752B">
            <w:pPr>
              <w:pStyle w:val="NormaleWeb"/>
              <w:shd w:val="clear" w:color="auto" w:fill="FFFFFF"/>
              <w:spacing w:before="0" w:beforeAutospacing="0" w:after="0" w:afterAutospacing="0" w:line="240" w:lineRule="auto"/>
              <w:rPr>
                <w:rFonts w:cs="Tahoma"/>
                <w:b/>
                <w:color w:val="333399"/>
                <w:u w:val="single"/>
              </w:rPr>
            </w:pPr>
          </w:p>
        </w:tc>
        <w:tc>
          <w:tcPr>
            <w:tcW w:w="2126" w:type="dxa"/>
            <w:vMerge w:val="restart"/>
          </w:tcPr>
          <w:p w:rsidR="008472B0" w:rsidRPr="0077752B" w:rsidRDefault="008472B0" w:rsidP="0077752B">
            <w:pPr>
              <w:spacing w:line="240" w:lineRule="auto"/>
              <w:rPr>
                <w:rFonts w:cs="Tahoma"/>
                <w:b/>
                <w:color w:val="0000CC"/>
                <w:u w:val="single"/>
              </w:rPr>
            </w:pPr>
          </w:p>
          <w:p w:rsidR="008472B0" w:rsidRPr="0077752B" w:rsidRDefault="008472B0" w:rsidP="0077752B">
            <w:pPr>
              <w:spacing w:line="240" w:lineRule="auto"/>
              <w:rPr>
                <w:rFonts w:cs="Tahoma"/>
                <w:b/>
                <w:color w:val="0000CC"/>
                <w:u w:val="single"/>
              </w:rPr>
            </w:pPr>
            <w:r w:rsidRPr="0077752B">
              <w:rPr>
                <w:rFonts w:cs="Tahoma"/>
                <w:b/>
                <w:color w:val="0000CC"/>
                <w:u w:val="single"/>
              </w:rPr>
              <w:t>Newsletter ad uso esclusivamente interno e gratuito, riservata agli</w:t>
            </w:r>
            <w:r w:rsidRPr="0077752B">
              <w:rPr>
                <w:rFonts w:cs="Tahoma"/>
                <w:b/>
                <w:color w:val="0000CC"/>
                <w:u w:val="single"/>
              </w:rPr>
              <w:br/>
              <w:t>iscritti UIL</w:t>
            </w:r>
          </w:p>
          <w:p w:rsidR="008472B0" w:rsidRPr="0077752B" w:rsidRDefault="008472B0" w:rsidP="0077752B">
            <w:pPr>
              <w:spacing w:line="240" w:lineRule="auto"/>
              <w:rPr>
                <w:rFonts w:cs="Tahoma"/>
                <w:b/>
                <w:color w:val="0000CC"/>
                <w:u w:val="single"/>
              </w:rPr>
            </w:pPr>
          </w:p>
          <w:p w:rsidR="008472B0" w:rsidRPr="0077752B" w:rsidRDefault="008472B0" w:rsidP="0077752B">
            <w:pPr>
              <w:spacing w:line="240" w:lineRule="auto"/>
              <w:rPr>
                <w:rFonts w:cs="Tahoma"/>
                <w:b/>
                <w:color w:val="0000CC"/>
                <w:u w:val="single"/>
              </w:rPr>
            </w:pPr>
          </w:p>
          <w:p w:rsidR="008472B0" w:rsidRPr="0077752B" w:rsidRDefault="008472B0" w:rsidP="0077752B">
            <w:pPr>
              <w:pStyle w:val="NormaleWeb"/>
              <w:shd w:val="clear" w:color="auto" w:fill="FFFFFF"/>
              <w:spacing w:before="0" w:beforeAutospacing="0" w:after="0" w:afterAutospacing="0" w:line="240" w:lineRule="auto"/>
              <w:rPr>
                <w:rFonts w:cs="Tahoma"/>
                <w:b/>
                <w:color w:val="0000CC"/>
                <w:u w:val="single"/>
              </w:rPr>
            </w:pPr>
          </w:p>
        </w:tc>
      </w:tr>
      <w:tr w:rsidR="008472B0" w:rsidRPr="0077752B" w:rsidTr="00FC5C4B">
        <w:trPr>
          <w:cantSplit/>
          <w:trHeight w:hRule="exact" w:val="772"/>
        </w:trPr>
        <w:tc>
          <w:tcPr>
            <w:tcW w:w="2338" w:type="dxa"/>
          </w:tcPr>
          <w:p w:rsidR="008472B0" w:rsidRPr="0077752B" w:rsidRDefault="00FC2484" w:rsidP="00493A6B">
            <w:pPr>
              <w:pStyle w:val="NormaleWeb"/>
              <w:spacing w:before="0" w:beforeAutospacing="0" w:after="0" w:afterAutospacing="0" w:line="240" w:lineRule="auto"/>
              <w:rPr>
                <w:rFonts w:cs="Tahoma"/>
                <w:b/>
                <w:color w:val="FF0000"/>
              </w:rPr>
            </w:pPr>
            <w:r w:rsidRPr="0077752B">
              <w:rPr>
                <w:rFonts w:cs="Tahoma"/>
                <w:b/>
                <w:color w:val="0000CC"/>
              </w:rPr>
              <w:t>Anno XV</w:t>
            </w:r>
            <w:r w:rsidR="0056564B">
              <w:rPr>
                <w:rFonts w:cs="Tahoma"/>
                <w:b/>
                <w:color w:val="0000CC"/>
              </w:rPr>
              <w:t>I n. 0</w:t>
            </w:r>
            <w:r w:rsidR="00493A6B">
              <w:rPr>
                <w:rFonts w:cs="Tahoma"/>
                <w:b/>
                <w:color w:val="0000CC"/>
              </w:rPr>
              <w:t>2</w:t>
            </w:r>
            <w:r w:rsidR="008B42AB" w:rsidRPr="0077752B">
              <w:rPr>
                <w:rFonts w:cs="Tahoma"/>
                <w:b/>
                <w:color w:val="0000CC"/>
              </w:rPr>
              <w:t xml:space="preserve"> del</w:t>
            </w:r>
            <w:r w:rsidR="00390DC7" w:rsidRPr="0077752B">
              <w:rPr>
                <w:rFonts w:cs="Tahoma"/>
                <w:b/>
                <w:color w:val="0000CC"/>
              </w:rPr>
              <w:t xml:space="preserve"> </w:t>
            </w:r>
            <w:r w:rsidR="00493A6B">
              <w:rPr>
                <w:rFonts w:cs="Tahoma"/>
                <w:b/>
                <w:color w:val="0000CC"/>
              </w:rPr>
              <w:t>19</w:t>
            </w:r>
            <w:bookmarkStart w:id="0" w:name="_GoBack"/>
            <w:bookmarkEnd w:id="0"/>
            <w:r w:rsidR="004A1696" w:rsidRPr="0077752B">
              <w:rPr>
                <w:rFonts w:cs="Tahoma"/>
                <w:b/>
                <w:color w:val="0000CC"/>
              </w:rPr>
              <w:t xml:space="preserve"> </w:t>
            </w:r>
            <w:r w:rsidR="003175E9" w:rsidRPr="0077752B">
              <w:rPr>
                <w:rFonts w:cs="Tahoma"/>
                <w:b/>
                <w:color w:val="0000CC"/>
              </w:rPr>
              <w:t>gennaio</w:t>
            </w:r>
            <w:r w:rsidR="000853F3" w:rsidRPr="0077752B">
              <w:rPr>
                <w:rFonts w:cs="Tahoma"/>
                <w:b/>
                <w:color w:val="0000CC"/>
              </w:rPr>
              <w:t xml:space="preserve"> 201</w:t>
            </w:r>
            <w:r w:rsidR="003175E9" w:rsidRPr="0077752B">
              <w:rPr>
                <w:rFonts w:cs="Tahoma"/>
                <w:b/>
                <w:color w:val="0000CC"/>
              </w:rPr>
              <w:t>8</w:t>
            </w:r>
          </w:p>
        </w:tc>
        <w:tc>
          <w:tcPr>
            <w:tcW w:w="5529" w:type="dxa"/>
            <w:vMerge/>
          </w:tcPr>
          <w:p w:rsidR="008472B0" w:rsidRPr="0077752B" w:rsidRDefault="008472B0" w:rsidP="0077752B">
            <w:pPr>
              <w:spacing w:line="240" w:lineRule="auto"/>
              <w:rPr>
                <w:rFonts w:cs="Tahoma"/>
                <w:b/>
                <w:color w:val="333399"/>
              </w:rPr>
            </w:pPr>
          </w:p>
        </w:tc>
        <w:tc>
          <w:tcPr>
            <w:tcW w:w="2126" w:type="dxa"/>
            <w:vMerge/>
          </w:tcPr>
          <w:p w:rsidR="008472B0" w:rsidRPr="0077752B" w:rsidRDefault="008472B0" w:rsidP="0077752B">
            <w:pPr>
              <w:spacing w:line="240" w:lineRule="auto"/>
              <w:rPr>
                <w:rFonts w:cs="Tahoma"/>
                <w:b/>
                <w:color w:val="333399"/>
              </w:rPr>
            </w:pPr>
          </w:p>
        </w:tc>
      </w:tr>
    </w:tbl>
    <w:p w:rsidR="003175E9" w:rsidRPr="0077752B" w:rsidRDefault="003175E9" w:rsidP="0077752B">
      <w:pPr>
        <w:pStyle w:val="NormaleWeb"/>
        <w:shd w:val="clear" w:color="auto" w:fill="FFFFFF"/>
        <w:spacing w:before="0" w:beforeAutospacing="0" w:after="0" w:afterAutospacing="0" w:line="240" w:lineRule="auto"/>
        <w:jc w:val="right"/>
        <w:rPr>
          <w:rFonts w:cs="Arial"/>
          <w:noProof/>
          <w:lang w:eastAsia="it-IT"/>
        </w:rPr>
      </w:pPr>
    </w:p>
    <w:p w:rsidR="008472B0" w:rsidRPr="0077752B" w:rsidRDefault="008472B0" w:rsidP="0077752B">
      <w:pPr>
        <w:pStyle w:val="NormaleWeb"/>
        <w:shd w:val="clear" w:color="auto" w:fill="FFFFFF"/>
        <w:spacing w:before="0" w:beforeAutospacing="0" w:after="0" w:afterAutospacing="0" w:line="240" w:lineRule="auto"/>
        <w:jc w:val="center"/>
        <w:rPr>
          <w:rFonts w:cs="Tahoma"/>
          <w:b/>
          <w:color w:val="800080"/>
        </w:rPr>
      </w:pPr>
      <w:r w:rsidRPr="0077752B">
        <w:rPr>
          <w:rFonts w:cs="Tahoma"/>
          <w:b/>
          <w:color w:val="800080"/>
        </w:rPr>
        <w:t xml:space="preserve">Consultate </w:t>
      </w:r>
      <w:hyperlink r:id="rId11" w:history="1">
        <w:r w:rsidRPr="0077752B">
          <w:rPr>
            <w:rStyle w:val="Collegamentoipertestuale"/>
            <w:rFonts w:cs="Tahoma"/>
            <w:b/>
            <w:color w:val="800080"/>
          </w:rPr>
          <w:t>www.uil.it/immigrazione</w:t>
        </w:r>
      </w:hyperlink>
    </w:p>
    <w:p w:rsidR="008472B0" w:rsidRPr="0077752B" w:rsidRDefault="008472B0" w:rsidP="0077752B">
      <w:pPr>
        <w:pStyle w:val="NormaleWeb"/>
        <w:shd w:val="clear" w:color="auto" w:fill="FFFFFF"/>
        <w:spacing w:before="0" w:beforeAutospacing="0" w:after="0" w:afterAutospacing="0" w:line="240" w:lineRule="auto"/>
        <w:jc w:val="center"/>
        <w:rPr>
          <w:rFonts w:cs="Tahoma"/>
          <w:b/>
          <w:color w:val="800080"/>
        </w:rPr>
      </w:pPr>
      <w:r w:rsidRPr="0077752B">
        <w:rPr>
          <w:rFonts w:cs="Tahoma"/>
          <w:b/>
          <w:color w:val="800080"/>
        </w:rPr>
        <w:t>Aggiornamento quotidiano sui temi di interesse di cittadini e lavoratori stranieri</w:t>
      </w:r>
    </w:p>
    <w:p w:rsidR="00E32343" w:rsidRPr="0077752B" w:rsidRDefault="00154F12" w:rsidP="0077752B">
      <w:pPr>
        <w:pStyle w:val="Titolo1"/>
        <w:shd w:val="clear" w:color="auto" w:fill="FFFFFF"/>
        <w:spacing w:before="0" w:after="0" w:line="240" w:lineRule="auto"/>
        <w:textAlignment w:val="baseline"/>
        <w:rPr>
          <w:rFonts w:ascii="Trebuchet MS" w:hAnsi="Trebuchet MS" w:cs="Tahoma"/>
          <w:bCs w:val="0"/>
          <w:color w:val="FF0000"/>
          <w:sz w:val="20"/>
          <w:szCs w:val="20"/>
        </w:rPr>
      </w:pPr>
      <w:r w:rsidRPr="0077752B">
        <w:rPr>
          <w:rFonts w:ascii="Trebuchet MS" w:hAnsi="Trebuchet MS" w:cs="Tahoma"/>
          <w:bCs w:val="0"/>
          <w:color w:val="FF0000"/>
          <w:sz w:val="20"/>
          <w:szCs w:val="20"/>
        </w:rPr>
        <w:t xml:space="preserve"> </w:t>
      </w:r>
      <w:r w:rsidR="0037369E" w:rsidRPr="0077752B">
        <w:rPr>
          <w:rFonts w:ascii="Trebuchet MS" w:hAnsi="Trebuchet MS" w:cs="Tahoma"/>
          <w:bCs w:val="0"/>
          <w:color w:val="FF0000"/>
          <w:sz w:val="20"/>
          <w:szCs w:val="20"/>
        </w:rPr>
        <w:t xml:space="preserve"> </w:t>
      </w:r>
    </w:p>
    <w:p w:rsidR="00847A73" w:rsidRPr="0077752B" w:rsidRDefault="00B13AC8" w:rsidP="0077752B">
      <w:pPr>
        <w:spacing w:line="240" w:lineRule="auto"/>
        <w:jc w:val="center"/>
        <w:rPr>
          <w:rFonts w:cs="Arial"/>
          <w:b/>
          <w:color w:val="FF0000"/>
          <w:sz w:val="40"/>
          <w:szCs w:val="40"/>
        </w:rPr>
      </w:pPr>
      <w:r>
        <w:rPr>
          <w:rFonts w:cs="Arial"/>
          <w:b/>
          <w:color w:val="FF0000"/>
          <w:sz w:val="44"/>
          <w:szCs w:val="44"/>
        </w:rPr>
        <w:t xml:space="preserve">Mille sbarchi nel 2018, e 200 morti </w:t>
      </w:r>
      <w:r w:rsidR="0013001A">
        <w:rPr>
          <w:rFonts w:cs="Arial"/>
          <w:b/>
          <w:color w:val="FF0000"/>
          <w:sz w:val="44"/>
          <w:szCs w:val="44"/>
        </w:rPr>
        <w:t>nel Mediterraneo</w:t>
      </w:r>
    </w:p>
    <w:tbl>
      <w:tblPr>
        <w:tblW w:w="9839" w:type="dxa"/>
        <w:tblLayout w:type="fixed"/>
        <w:tblLook w:val="0000" w:firstRow="0" w:lastRow="0" w:firstColumn="0" w:lastColumn="0" w:noHBand="0" w:noVBand="0"/>
      </w:tblPr>
      <w:tblGrid>
        <w:gridCol w:w="4928"/>
        <w:gridCol w:w="4911"/>
      </w:tblGrid>
      <w:tr w:rsidR="008472B0" w:rsidRPr="0077752B" w:rsidTr="0041090C">
        <w:trPr>
          <w:trHeight w:hRule="exact" w:val="6883"/>
        </w:trPr>
        <w:tc>
          <w:tcPr>
            <w:tcW w:w="4928" w:type="dxa"/>
            <w:shd w:val="clear" w:color="auto" w:fill="auto"/>
          </w:tcPr>
          <w:p w:rsidR="00985086" w:rsidRPr="0077752B" w:rsidRDefault="00985086" w:rsidP="0077752B">
            <w:pPr>
              <w:pStyle w:val="Titolo3"/>
              <w:shd w:val="clear" w:color="auto" w:fill="FFFFFF"/>
              <w:spacing w:before="0" w:after="0" w:line="240" w:lineRule="auto"/>
              <w:rPr>
                <w:rFonts w:ascii="Trebuchet MS" w:hAnsi="Trebuchet MS"/>
                <w:color w:val="FF0000"/>
                <w:kern w:val="32"/>
              </w:rPr>
            </w:pPr>
          </w:p>
          <w:p w:rsidR="00985086" w:rsidRPr="0077752B" w:rsidRDefault="00985086" w:rsidP="0077752B">
            <w:pPr>
              <w:pStyle w:val="Titolo3"/>
              <w:shd w:val="clear" w:color="auto" w:fill="FFFFFF"/>
              <w:spacing w:before="0" w:after="0" w:line="240" w:lineRule="auto"/>
              <w:rPr>
                <w:rFonts w:ascii="Trebuchet MS" w:hAnsi="Trebuchet MS"/>
                <w:color w:val="FF0000"/>
                <w:kern w:val="32"/>
              </w:rPr>
            </w:pPr>
          </w:p>
          <w:p w:rsidR="00985086" w:rsidRPr="0077752B" w:rsidRDefault="00985086" w:rsidP="0077752B">
            <w:pPr>
              <w:pStyle w:val="Titolo3"/>
              <w:shd w:val="clear" w:color="auto" w:fill="FFFFFF"/>
              <w:spacing w:before="0" w:after="0" w:line="240" w:lineRule="auto"/>
              <w:rPr>
                <w:rFonts w:ascii="Trebuchet MS" w:hAnsi="Trebuchet MS"/>
                <w:color w:val="FF0000"/>
                <w:kern w:val="32"/>
              </w:rPr>
            </w:pPr>
          </w:p>
          <w:p w:rsidR="00E25795" w:rsidRPr="0077752B" w:rsidRDefault="00276F6C" w:rsidP="0077752B">
            <w:pPr>
              <w:pStyle w:val="Titolo3"/>
              <w:shd w:val="clear" w:color="auto" w:fill="FFFFFF"/>
              <w:spacing w:before="0" w:after="0" w:line="240" w:lineRule="auto"/>
              <w:rPr>
                <w:rFonts w:ascii="Trebuchet MS" w:hAnsi="Trebuchet MS"/>
                <w:color w:val="C00000"/>
                <w:kern w:val="32"/>
              </w:rPr>
            </w:pPr>
            <w:r>
              <w:rPr>
                <w:rFonts w:ascii="Trebuchet MS" w:hAnsi="Trebuchet MS"/>
                <w:color w:val="C00000"/>
                <w:kern w:val="32"/>
              </w:rPr>
              <w:t>Sospendere</w:t>
            </w:r>
            <w:r w:rsidR="00B13AC8">
              <w:rPr>
                <w:rFonts w:ascii="Trebuchet MS" w:hAnsi="Trebuchet MS"/>
                <w:color w:val="C00000"/>
                <w:kern w:val="32"/>
              </w:rPr>
              <w:t xml:space="preserve"> gli accordi con la Libia</w:t>
            </w:r>
            <w:r>
              <w:rPr>
                <w:rFonts w:ascii="Trebuchet MS" w:hAnsi="Trebuchet MS"/>
                <w:color w:val="C00000"/>
                <w:kern w:val="32"/>
              </w:rPr>
              <w:t>?</w:t>
            </w:r>
          </w:p>
          <w:p w:rsidR="00E85F87" w:rsidRPr="00276F6C" w:rsidRDefault="00233B7F" w:rsidP="006C03E1">
            <w:pPr>
              <w:spacing w:line="240" w:lineRule="auto"/>
              <w:rPr>
                <w:rFonts w:cs="Arial"/>
                <w:color w:val="0000FF"/>
              </w:rPr>
            </w:pPr>
            <w:r w:rsidRPr="00276F6C">
              <w:rPr>
                <w:rFonts w:cs="Arial"/>
                <w:color w:val="0000FF"/>
              </w:rPr>
              <w:t xml:space="preserve">Registriamo, quasi con indolenza, la nuova conta dei morti nel </w:t>
            </w:r>
            <w:r w:rsidR="00791AEB" w:rsidRPr="00276F6C">
              <w:rPr>
                <w:rFonts w:cs="Arial"/>
                <w:color w:val="0000FF"/>
              </w:rPr>
              <w:t xml:space="preserve"> </w:t>
            </w:r>
            <w:r w:rsidRPr="00276F6C">
              <w:rPr>
                <w:rFonts w:cs="Arial"/>
                <w:color w:val="0000FF"/>
              </w:rPr>
              <w:t xml:space="preserve">Mediterraneo: </w:t>
            </w:r>
            <w:r w:rsidR="006C03E1">
              <w:rPr>
                <w:rFonts w:cs="Arial"/>
                <w:color w:val="0000FF"/>
              </w:rPr>
              <w:t xml:space="preserve">nei primi 15 giorni dell’anno, </w:t>
            </w:r>
            <w:r w:rsidRPr="00276F6C">
              <w:rPr>
                <w:rFonts w:cs="Arial"/>
                <w:color w:val="0000FF"/>
              </w:rPr>
              <w:t xml:space="preserve">mille persone sono riuscite ad arrivare sulle nostre coste al prezzo di rischi enormi nella traversata. Altri 200 </w:t>
            </w:r>
            <w:r w:rsidR="006C03E1">
              <w:rPr>
                <w:rFonts w:cs="Arial"/>
                <w:color w:val="0000FF"/>
              </w:rPr>
              <w:t xml:space="preserve">migranti </w:t>
            </w:r>
            <w:r w:rsidRPr="00276F6C">
              <w:rPr>
                <w:rFonts w:cs="Arial"/>
                <w:color w:val="0000FF"/>
              </w:rPr>
              <w:t xml:space="preserve">sono annegati al largo delle coste della Libia. Fatalità? Non proprio: alle ONG viene impedito ogni forma di soccorso, mentre la guardia costiera libica è male attrezzata e poco motivata a </w:t>
            </w:r>
            <w:r w:rsidR="006C03E1">
              <w:rPr>
                <w:rFonts w:cs="Arial"/>
                <w:color w:val="0000FF"/>
              </w:rPr>
              <w:t>rispettare i diritti umani</w:t>
            </w:r>
            <w:r w:rsidRPr="00276F6C">
              <w:rPr>
                <w:rFonts w:cs="Arial"/>
                <w:color w:val="0000FF"/>
              </w:rPr>
              <w:t xml:space="preserve">. Lo testimonia quanto accade nei centri di detenzione libici dove la gente viene picchiata, stuprata e (se non può pagare) </w:t>
            </w:r>
            <w:r w:rsidR="006C03E1">
              <w:rPr>
                <w:rFonts w:cs="Arial"/>
                <w:color w:val="0000FF"/>
              </w:rPr>
              <w:t>ridotta in schiavitù.</w:t>
            </w:r>
            <w:r w:rsidRPr="00276F6C">
              <w:rPr>
                <w:rFonts w:cs="Arial"/>
                <w:color w:val="0000FF"/>
              </w:rPr>
              <w:t xml:space="preserve"> Ci sono ormai video e testimonianze che comprovano l’infame mercato di migranti, con la complicità delle milizie locali. </w:t>
            </w:r>
            <w:r w:rsidR="00276F6C" w:rsidRPr="00276F6C">
              <w:rPr>
                <w:rFonts w:cs="Tahoma"/>
                <w:color w:val="0000FF"/>
              </w:rPr>
              <w:t xml:space="preserve">Chiediamo Ministro </w:t>
            </w:r>
            <w:proofErr w:type="spellStart"/>
            <w:r w:rsidR="00276F6C" w:rsidRPr="00276F6C">
              <w:rPr>
                <w:rFonts w:cs="Tahoma"/>
                <w:color w:val="0000FF"/>
              </w:rPr>
              <w:t>Minniti</w:t>
            </w:r>
            <w:proofErr w:type="spellEnd"/>
            <w:r w:rsidR="00276F6C" w:rsidRPr="00276F6C">
              <w:rPr>
                <w:rFonts w:cs="Tahoma"/>
                <w:color w:val="0000FF"/>
              </w:rPr>
              <w:t xml:space="preserve"> se sia giusto (e legale) stipulare accordi  con </w:t>
            </w:r>
            <w:r w:rsidR="006C03E1">
              <w:rPr>
                <w:rFonts w:cs="Tahoma"/>
                <w:color w:val="0000FF"/>
              </w:rPr>
              <w:t>gruppi armati noti</w:t>
            </w:r>
            <w:r w:rsidR="00276F6C" w:rsidRPr="00276F6C">
              <w:rPr>
                <w:rFonts w:cs="Tahoma"/>
                <w:color w:val="0000FF"/>
              </w:rPr>
              <w:t xml:space="preserve"> per la loro complicità con i trafficanti e con un Governo che non controlla il territorio e che non </w:t>
            </w:r>
            <w:r w:rsidR="006C03E1">
              <w:rPr>
                <w:rFonts w:cs="Tahoma"/>
                <w:color w:val="0000FF"/>
              </w:rPr>
              <w:t>riconosce</w:t>
            </w:r>
            <w:r w:rsidR="00276F6C" w:rsidRPr="00276F6C">
              <w:rPr>
                <w:rFonts w:cs="Tahoma"/>
                <w:color w:val="0000FF"/>
              </w:rPr>
              <w:t xml:space="preserve"> la Convenzione di Ginevra. Le intese  con la Libia vanno quanto  meno sospese e le attività di soccorso in mare vanno riprese, ne va del buon nome dell’Italia che tanto ha fatto per salvare</w:t>
            </w:r>
            <w:r w:rsidR="00EB4D6D">
              <w:rPr>
                <w:rFonts w:cs="Tahoma"/>
                <w:color w:val="0000FF"/>
              </w:rPr>
              <w:t xml:space="preserve"> migliaia di</w:t>
            </w:r>
            <w:r w:rsidR="00276F6C" w:rsidRPr="00276F6C">
              <w:rPr>
                <w:rFonts w:cs="Tahoma"/>
                <w:color w:val="0000FF"/>
              </w:rPr>
              <w:t xml:space="preserve"> vite umane.</w:t>
            </w:r>
          </w:p>
        </w:tc>
        <w:tc>
          <w:tcPr>
            <w:tcW w:w="4911" w:type="dxa"/>
            <w:shd w:val="clear" w:color="auto" w:fill="auto"/>
          </w:tcPr>
          <w:p w:rsidR="008472B0" w:rsidRPr="0077752B" w:rsidRDefault="008472B0" w:rsidP="0077752B">
            <w:pPr>
              <w:pStyle w:val="NormaleWeb"/>
              <w:shd w:val="clear" w:color="auto" w:fill="FFFFFF"/>
              <w:spacing w:before="0" w:beforeAutospacing="0" w:after="0" w:afterAutospacing="0" w:line="240" w:lineRule="auto"/>
              <w:rPr>
                <w:rFonts w:cs="Tahoma"/>
                <w:b/>
                <w:color w:val="333399"/>
              </w:rPr>
            </w:pPr>
          </w:p>
          <w:p w:rsidR="008472B0" w:rsidRPr="0077752B" w:rsidRDefault="008472B0" w:rsidP="0077752B">
            <w:pPr>
              <w:pStyle w:val="NormaleWeb"/>
              <w:shd w:val="clear" w:color="auto" w:fill="FFFFFF"/>
              <w:spacing w:before="0" w:beforeAutospacing="0" w:after="0" w:afterAutospacing="0" w:line="240" w:lineRule="auto"/>
              <w:rPr>
                <w:rFonts w:cs="Tahoma"/>
                <w:b/>
                <w:color w:val="333399"/>
              </w:rPr>
            </w:pPr>
          </w:p>
          <w:p w:rsidR="00985086" w:rsidRPr="00B95034" w:rsidRDefault="00985086" w:rsidP="0077752B">
            <w:pPr>
              <w:pStyle w:val="NormaleWeb"/>
              <w:shd w:val="clear" w:color="auto" w:fill="FFFFFF"/>
              <w:spacing w:before="0" w:beforeAutospacing="0" w:after="0" w:afterAutospacing="0" w:line="240" w:lineRule="auto"/>
              <w:rPr>
                <w:rFonts w:cs="Tahoma"/>
                <w:b/>
                <w:color w:val="800080"/>
                <w:sz w:val="24"/>
                <w:szCs w:val="24"/>
              </w:rPr>
            </w:pPr>
            <w:r w:rsidRPr="00B95034">
              <w:rPr>
                <w:rFonts w:cs="Tahoma"/>
                <w:b/>
                <w:color w:val="800080"/>
                <w:sz w:val="24"/>
                <w:szCs w:val="24"/>
              </w:rPr>
              <w:t>SOMMARIO</w:t>
            </w:r>
          </w:p>
          <w:p w:rsidR="00751A53" w:rsidRPr="0077752B" w:rsidRDefault="00751A53" w:rsidP="0077752B">
            <w:pPr>
              <w:shd w:val="clear" w:color="auto" w:fill="FFFFFF"/>
              <w:spacing w:line="240" w:lineRule="auto"/>
              <w:jc w:val="right"/>
              <w:rPr>
                <w:rFonts w:cs="Tahoma"/>
                <w:color w:val="002060"/>
              </w:rPr>
            </w:pPr>
          </w:p>
          <w:p w:rsidR="00B95034" w:rsidRDefault="00B95034" w:rsidP="0077752B">
            <w:pPr>
              <w:shd w:val="clear" w:color="auto" w:fill="FFFFFF"/>
              <w:spacing w:line="240" w:lineRule="auto"/>
              <w:jc w:val="right"/>
              <w:rPr>
                <w:rFonts w:cs="Tahoma"/>
                <w:color w:val="002060"/>
              </w:rPr>
            </w:pPr>
          </w:p>
          <w:p w:rsidR="00B95034" w:rsidRDefault="00B95034" w:rsidP="0077752B">
            <w:pPr>
              <w:shd w:val="clear" w:color="auto" w:fill="FFFFFF"/>
              <w:spacing w:line="240" w:lineRule="auto"/>
              <w:jc w:val="right"/>
              <w:rPr>
                <w:rFonts w:cs="Tahoma"/>
                <w:color w:val="002060"/>
              </w:rPr>
            </w:pPr>
          </w:p>
          <w:p w:rsidR="00CA241A" w:rsidRPr="0077752B" w:rsidRDefault="00ED6489" w:rsidP="00A31163">
            <w:pPr>
              <w:shd w:val="clear" w:color="auto" w:fill="FFFFFF"/>
              <w:spacing w:line="240" w:lineRule="auto"/>
              <w:jc w:val="right"/>
              <w:rPr>
                <w:rFonts w:cs="Tahoma"/>
                <w:b/>
                <w:color w:val="FF0000"/>
              </w:rPr>
            </w:pPr>
            <w:r w:rsidRPr="0077752B">
              <w:rPr>
                <w:rFonts w:cs="Tahoma"/>
                <w:color w:val="002060"/>
              </w:rPr>
              <w:t xml:space="preserve">Appuntamenti      </w:t>
            </w:r>
            <w:r w:rsidRPr="0077752B">
              <w:rPr>
                <w:rFonts w:cs="Tahoma"/>
                <w:color w:val="333399"/>
              </w:rPr>
              <w:t xml:space="preserve">                    </w:t>
            </w:r>
            <w:r w:rsidR="00B15CD0" w:rsidRPr="0077752B">
              <w:rPr>
                <w:rFonts w:cs="Tahoma"/>
                <w:color w:val="333399"/>
              </w:rPr>
              <w:t xml:space="preserve">  </w:t>
            </w:r>
            <w:r w:rsidRPr="0077752B">
              <w:rPr>
                <w:rFonts w:cs="Tahoma"/>
                <w:color w:val="333399"/>
              </w:rPr>
              <w:t xml:space="preserve">        </w:t>
            </w:r>
            <w:r w:rsidR="00596385" w:rsidRPr="0077752B">
              <w:rPr>
                <w:rFonts w:cs="Tahoma"/>
                <w:color w:val="333399"/>
              </w:rPr>
              <w:t xml:space="preserve">           </w:t>
            </w:r>
            <w:r w:rsidR="00A77E5E" w:rsidRPr="0077752B">
              <w:rPr>
                <w:rFonts w:cs="Tahoma"/>
                <w:b/>
                <w:color w:val="FF0000"/>
              </w:rPr>
              <w:t>pag</w:t>
            </w:r>
            <w:r w:rsidR="00CA241A" w:rsidRPr="0077752B">
              <w:rPr>
                <w:rFonts w:cs="Tahoma"/>
                <w:b/>
                <w:color w:val="FF0000"/>
              </w:rPr>
              <w:t>. 2</w:t>
            </w:r>
          </w:p>
          <w:p w:rsidR="00AE593E" w:rsidRPr="0077752B" w:rsidRDefault="00AE593E" w:rsidP="00A31163">
            <w:pPr>
              <w:shd w:val="clear" w:color="auto" w:fill="FFFFFF"/>
              <w:spacing w:line="240" w:lineRule="auto"/>
              <w:jc w:val="right"/>
              <w:rPr>
                <w:rFonts w:cs="Tahoma"/>
                <w:b/>
                <w:color w:val="FF0000"/>
              </w:rPr>
            </w:pPr>
          </w:p>
          <w:p w:rsidR="00AE593E" w:rsidRDefault="00AD0E76" w:rsidP="00A31163">
            <w:pPr>
              <w:shd w:val="clear" w:color="auto" w:fill="FFFFFF"/>
              <w:spacing w:line="240" w:lineRule="auto"/>
              <w:jc w:val="right"/>
              <w:rPr>
                <w:rFonts w:cs="Tahoma"/>
                <w:b/>
                <w:color w:val="FF0000"/>
              </w:rPr>
            </w:pPr>
            <w:r>
              <w:rPr>
                <w:rFonts w:cs="Tahoma"/>
                <w:color w:val="002060"/>
              </w:rPr>
              <w:t xml:space="preserve">Editoriale                                                     </w:t>
            </w:r>
            <w:r w:rsidR="00AE593E" w:rsidRPr="0077752B">
              <w:rPr>
                <w:rFonts w:cs="Tahoma"/>
                <w:b/>
                <w:color w:val="FF0000"/>
              </w:rPr>
              <w:t>pag. 2</w:t>
            </w:r>
          </w:p>
          <w:p w:rsidR="00502F10" w:rsidRDefault="00502F10" w:rsidP="00A31163">
            <w:pPr>
              <w:shd w:val="clear" w:color="auto" w:fill="FFFFFF"/>
              <w:spacing w:line="240" w:lineRule="auto"/>
              <w:jc w:val="right"/>
              <w:rPr>
                <w:rFonts w:cs="Tahoma"/>
                <w:b/>
                <w:color w:val="FF0000"/>
              </w:rPr>
            </w:pPr>
          </w:p>
          <w:p w:rsidR="00502F10" w:rsidRPr="0077752B" w:rsidRDefault="00502F10" w:rsidP="00502F10">
            <w:pPr>
              <w:shd w:val="clear" w:color="auto" w:fill="FFFFFF"/>
              <w:spacing w:line="240" w:lineRule="auto"/>
              <w:rPr>
                <w:rFonts w:cs="Tahoma"/>
                <w:b/>
                <w:color w:val="FF0000"/>
              </w:rPr>
            </w:pPr>
            <w:r>
              <w:rPr>
                <w:rFonts w:cs="Tahoma"/>
                <w:color w:val="002060"/>
              </w:rPr>
              <w:t xml:space="preserve">Decreto flussi 2018                                        </w:t>
            </w:r>
            <w:r>
              <w:rPr>
                <w:rFonts w:cs="Tahoma"/>
                <w:b/>
                <w:color w:val="FF0000"/>
              </w:rPr>
              <w:t>pag. 3</w:t>
            </w:r>
          </w:p>
          <w:p w:rsidR="00D674A9" w:rsidRPr="0077752B" w:rsidRDefault="00D674A9" w:rsidP="00A31163">
            <w:pPr>
              <w:shd w:val="clear" w:color="auto" w:fill="FFFFFF"/>
              <w:spacing w:line="240" w:lineRule="auto"/>
              <w:jc w:val="right"/>
              <w:rPr>
                <w:rFonts w:cs="Tahoma"/>
                <w:b/>
                <w:color w:val="FF0000"/>
              </w:rPr>
            </w:pPr>
          </w:p>
          <w:p w:rsidR="00D674A9" w:rsidRPr="0077752B" w:rsidRDefault="00C1002D" w:rsidP="00A31163">
            <w:pPr>
              <w:shd w:val="clear" w:color="auto" w:fill="FFFFFF"/>
              <w:spacing w:line="240" w:lineRule="auto"/>
              <w:jc w:val="right"/>
              <w:rPr>
                <w:rFonts w:cs="Tahoma"/>
                <w:b/>
                <w:color w:val="FF0000"/>
              </w:rPr>
            </w:pPr>
            <w:r>
              <w:rPr>
                <w:rFonts w:cs="Tahoma"/>
                <w:color w:val="002060"/>
              </w:rPr>
              <w:t xml:space="preserve">Cooperazione e migrazione                           </w:t>
            </w:r>
            <w:r w:rsidR="00502F10">
              <w:rPr>
                <w:rFonts w:cs="Tahoma"/>
                <w:b/>
                <w:color w:val="FF0000"/>
              </w:rPr>
              <w:t>pag. 4</w:t>
            </w:r>
          </w:p>
          <w:p w:rsidR="00436FFE" w:rsidRPr="0077752B" w:rsidRDefault="00436FFE" w:rsidP="00A31163">
            <w:pPr>
              <w:shd w:val="clear" w:color="auto" w:fill="FFFFFF"/>
              <w:spacing w:line="240" w:lineRule="auto"/>
              <w:jc w:val="right"/>
              <w:rPr>
                <w:rFonts w:cs="Tahoma"/>
                <w:b/>
                <w:color w:val="FF0000"/>
              </w:rPr>
            </w:pPr>
          </w:p>
          <w:p w:rsidR="00436FFE" w:rsidRPr="0077752B" w:rsidRDefault="00C1002D" w:rsidP="00A31163">
            <w:pPr>
              <w:shd w:val="clear" w:color="auto" w:fill="FFFFFF"/>
              <w:spacing w:line="240" w:lineRule="auto"/>
              <w:jc w:val="right"/>
              <w:rPr>
                <w:rFonts w:cs="Tahoma"/>
                <w:b/>
                <w:color w:val="FF0000"/>
              </w:rPr>
            </w:pPr>
            <w:r>
              <w:rPr>
                <w:rFonts w:cs="Tahoma"/>
                <w:color w:val="002060"/>
              </w:rPr>
              <w:t xml:space="preserve">Sbarchi                                                         </w:t>
            </w:r>
            <w:r>
              <w:rPr>
                <w:rFonts w:cs="Tahoma"/>
                <w:b/>
                <w:color w:val="FF0000"/>
              </w:rPr>
              <w:t>pag. 4</w:t>
            </w:r>
          </w:p>
          <w:p w:rsidR="003446B9" w:rsidRPr="0077752B" w:rsidRDefault="003446B9" w:rsidP="00A31163">
            <w:pPr>
              <w:shd w:val="clear" w:color="auto" w:fill="FFFFFF"/>
              <w:spacing w:line="240" w:lineRule="auto"/>
              <w:jc w:val="right"/>
              <w:rPr>
                <w:rFonts w:cs="Tahoma"/>
                <w:b/>
                <w:color w:val="FF0000"/>
              </w:rPr>
            </w:pPr>
          </w:p>
          <w:p w:rsidR="003446B9" w:rsidRPr="0077752B" w:rsidRDefault="008E7E4B" w:rsidP="00A31163">
            <w:pPr>
              <w:shd w:val="clear" w:color="auto" w:fill="FFFFFF"/>
              <w:spacing w:line="240" w:lineRule="auto"/>
              <w:jc w:val="right"/>
              <w:rPr>
                <w:rFonts w:cs="Tahoma"/>
                <w:b/>
                <w:color w:val="FF0000"/>
              </w:rPr>
            </w:pPr>
            <w:r>
              <w:rPr>
                <w:rFonts w:cs="Tahoma"/>
                <w:color w:val="002060"/>
              </w:rPr>
              <w:t xml:space="preserve">Sudan, corte UE ammette ricorsi                   </w:t>
            </w:r>
            <w:r>
              <w:rPr>
                <w:rFonts w:cs="Tahoma"/>
                <w:b/>
                <w:color w:val="FF0000"/>
              </w:rPr>
              <w:t>pag</w:t>
            </w:r>
            <w:r w:rsidR="00502F10">
              <w:rPr>
                <w:rFonts w:cs="Tahoma"/>
                <w:b/>
                <w:color w:val="FF0000"/>
              </w:rPr>
              <w:t>. 7</w:t>
            </w:r>
          </w:p>
          <w:p w:rsidR="003446B9" w:rsidRPr="0077752B" w:rsidRDefault="003446B9" w:rsidP="00A31163">
            <w:pPr>
              <w:shd w:val="clear" w:color="auto" w:fill="FFFFFF"/>
              <w:spacing w:line="240" w:lineRule="auto"/>
              <w:jc w:val="right"/>
              <w:rPr>
                <w:rFonts w:cs="Tahoma"/>
                <w:b/>
                <w:color w:val="FF0000"/>
              </w:rPr>
            </w:pPr>
          </w:p>
          <w:p w:rsidR="0014362E" w:rsidRDefault="0017037B" w:rsidP="00A31163">
            <w:pPr>
              <w:shd w:val="clear" w:color="auto" w:fill="FFFFFF"/>
              <w:spacing w:line="240" w:lineRule="auto"/>
              <w:jc w:val="right"/>
              <w:rPr>
                <w:rFonts w:cs="Tahoma"/>
                <w:b/>
                <w:color w:val="FF0000"/>
              </w:rPr>
            </w:pPr>
            <w:r>
              <w:rPr>
                <w:rFonts w:cs="Tahoma"/>
                <w:color w:val="002060"/>
              </w:rPr>
              <w:t xml:space="preserve">Lampedusa anche in Piemonte                      </w:t>
            </w:r>
            <w:r w:rsidR="00502F10">
              <w:rPr>
                <w:rFonts w:cs="Tahoma"/>
                <w:b/>
                <w:color w:val="FF0000"/>
              </w:rPr>
              <w:t>pag. 8</w:t>
            </w:r>
          </w:p>
          <w:p w:rsidR="00F838E7" w:rsidRDefault="00F838E7" w:rsidP="00A31163">
            <w:pPr>
              <w:shd w:val="clear" w:color="auto" w:fill="FFFFFF"/>
              <w:spacing w:line="240" w:lineRule="auto"/>
              <w:jc w:val="right"/>
              <w:rPr>
                <w:rFonts w:cs="Tahoma"/>
                <w:b/>
                <w:color w:val="FF0000"/>
              </w:rPr>
            </w:pPr>
          </w:p>
          <w:p w:rsidR="00F838E7" w:rsidRPr="0077752B" w:rsidRDefault="00F838E7" w:rsidP="00A31163">
            <w:pPr>
              <w:shd w:val="clear" w:color="auto" w:fill="FFFFFF"/>
              <w:spacing w:line="240" w:lineRule="auto"/>
              <w:jc w:val="right"/>
              <w:rPr>
                <w:rFonts w:cs="Tahoma"/>
                <w:b/>
                <w:color w:val="FF0000"/>
              </w:rPr>
            </w:pPr>
            <w:r>
              <w:rPr>
                <w:rFonts w:cs="Tahoma"/>
                <w:color w:val="002060"/>
              </w:rPr>
              <w:t xml:space="preserve">Austria: insulti alla prima bimba nata      </w:t>
            </w:r>
            <w:r w:rsidR="00A31163">
              <w:rPr>
                <w:rFonts w:cs="Tahoma"/>
                <w:color w:val="002060"/>
              </w:rPr>
              <w:t xml:space="preserve"> </w:t>
            </w:r>
            <w:r>
              <w:rPr>
                <w:rFonts w:cs="Tahoma"/>
                <w:color w:val="002060"/>
              </w:rPr>
              <w:t xml:space="preserve">     </w:t>
            </w:r>
            <w:r w:rsidR="00502F10">
              <w:rPr>
                <w:rFonts w:cs="Tahoma"/>
                <w:b/>
                <w:color w:val="FF0000"/>
              </w:rPr>
              <w:t>pag. 9</w:t>
            </w:r>
          </w:p>
          <w:p w:rsidR="00F838E7" w:rsidRPr="0077752B" w:rsidRDefault="00F838E7" w:rsidP="00A31163">
            <w:pPr>
              <w:shd w:val="clear" w:color="auto" w:fill="FFFFFF"/>
              <w:spacing w:line="240" w:lineRule="auto"/>
              <w:jc w:val="right"/>
              <w:rPr>
                <w:rFonts w:cs="Tahoma"/>
                <w:b/>
                <w:color w:val="FF0000"/>
              </w:rPr>
            </w:pPr>
          </w:p>
          <w:p w:rsidR="0014362E" w:rsidRPr="0077752B" w:rsidRDefault="002D5F23" w:rsidP="00A31163">
            <w:pPr>
              <w:shd w:val="clear" w:color="auto" w:fill="FFFFFF"/>
              <w:spacing w:line="240" w:lineRule="auto"/>
              <w:jc w:val="right"/>
              <w:rPr>
                <w:rFonts w:cs="Tahoma"/>
                <w:b/>
                <w:color w:val="FF0000"/>
              </w:rPr>
            </w:pPr>
            <w:r>
              <w:rPr>
                <w:rFonts w:cs="Tahoma"/>
                <w:color w:val="002060"/>
              </w:rPr>
              <w:t xml:space="preserve">Esodo italiano in Albania                               </w:t>
            </w:r>
            <w:r w:rsidR="00502F10">
              <w:rPr>
                <w:rFonts w:cs="Tahoma"/>
                <w:b/>
                <w:color w:val="FF0000"/>
              </w:rPr>
              <w:t>pag. 9</w:t>
            </w:r>
          </w:p>
          <w:p w:rsidR="00383055" w:rsidRPr="0077752B" w:rsidRDefault="00383055" w:rsidP="00A31163">
            <w:pPr>
              <w:shd w:val="clear" w:color="auto" w:fill="FFFFFF"/>
              <w:spacing w:line="240" w:lineRule="auto"/>
              <w:jc w:val="right"/>
              <w:rPr>
                <w:rFonts w:cs="Tahoma"/>
                <w:b/>
                <w:color w:val="FF0000"/>
              </w:rPr>
            </w:pPr>
          </w:p>
          <w:p w:rsidR="00C04450" w:rsidRPr="0077752B" w:rsidRDefault="00B95034" w:rsidP="00A31163">
            <w:pPr>
              <w:shd w:val="clear" w:color="auto" w:fill="FFFFFF"/>
              <w:spacing w:line="240" w:lineRule="auto"/>
              <w:jc w:val="right"/>
              <w:rPr>
                <w:rFonts w:cs="Tahoma"/>
                <w:b/>
                <w:color w:val="FF0000"/>
              </w:rPr>
            </w:pPr>
            <w:r>
              <w:rPr>
                <w:rFonts w:cs="Tahoma"/>
                <w:color w:val="002060"/>
              </w:rPr>
              <w:t xml:space="preserve">Bandi, 3 avvisi su accoglienza ed inclusione </w:t>
            </w:r>
            <w:r w:rsidR="00C04450" w:rsidRPr="0077752B">
              <w:rPr>
                <w:rFonts w:cs="Tahoma"/>
                <w:b/>
                <w:color w:val="FF0000"/>
              </w:rPr>
              <w:t>pa</w:t>
            </w:r>
            <w:r w:rsidR="00502F10">
              <w:rPr>
                <w:rFonts w:cs="Tahoma"/>
                <w:b/>
                <w:color w:val="FF0000"/>
              </w:rPr>
              <w:t>g. 12</w:t>
            </w:r>
          </w:p>
          <w:p w:rsidR="00C04450" w:rsidRPr="0077752B" w:rsidRDefault="00C04450" w:rsidP="0077752B">
            <w:pPr>
              <w:shd w:val="clear" w:color="auto" w:fill="FFFFFF"/>
              <w:spacing w:line="240" w:lineRule="auto"/>
              <w:jc w:val="right"/>
              <w:rPr>
                <w:rFonts w:cs="Tahoma"/>
                <w:b/>
                <w:color w:val="FF0000"/>
              </w:rPr>
            </w:pPr>
          </w:p>
          <w:p w:rsidR="00191F81" w:rsidRPr="0077752B" w:rsidRDefault="00191F81" w:rsidP="0077752B">
            <w:pPr>
              <w:shd w:val="clear" w:color="auto" w:fill="FFFFFF"/>
              <w:spacing w:line="240" w:lineRule="auto"/>
              <w:jc w:val="right"/>
              <w:rPr>
                <w:rFonts w:cs="Tahoma"/>
                <w:b/>
                <w:color w:val="FF0000"/>
              </w:rPr>
            </w:pPr>
          </w:p>
          <w:p w:rsidR="00A173E7" w:rsidRPr="0077752B" w:rsidRDefault="00A173E7" w:rsidP="0077752B">
            <w:pPr>
              <w:shd w:val="clear" w:color="auto" w:fill="FFFFFF"/>
              <w:spacing w:line="240" w:lineRule="auto"/>
              <w:jc w:val="right"/>
              <w:rPr>
                <w:rFonts w:cs="Tahoma"/>
                <w:b/>
                <w:color w:val="FF0000"/>
              </w:rPr>
            </w:pPr>
          </w:p>
          <w:p w:rsidR="003338D6" w:rsidRPr="0077752B" w:rsidRDefault="007D238F" w:rsidP="0077752B">
            <w:pPr>
              <w:shd w:val="clear" w:color="auto" w:fill="FFFFFF"/>
              <w:spacing w:line="240" w:lineRule="auto"/>
              <w:jc w:val="right"/>
              <w:rPr>
                <w:rFonts w:cs="Tahoma"/>
                <w:b/>
                <w:color w:val="FF0000"/>
              </w:rPr>
            </w:pPr>
            <w:r w:rsidRPr="0077752B">
              <w:rPr>
                <w:rFonts w:cs="Tahoma"/>
                <w:color w:val="002060"/>
              </w:rPr>
              <w:t xml:space="preserve"> </w:t>
            </w:r>
          </w:p>
          <w:p w:rsidR="008C366E" w:rsidRPr="0077752B" w:rsidRDefault="008C366E" w:rsidP="0077752B">
            <w:pPr>
              <w:shd w:val="clear" w:color="auto" w:fill="FFFFFF"/>
              <w:spacing w:line="240" w:lineRule="auto"/>
              <w:rPr>
                <w:rFonts w:cs="Tahoma"/>
                <w:b/>
                <w:color w:val="FF0000"/>
              </w:rPr>
            </w:pPr>
          </w:p>
          <w:p w:rsidR="008C366E" w:rsidRPr="0077752B" w:rsidRDefault="001B3705" w:rsidP="0077752B">
            <w:pPr>
              <w:shd w:val="clear" w:color="auto" w:fill="FFFFFF"/>
              <w:spacing w:line="240" w:lineRule="auto"/>
              <w:rPr>
                <w:rFonts w:cs="Tahoma"/>
                <w:b/>
                <w:color w:val="FF0000"/>
              </w:rPr>
            </w:pPr>
            <w:r w:rsidRPr="0077752B">
              <w:rPr>
                <w:rFonts w:cs="Tahoma"/>
                <w:color w:val="002060"/>
              </w:rPr>
              <w:t xml:space="preserve"> </w:t>
            </w:r>
          </w:p>
          <w:p w:rsidR="008C366E" w:rsidRPr="0077752B" w:rsidRDefault="008C366E" w:rsidP="0077752B">
            <w:pPr>
              <w:shd w:val="clear" w:color="auto" w:fill="FFFFFF"/>
              <w:spacing w:line="240" w:lineRule="auto"/>
              <w:rPr>
                <w:rFonts w:cs="Tahoma"/>
                <w:b/>
                <w:color w:val="FF0000"/>
              </w:rPr>
            </w:pPr>
          </w:p>
          <w:p w:rsidR="00A173E7" w:rsidRPr="0077752B" w:rsidRDefault="00A173E7" w:rsidP="0077752B">
            <w:pPr>
              <w:shd w:val="clear" w:color="auto" w:fill="FFFFFF"/>
              <w:spacing w:line="240" w:lineRule="auto"/>
              <w:jc w:val="right"/>
              <w:rPr>
                <w:rFonts w:cs="Tahoma"/>
                <w:b/>
                <w:color w:val="FF0000"/>
              </w:rPr>
            </w:pPr>
          </w:p>
          <w:p w:rsidR="006753DF" w:rsidRPr="0077752B" w:rsidRDefault="00751A53" w:rsidP="0077752B">
            <w:pPr>
              <w:shd w:val="clear" w:color="auto" w:fill="FFFFFF"/>
              <w:spacing w:line="240" w:lineRule="auto"/>
              <w:rPr>
                <w:rFonts w:cs="Tahoma"/>
                <w:b/>
                <w:color w:val="FF0000"/>
              </w:rPr>
            </w:pPr>
            <w:r w:rsidRPr="0077752B">
              <w:rPr>
                <w:rFonts w:cs="Tahoma"/>
                <w:color w:val="002060"/>
              </w:rPr>
              <w:t xml:space="preserve"> </w:t>
            </w:r>
          </w:p>
          <w:p w:rsidR="00F57BEE" w:rsidRPr="0077752B" w:rsidRDefault="00F57BEE" w:rsidP="0077752B">
            <w:pPr>
              <w:shd w:val="clear" w:color="auto" w:fill="FFFFFF"/>
              <w:spacing w:line="240" w:lineRule="auto"/>
              <w:rPr>
                <w:rFonts w:cs="Tahoma"/>
                <w:b/>
                <w:color w:val="FF0000"/>
              </w:rPr>
            </w:pPr>
          </w:p>
          <w:p w:rsidR="00F57BEE" w:rsidRPr="0077752B" w:rsidRDefault="00F02A18" w:rsidP="0077752B">
            <w:pPr>
              <w:shd w:val="clear" w:color="auto" w:fill="FFFFFF"/>
              <w:spacing w:line="240" w:lineRule="auto"/>
              <w:rPr>
                <w:rFonts w:cs="Tahoma"/>
                <w:b/>
                <w:color w:val="FF0000"/>
              </w:rPr>
            </w:pPr>
            <w:r w:rsidRPr="0077752B">
              <w:rPr>
                <w:rFonts w:cs="Tahoma"/>
                <w:color w:val="002060"/>
              </w:rPr>
              <w:t xml:space="preserve"> </w:t>
            </w:r>
          </w:p>
          <w:p w:rsidR="00F57BEE" w:rsidRPr="0077752B" w:rsidRDefault="00F57BEE" w:rsidP="0077752B">
            <w:pPr>
              <w:shd w:val="clear" w:color="auto" w:fill="FFFFFF"/>
              <w:spacing w:line="240" w:lineRule="auto"/>
              <w:rPr>
                <w:rFonts w:cs="Tahoma"/>
                <w:b/>
                <w:color w:val="FF0000"/>
              </w:rPr>
            </w:pPr>
          </w:p>
          <w:p w:rsidR="005C6F4F" w:rsidRPr="0077752B" w:rsidRDefault="005C6F4F" w:rsidP="0077752B">
            <w:pPr>
              <w:shd w:val="clear" w:color="auto" w:fill="FFFFFF"/>
              <w:spacing w:line="240" w:lineRule="auto"/>
              <w:jc w:val="right"/>
              <w:rPr>
                <w:rFonts w:cs="Tahoma"/>
                <w:b/>
                <w:color w:val="FF0000"/>
              </w:rPr>
            </w:pPr>
          </w:p>
          <w:p w:rsidR="005C6F4F" w:rsidRPr="0077752B" w:rsidRDefault="00866E93" w:rsidP="0077752B">
            <w:pPr>
              <w:shd w:val="clear" w:color="auto" w:fill="FFFFFF"/>
              <w:spacing w:line="240" w:lineRule="auto"/>
              <w:rPr>
                <w:rFonts w:cs="Tahoma"/>
                <w:b/>
                <w:color w:val="FF0000"/>
              </w:rPr>
            </w:pPr>
            <w:r w:rsidRPr="0077752B">
              <w:rPr>
                <w:rFonts w:cs="Tahoma"/>
                <w:color w:val="002060"/>
              </w:rPr>
              <w:t xml:space="preserve"> </w:t>
            </w:r>
          </w:p>
          <w:p w:rsidR="005C6F4F" w:rsidRPr="0077752B" w:rsidRDefault="005C6F4F" w:rsidP="0077752B">
            <w:pPr>
              <w:shd w:val="clear" w:color="auto" w:fill="FFFFFF"/>
              <w:spacing w:line="240" w:lineRule="auto"/>
              <w:jc w:val="right"/>
              <w:rPr>
                <w:rFonts w:cs="Tahoma"/>
                <w:b/>
                <w:color w:val="FF0000"/>
              </w:rPr>
            </w:pPr>
          </w:p>
          <w:p w:rsidR="00284E2E" w:rsidRPr="0077752B" w:rsidRDefault="00DA567A" w:rsidP="0077752B">
            <w:pPr>
              <w:shd w:val="clear" w:color="auto" w:fill="FFFFFF"/>
              <w:spacing w:line="240" w:lineRule="auto"/>
              <w:jc w:val="right"/>
              <w:rPr>
                <w:rFonts w:cs="Tahoma"/>
                <w:b/>
                <w:color w:val="FF0000"/>
              </w:rPr>
            </w:pPr>
            <w:r w:rsidRPr="0077752B">
              <w:rPr>
                <w:rFonts w:cs="Tahoma"/>
                <w:color w:val="002060"/>
              </w:rPr>
              <w:t xml:space="preserve"> </w:t>
            </w:r>
          </w:p>
          <w:p w:rsidR="00284E2E" w:rsidRPr="0077752B" w:rsidRDefault="00284E2E" w:rsidP="0077752B">
            <w:pPr>
              <w:shd w:val="clear" w:color="auto" w:fill="FFFFFF"/>
              <w:spacing w:line="240" w:lineRule="auto"/>
              <w:jc w:val="right"/>
              <w:rPr>
                <w:rFonts w:cs="Tahoma"/>
                <w:b/>
                <w:color w:val="FF0000"/>
              </w:rPr>
            </w:pPr>
          </w:p>
          <w:p w:rsidR="009A0555" w:rsidRPr="0077752B" w:rsidRDefault="006753DF" w:rsidP="0077752B">
            <w:pPr>
              <w:shd w:val="clear" w:color="auto" w:fill="FFFFFF"/>
              <w:spacing w:line="240" w:lineRule="auto"/>
              <w:jc w:val="right"/>
              <w:rPr>
                <w:rFonts w:cs="Tahoma"/>
                <w:color w:val="002060"/>
              </w:rPr>
            </w:pPr>
            <w:r w:rsidRPr="0077752B">
              <w:rPr>
                <w:rFonts w:cs="Tahoma"/>
                <w:color w:val="002060"/>
              </w:rPr>
              <w:t xml:space="preserve"> </w:t>
            </w:r>
          </w:p>
          <w:p w:rsidR="009A0555" w:rsidRPr="0077752B" w:rsidRDefault="009A0555" w:rsidP="0077752B">
            <w:pPr>
              <w:shd w:val="clear" w:color="auto" w:fill="FFFFFF"/>
              <w:spacing w:line="240" w:lineRule="auto"/>
              <w:rPr>
                <w:rFonts w:cs="Tahoma"/>
                <w:color w:val="002060"/>
              </w:rPr>
            </w:pPr>
          </w:p>
          <w:p w:rsidR="005E5D06" w:rsidRPr="0077752B" w:rsidRDefault="005E5D06" w:rsidP="0077752B">
            <w:pPr>
              <w:shd w:val="clear" w:color="auto" w:fill="FFFFFF"/>
              <w:spacing w:line="240" w:lineRule="auto"/>
              <w:rPr>
                <w:rFonts w:cs="Tahoma"/>
                <w:b/>
                <w:color w:val="002060"/>
              </w:rPr>
            </w:pPr>
          </w:p>
          <w:p w:rsidR="00C16B80" w:rsidRPr="0077752B" w:rsidRDefault="0057581D" w:rsidP="0077752B">
            <w:pPr>
              <w:shd w:val="clear" w:color="auto" w:fill="FFFFFF"/>
              <w:spacing w:line="240" w:lineRule="auto"/>
              <w:rPr>
                <w:rFonts w:cs="Tahoma"/>
                <w:b/>
                <w:color w:val="FF0000"/>
              </w:rPr>
            </w:pPr>
            <w:r w:rsidRPr="0077752B">
              <w:rPr>
                <w:rFonts w:cs="Tahoma"/>
                <w:color w:val="002060"/>
              </w:rPr>
              <w:t xml:space="preserve"> </w:t>
            </w:r>
          </w:p>
          <w:p w:rsidR="002E78B3" w:rsidRPr="0077752B" w:rsidRDefault="002E78B3" w:rsidP="0077752B">
            <w:pPr>
              <w:shd w:val="clear" w:color="auto" w:fill="FFFFFF"/>
              <w:spacing w:line="240" w:lineRule="auto"/>
              <w:rPr>
                <w:rFonts w:cs="Tahoma"/>
                <w:b/>
                <w:color w:val="FF0000"/>
              </w:rPr>
            </w:pPr>
          </w:p>
          <w:p w:rsidR="00B961E7" w:rsidRPr="0077752B" w:rsidRDefault="00AB5444" w:rsidP="0077752B">
            <w:pPr>
              <w:shd w:val="clear" w:color="auto" w:fill="FFFFFF"/>
              <w:spacing w:line="240" w:lineRule="auto"/>
              <w:rPr>
                <w:rFonts w:cs="Tahoma"/>
                <w:b/>
                <w:color w:val="FF0000"/>
              </w:rPr>
            </w:pPr>
            <w:r w:rsidRPr="0077752B">
              <w:rPr>
                <w:rFonts w:cs="Tahoma"/>
                <w:color w:val="002060"/>
              </w:rPr>
              <w:t xml:space="preserve"> </w:t>
            </w:r>
          </w:p>
          <w:p w:rsidR="00B961E7" w:rsidRPr="0077752B" w:rsidRDefault="00B961E7" w:rsidP="0077752B">
            <w:pPr>
              <w:shd w:val="clear" w:color="auto" w:fill="FFFFFF"/>
              <w:spacing w:line="240" w:lineRule="auto"/>
              <w:rPr>
                <w:rFonts w:cs="Tahoma"/>
                <w:b/>
                <w:color w:val="FF0000"/>
              </w:rPr>
            </w:pPr>
          </w:p>
          <w:p w:rsidR="00017700" w:rsidRPr="0077752B" w:rsidRDefault="00017700" w:rsidP="0077752B">
            <w:pPr>
              <w:shd w:val="clear" w:color="auto" w:fill="FFFFFF"/>
              <w:spacing w:line="240" w:lineRule="auto"/>
              <w:rPr>
                <w:rFonts w:cs="Tahoma"/>
                <w:b/>
                <w:color w:val="FF0000"/>
              </w:rPr>
            </w:pPr>
          </w:p>
          <w:p w:rsidR="00E4308D" w:rsidRPr="0077752B" w:rsidRDefault="00E4308D" w:rsidP="0077752B">
            <w:pPr>
              <w:shd w:val="clear" w:color="auto" w:fill="FFFFFF"/>
              <w:spacing w:line="240" w:lineRule="auto"/>
              <w:rPr>
                <w:rFonts w:cs="Tahoma"/>
                <w:b/>
                <w:color w:val="FF0000"/>
              </w:rPr>
            </w:pPr>
          </w:p>
          <w:p w:rsidR="008B6983" w:rsidRPr="0077752B" w:rsidRDefault="008B6983" w:rsidP="0077752B">
            <w:pPr>
              <w:shd w:val="clear" w:color="auto" w:fill="FFFFFF"/>
              <w:spacing w:line="240" w:lineRule="auto"/>
              <w:rPr>
                <w:rFonts w:cs="Tahoma"/>
                <w:b/>
                <w:color w:val="FF0000"/>
              </w:rPr>
            </w:pPr>
          </w:p>
          <w:p w:rsidR="00CD7805" w:rsidRPr="0077752B" w:rsidRDefault="00CD7805" w:rsidP="0077752B">
            <w:pPr>
              <w:shd w:val="clear" w:color="auto" w:fill="FFFFFF"/>
              <w:spacing w:line="240" w:lineRule="auto"/>
              <w:rPr>
                <w:rFonts w:cs="Tahoma"/>
                <w:b/>
                <w:color w:val="FF0000"/>
              </w:rPr>
            </w:pPr>
          </w:p>
          <w:p w:rsidR="007B1E55" w:rsidRPr="0077752B" w:rsidRDefault="007627AC" w:rsidP="0077752B">
            <w:pPr>
              <w:shd w:val="clear" w:color="auto" w:fill="FFFFFF"/>
              <w:spacing w:line="240" w:lineRule="auto"/>
              <w:rPr>
                <w:rFonts w:cs="Tahoma"/>
                <w:b/>
                <w:color w:val="FF0000"/>
              </w:rPr>
            </w:pPr>
            <w:r w:rsidRPr="0077752B">
              <w:rPr>
                <w:rFonts w:cs="Tahoma"/>
                <w:color w:val="333399"/>
              </w:rPr>
              <w:t xml:space="preserve"> </w:t>
            </w:r>
          </w:p>
          <w:p w:rsidR="007B1E55" w:rsidRPr="0077752B" w:rsidRDefault="007B1E55" w:rsidP="0077752B">
            <w:pPr>
              <w:shd w:val="clear" w:color="auto" w:fill="FFFFFF"/>
              <w:spacing w:line="240" w:lineRule="auto"/>
              <w:rPr>
                <w:rFonts w:cs="Tahoma"/>
                <w:b/>
                <w:color w:val="FF0000"/>
              </w:rPr>
            </w:pPr>
          </w:p>
          <w:p w:rsidR="00BB2BFA" w:rsidRPr="0077752B" w:rsidRDefault="00BB2BFA" w:rsidP="0077752B">
            <w:pPr>
              <w:shd w:val="clear" w:color="auto" w:fill="FFFFFF"/>
              <w:spacing w:line="240" w:lineRule="auto"/>
              <w:rPr>
                <w:rFonts w:cs="Tahoma"/>
                <w:b/>
                <w:color w:val="FF0000"/>
              </w:rPr>
            </w:pPr>
          </w:p>
          <w:p w:rsidR="00017700" w:rsidRPr="0077752B" w:rsidRDefault="00017700" w:rsidP="0077752B">
            <w:pPr>
              <w:shd w:val="clear" w:color="auto" w:fill="FFFFFF"/>
              <w:spacing w:line="240" w:lineRule="auto"/>
              <w:rPr>
                <w:rFonts w:cs="Tahoma"/>
                <w:b/>
                <w:color w:val="FF0000"/>
              </w:rPr>
            </w:pPr>
          </w:p>
          <w:p w:rsidR="00017700" w:rsidRPr="0077752B" w:rsidRDefault="00357D50" w:rsidP="0077752B">
            <w:pPr>
              <w:shd w:val="clear" w:color="auto" w:fill="FFFFFF"/>
              <w:spacing w:line="240" w:lineRule="auto"/>
              <w:rPr>
                <w:rFonts w:cs="Tahoma"/>
                <w:b/>
                <w:color w:val="FF0000"/>
              </w:rPr>
            </w:pPr>
            <w:r w:rsidRPr="0077752B">
              <w:rPr>
                <w:rFonts w:cs="Tahoma"/>
                <w:color w:val="333399"/>
              </w:rPr>
              <w:t xml:space="preserve"> </w:t>
            </w:r>
          </w:p>
          <w:p w:rsidR="00D4243E" w:rsidRPr="0077752B" w:rsidRDefault="00D4243E" w:rsidP="0077752B">
            <w:pPr>
              <w:shd w:val="clear" w:color="auto" w:fill="FFFFFF"/>
              <w:spacing w:line="240" w:lineRule="auto"/>
              <w:rPr>
                <w:rFonts w:cs="Tahoma"/>
                <w:color w:val="FF0000"/>
              </w:rPr>
            </w:pPr>
          </w:p>
          <w:p w:rsidR="009B214F" w:rsidRPr="0077752B" w:rsidRDefault="002778FD" w:rsidP="0077752B">
            <w:pPr>
              <w:shd w:val="clear" w:color="auto" w:fill="FFFFFF"/>
              <w:spacing w:line="240" w:lineRule="auto"/>
              <w:rPr>
                <w:rFonts w:cs="Tahoma"/>
                <w:b/>
                <w:color w:val="FF0000"/>
              </w:rPr>
            </w:pPr>
            <w:r w:rsidRPr="0077752B">
              <w:rPr>
                <w:rFonts w:cs="Tahoma"/>
                <w:color w:val="333399"/>
              </w:rPr>
              <w:t xml:space="preserve"> </w:t>
            </w:r>
          </w:p>
          <w:p w:rsidR="009B214F" w:rsidRPr="0077752B" w:rsidRDefault="009B214F" w:rsidP="0077752B">
            <w:pPr>
              <w:shd w:val="clear" w:color="auto" w:fill="FFFFFF"/>
              <w:spacing w:line="240" w:lineRule="auto"/>
              <w:rPr>
                <w:rFonts w:cs="Tahoma"/>
                <w:b/>
                <w:color w:val="FF0000"/>
              </w:rPr>
            </w:pPr>
          </w:p>
          <w:p w:rsidR="001F27BC" w:rsidRPr="0077752B" w:rsidRDefault="001F27BC" w:rsidP="0077752B">
            <w:pPr>
              <w:shd w:val="clear" w:color="auto" w:fill="FFFFFF"/>
              <w:spacing w:line="240" w:lineRule="auto"/>
              <w:rPr>
                <w:rFonts w:cs="Tahoma"/>
                <w:b/>
                <w:color w:val="FF0000"/>
              </w:rPr>
            </w:pPr>
          </w:p>
          <w:p w:rsidR="008A2F14" w:rsidRPr="0077752B" w:rsidRDefault="008A2F14" w:rsidP="0077752B">
            <w:pPr>
              <w:shd w:val="clear" w:color="auto" w:fill="FFFFFF"/>
              <w:spacing w:line="240" w:lineRule="auto"/>
              <w:rPr>
                <w:rFonts w:cs="Tahoma"/>
                <w:b/>
                <w:color w:val="FF0000"/>
              </w:rPr>
            </w:pPr>
          </w:p>
          <w:p w:rsidR="008A2F14" w:rsidRPr="0077752B" w:rsidRDefault="00EC3924" w:rsidP="0077752B">
            <w:pPr>
              <w:shd w:val="clear" w:color="auto" w:fill="FFFFFF"/>
              <w:spacing w:line="240" w:lineRule="auto"/>
              <w:rPr>
                <w:rFonts w:cs="Tahoma"/>
                <w:b/>
                <w:color w:val="FF0000"/>
              </w:rPr>
            </w:pPr>
            <w:r w:rsidRPr="0077752B">
              <w:rPr>
                <w:rFonts w:cs="Tahoma"/>
                <w:color w:val="333399"/>
              </w:rPr>
              <w:t xml:space="preserve"> </w:t>
            </w:r>
          </w:p>
          <w:p w:rsidR="001F27BC" w:rsidRPr="0077752B" w:rsidRDefault="001F27BC" w:rsidP="0077752B">
            <w:pPr>
              <w:shd w:val="clear" w:color="auto" w:fill="FFFFFF"/>
              <w:spacing w:line="240" w:lineRule="auto"/>
              <w:rPr>
                <w:rFonts w:cs="Tahoma"/>
                <w:b/>
                <w:color w:val="FF0000"/>
              </w:rPr>
            </w:pPr>
          </w:p>
          <w:p w:rsidR="001F27BC" w:rsidRPr="0077752B" w:rsidRDefault="001F27BC" w:rsidP="0077752B">
            <w:pPr>
              <w:shd w:val="clear" w:color="auto" w:fill="FFFFFF"/>
              <w:spacing w:line="240" w:lineRule="auto"/>
              <w:rPr>
                <w:rFonts w:cs="Tahoma"/>
                <w:b/>
                <w:color w:val="FF0000"/>
              </w:rPr>
            </w:pPr>
          </w:p>
          <w:p w:rsidR="00A7222F" w:rsidRPr="0077752B" w:rsidRDefault="00A7222F" w:rsidP="0077752B">
            <w:pPr>
              <w:shd w:val="clear" w:color="auto" w:fill="FFFFFF"/>
              <w:spacing w:line="240" w:lineRule="auto"/>
              <w:rPr>
                <w:rFonts w:cs="Tahoma"/>
                <w:b/>
                <w:color w:val="FF0000"/>
              </w:rPr>
            </w:pPr>
          </w:p>
          <w:p w:rsidR="008472B0" w:rsidRPr="0077752B" w:rsidRDefault="00C077CD" w:rsidP="0077752B">
            <w:pPr>
              <w:shd w:val="clear" w:color="auto" w:fill="FFFFFF"/>
              <w:spacing w:line="240" w:lineRule="auto"/>
              <w:rPr>
                <w:rFonts w:cs="Tahoma"/>
                <w:b/>
                <w:color w:val="FF0000"/>
              </w:rPr>
            </w:pPr>
            <w:r w:rsidRPr="0077752B">
              <w:rPr>
                <w:rFonts w:cs="Tahoma"/>
                <w:color w:val="333399"/>
              </w:rPr>
              <w:t xml:space="preserve"> </w:t>
            </w:r>
          </w:p>
          <w:p w:rsidR="00EC5853" w:rsidRPr="0077752B" w:rsidRDefault="00EC5853" w:rsidP="0077752B">
            <w:pPr>
              <w:shd w:val="clear" w:color="auto" w:fill="FFFFFF"/>
              <w:spacing w:line="240" w:lineRule="auto"/>
              <w:rPr>
                <w:rFonts w:cs="Tahoma"/>
                <w:b/>
                <w:color w:val="FF0000"/>
              </w:rPr>
            </w:pPr>
          </w:p>
          <w:p w:rsidR="000F70F3" w:rsidRPr="0077752B" w:rsidRDefault="008E2E51" w:rsidP="0077752B">
            <w:pPr>
              <w:shd w:val="clear" w:color="auto" w:fill="FFFFFF"/>
              <w:spacing w:line="240" w:lineRule="auto"/>
              <w:rPr>
                <w:rFonts w:cs="Tahoma"/>
                <w:b/>
                <w:color w:val="FF0000"/>
              </w:rPr>
            </w:pPr>
            <w:r w:rsidRPr="0077752B">
              <w:rPr>
                <w:rFonts w:cs="Tahoma"/>
                <w:color w:val="333399"/>
              </w:rPr>
              <w:t xml:space="preserve"> </w:t>
            </w:r>
          </w:p>
          <w:p w:rsidR="005127E9" w:rsidRPr="0077752B" w:rsidRDefault="005127E9" w:rsidP="0077752B">
            <w:pPr>
              <w:shd w:val="clear" w:color="auto" w:fill="FFFFFF"/>
              <w:spacing w:line="240" w:lineRule="auto"/>
              <w:rPr>
                <w:rFonts w:cs="Tahoma"/>
                <w:b/>
                <w:color w:val="FF0000"/>
              </w:rPr>
            </w:pPr>
            <w:r w:rsidRPr="0077752B">
              <w:rPr>
                <w:rFonts w:cs="Tahoma"/>
                <w:color w:val="333399"/>
              </w:rPr>
              <w:t xml:space="preserve">        </w:t>
            </w:r>
          </w:p>
          <w:p w:rsidR="00EC5853" w:rsidRPr="0077752B" w:rsidRDefault="00EC5853"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r w:rsidRPr="0077752B">
              <w:rPr>
                <w:rFonts w:cs="Tahoma"/>
                <w:color w:val="000080"/>
              </w:rPr>
              <w:t xml:space="preserve"> </w:t>
            </w:r>
          </w:p>
          <w:p w:rsidR="008472B0" w:rsidRPr="0077752B" w:rsidRDefault="008472B0" w:rsidP="0077752B">
            <w:pPr>
              <w:shd w:val="clear" w:color="auto" w:fill="FFFFFF"/>
              <w:spacing w:line="240" w:lineRule="auto"/>
              <w:rPr>
                <w:rFonts w:cs="Tahoma"/>
                <w:b/>
                <w:color w:val="FF0000"/>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r w:rsidRPr="0077752B">
              <w:rPr>
                <w:rFonts w:cs="Tahoma"/>
                <w:color w:val="333399"/>
              </w:rPr>
              <w:t xml:space="preserve"> </w:t>
            </w:r>
          </w:p>
          <w:p w:rsidR="008472B0" w:rsidRPr="0077752B" w:rsidRDefault="008472B0" w:rsidP="0077752B">
            <w:pPr>
              <w:shd w:val="clear" w:color="auto" w:fill="FFFFFF"/>
              <w:spacing w:line="240" w:lineRule="auto"/>
              <w:rPr>
                <w:rFonts w:cs="Tahoma"/>
                <w:color w:val="333399"/>
              </w:rPr>
            </w:pPr>
          </w:p>
          <w:p w:rsidR="008472B0" w:rsidRPr="0077752B" w:rsidRDefault="008472B0" w:rsidP="0077752B">
            <w:pPr>
              <w:shd w:val="clear" w:color="auto" w:fill="FFFFFF"/>
              <w:spacing w:line="240" w:lineRule="auto"/>
              <w:rPr>
                <w:rFonts w:cs="Tahoma"/>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FF0000"/>
              </w:rPr>
            </w:pPr>
          </w:p>
          <w:p w:rsidR="008472B0" w:rsidRPr="0077752B" w:rsidRDefault="008472B0" w:rsidP="0077752B">
            <w:pPr>
              <w:shd w:val="clear" w:color="auto" w:fill="FFFFFF"/>
              <w:spacing w:line="240" w:lineRule="auto"/>
              <w:rPr>
                <w:rFonts w:cs="Tahoma"/>
                <w:b/>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r w:rsidRPr="0077752B">
              <w:rPr>
                <w:rFonts w:cs="Tahoma"/>
                <w:b/>
                <w:color w:val="FF0000"/>
              </w:rPr>
              <w:t xml:space="preserve"> </w:t>
            </w: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r w:rsidRPr="0077752B">
              <w:rPr>
                <w:rFonts w:cs="Tahoma"/>
                <w:color w:val="333399"/>
                <w:bdr w:val="none" w:sz="0" w:space="0" w:color="auto" w:frame="1"/>
              </w:rPr>
              <w:t xml:space="preserve"> </w:t>
            </w:r>
          </w:p>
          <w:p w:rsidR="008472B0" w:rsidRPr="0077752B" w:rsidRDefault="008472B0" w:rsidP="0077752B">
            <w:pPr>
              <w:shd w:val="clear" w:color="auto" w:fill="FFFFFF"/>
              <w:spacing w:line="240" w:lineRule="auto"/>
              <w:rPr>
                <w:rFonts w:cs="Tahoma"/>
                <w:color w:val="333399"/>
              </w:rPr>
            </w:pPr>
          </w:p>
          <w:p w:rsidR="008472B0" w:rsidRPr="0077752B" w:rsidRDefault="008472B0" w:rsidP="0077752B">
            <w:pPr>
              <w:shd w:val="clear" w:color="auto" w:fill="FFFFFF"/>
              <w:spacing w:line="240" w:lineRule="auto"/>
              <w:rPr>
                <w:rFonts w:cs="Tahoma"/>
                <w:b/>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autoSpaceDE w:val="0"/>
              <w:autoSpaceDN w:val="0"/>
              <w:adjustRightInd w:val="0"/>
              <w:spacing w:line="240" w:lineRule="auto"/>
              <w:rPr>
                <w:rFonts w:cs="Tahoma"/>
                <w:b/>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color w:val="333399"/>
              </w:rPr>
            </w:pPr>
            <w:r w:rsidRPr="0077752B">
              <w:rPr>
                <w:rFonts w:cs="Tahoma"/>
                <w:b/>
                <w:color w:val="333399"/>
              </w:rPr>
              <w:t xml:space="preserve"> </w:t>
            </w:r>
          </w:p>
          <w:p w:rsidR="008472B0" w:rsidRPr="0077752B" w:rsidRDefault="008472B0" w:rsidP="0077752B">
            <w:pPr>
              <w:shd w:val="clear" w:color="auto" w:fill="FFFFFF"/>
              <w:spacing w:line="240" w:lineRule="auto"/>
              <w:rPr>
                <w:rFonts w:cs="Tahoma"/>
                <w:color w:val="333399"/>
              </w:rPr>
            </w:pPr>
          </w:p>
          <w:p w:rsidR="008472B0" w:rsidRPr="0077752B" w:rsidRDefault="008472B0" w:rsidP="0077752B">
            <w:pPr>
              <w:shd w:val="clear" w:color="auto" w:fill="FFFFFF"/>
              <w:spacing w:line="240" w:lineRule="auto"/>
              <w:rPr>
                <w:rFonts w:cs="Tahoma"/>
                <w:b/>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333399"/>
              </w:rPr>
            </w:pPr>
            <w:r w:rsidRPr="0077752B">
              <w:rPr>
                <w:rFonts w:cs="Tahoma"/>
                <w:b/>
                <w:color w:val="333399"/>
              </w:rPr>
              <w:t xml:space="preserve"> </w:t>
            </w: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b/>
                <w:color w:val="333399"/>
              </w:rPr>
            </w:pPr>
          </w:p>
          <w:p w:rsidR="008472B0" w:rsidRPr="0077752B" w:rsidRDefault="008472B0" w:rsidP="0077752B">
            <w:pPr>
              <w:shd w:val="clear" w:color="auto" w:fill="FFFFFF"/>
              <w:spacing w:line="240" w:lineRule="auto"/>
              <w:rPr>
                <w:rFonts w:cs="Tahoma"/>
                <w:color w:val="333399"/>
              </w:rPr>
            </w:pPr>
            <w:r w:rsidRPr="0077752B">
              <w:rPr>
                <w:rFonts w:cs="Tahoma"/>
                <w:b/>
                <w:color w:val="333399"/>
              </w:rPr>
              <w:t xml:space="preserve">               </w:t>
            </w:r>
            <w:r w:rsidRPr="0077752B">
              <w:rPr>
                <w:rFonts w:cs="Tahoma"/>
                <w:color w:val="333399"/>
              </w:rPr>
              <w:t xml:space="preserve"> </w:t>
            </w:r>
          </w:p>
          <w:p w:rsidR="008472B0" w:rsidRPr="0077752B" w:rsidRDefault="008472B0" w:rsidP="0077752B">
            <w:pPr>
              <w:pStyle w:val="NormaleWeb"/>
              <w:shd w:val="clear" w:color="auto" w:fill="FFFFFF"/>
              <w:spacing w:before="0" w:beforeAutospacing="0" w:after="0" w:afterAutospacing="0" w:line="240" w:lineRule="auto"/>
              <w:rPr>
                <w:rFonts w:cs="Tahoma"/>
                <w:b/>
                <w:i/>
                <w:color w:val="333399"/>
              </w:rPr>
            </w:pPr>
            <w:r w:rsidRPr="0077752B">
              <w:rPr>
                <w:rFonts w:cs="Tahoma"/>
                <w:b/>
                <w:color w:val="333399"/>
              </w:rPr>
              <w:t xml:space="preserve"> </w:t>
            </w:r>
          </w:p>
          <w:p w:rsidR="008472B0" w:rsidRPr="0077752B" w:rsidRDefault="008472B0" w:rsidP="0077752B">
            <w:pPr>
              <w:shd w:val="clear" w:color="auto" w:fill="FFFFFF"/>
              <w:spacing w:line="240" w:lineRule="auto"/>
              <w:rPr>
                <w:rFonts w:cs="Tahoma"/>
                <w:b/>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b/>
                <w:color w:val="333399"/>
              </w:rPr>
            </w:pPr>
            <w:r w:rsidRPr="0077752B">
              <w:rPr>
                <w:rFonts w:cs="Tahoma"/>
                <w:color w:val="333399"/>
              </w:rPr>
              <w:t xml:space="preserve">                                                                 </w:t>
            </w:r>
          </w:p>
          <w:p w:rsidR="008472B0" w:rsidRPr="0077752B" w:rsidRDefault="008472B0" w:rsidP="0077752B">
            <w:pPr>
              <w:shd w:val="clear" w:color="auto" w:fill="FFFFFF"/>
              <w:spacing w:line="240" w:lineRule="auto"/>
              <w:rPr>
                <w:rFonts w:cs="Tahoma"/>
                <w:color w:val="333399"/>
              </w:rPr>
            </w:pPr>
          </w:p>
          <w:p w:rsidR="008472B0" w:rsidRPr="0077752B" w:rsidRDefault="008472B0" w:rsidP="0077752B">
            <w:pPr>
              <w:shd w:val="clear" w:color="auto" w:fill="FFFFFF"/>
              <w:spacing w:line="240" w:lineRule="auto"/>
              <w:rPr>
                <w:rFonts w:cs="Tahoma"/>
                <w:b/>
                <w:color w:val="333399"/>
              </w:rPr>
            </w:pPr>
            <w:r w:rsidRPr="0077752B">
              <w:rPr>
                <w:rFonts w:cs="Tahoma"/>
                <w:color w:val="333399"/>
              </w:rPr>
              <w:t xml:space="preserve"> </w:t>
            </w:r>
          </w:p>
          <w:p w:rsidR="008472B0" w:rsidRPr="0077752B" w:rsidRDefault="008472B0" w:rsidP="0077752B">
            <w:pPr>
              <w:pStyle w:val="NormaleWeb"/>
              <w:shd w:val="clear" w:color="auto" w:fill="FFFFFF"/>
              <w:spacing w:before="0" w:beforeAutospacing="0" w:after="0" w:afterAutospacing="0" w:line="240" w:lineRule="auto"/>
              <w:rPr>
                <w:rFonts w:cs="Tahoma"/>
                <w:b/>
                <w:color w:val="333399"/>
              </w:rPr>
            </w:pPr>
          </w:p>
          <w:p w:rsidR="008472B0" w:rsidRPr="0077752B" w:rsidRDefault="008472B0" w:rsidP="0077752B">
            <w:pPr>
              <w:pStyle w:val="NormaleWeb"/>
              <w:shd w:val="clear" w:color="auto" w:fill="FFFFFF"/>
              <w:spacing w:before="0" w:beforeAutospacing="0" w:after="0" w:afterAutospacing="0" w:line="240" w:lineRule="auto"/>
              <w:rPr>
                <w:rFonts w:cs="Tahoma"/>
                <w:color w:val="333399"/>
              </w:rPr>
            </w:pPr>
          </w:p>
          <w:p w:rsidR="008472B0" w:rsidRPr="0077752B" w:rsidRDefault="008472B0" w:rsidP="0077752B">
            <w:pPr>
              <w:pStyle w:val="NormaleWeb"/>
              <w:shd w:val="clear" w:color="auto" w:fill="FFFFFF"/>
              <w:spacing w:before="0" w:beforeAutospacing="0" w:after="0" w:afterAutospacing="0" w:line="240" w:lineRule="auto"/>
              <w:rPr>
                <w:rFonts w:cs="Tahoma"/>
                <w:b/>
                <w:color w:val="333399"/>
                <w:highlight w:val="yellow"/>
              </w:rPr>
            </w:pPr>
          </w:p>
        </w:tc>
      </w:tr>
    </w:tbl>
    <w:p w:rsidR="00276F6C" w:rsidRDefault="00276F6C" w:rsidP="0077752B">
      <w:pPr>
        <w:pStyle w:val="Titolo2"/>
        <w:spacing w:before="0" w:beforeAutospacing="0" w:after="0" w:afterAutospacing="0" w:line="240" w:lineRule="auto"/>
        <w:rPr>
          <w:rFonts w:cs="Tahoma"/>
          <w:b/>
          <w:color w:val="333399"/>
        </w:rPr>
      </w:pPr>
    </w:p>
    <w:p w:rsidR="00276F6C" w:rsidRDefault="00276F6C" w:rsidP="0077752B">
      <w:pPr>
        <w:pStyle w:val="Titolo2"/>
        <w:spacing w:before="0" w:beforeAutospacing="0" w:after="0" w:afterAutospacing="0" w:line="240" w:lineRule="auto"/>
        <w:rPr>
          <w:rFonts w:cs="Tahoma"/>
          <w:b/>
          <w:color w:val="333399"/>
        </w:rPr>
      </w:pPr>
    </w:p>
    <w:p w:rsidR="00CE0C6A" w:rsidRPr="0077752B" w:rsidRDefault="00CE0C6A" w:rsidP="0077752B">
      <w:pPr>
        <w:pStyle w:val="Titolo2"/>
        <w:spacing w:before="0" w:beforeAutospacing="0" w:after="0" w:afterAutospacing="0" w:line="240" w:lineRule="auto"/>
        <w:rPr>
          <w:rFonts w:cs="Tahoma"/>
          <w:b/>
          <w:color w:val="333399"/>
        </w:rPr>
      </w:pPr>
      <w:r w:rsidRPr="0077752B">
        <w:rPr>
          <w:rFonts w:cs="Tahoma"/>
          <w:b/>
          <w:color w:val="333399"/>
        </w:rPr>
        <w:t>A cura del Servizio Politiche Territoriali della Uil</w:t>
      </w:r>
    </w:p>
    <w:p w:rsidR="00CE0C6A" w:rsidRPr="0077752B" w:rsidRDefault="00CE0C6A" w:rsidP="0077752B">
      <w:pPr>
        <w:pStyle w:val="Titolo2"/>
        <w:spacing w:before="0" w:beforeAutospacing="0" w:after="0" w:afterAutospacing="0" w:line="240" w:lineRule="auto"/>
        <w:rPr>
          <w:rFonts w:cs="Tahoma"/>
          <w:b/>
          <w:color w:val="333399"/>
        </w:rPr>
      </w:pPr>
      <w:r w:rsidRPr="0077752B">
        <w:rPr>
          <w:rFonts w:cs="Tahoma"/>
          <w:b/>
          <w:color w:val="333399"/>
        </w:rPr>
        <w:t>Dipartimento Politiche Migratorie</w:t>
      </w:r>
    </w:p>
    <w:p w:rsidR="00CE0C6A" w:rsidRPr="0077752B" w:rsidRDefault="00CE0C6A" w:rsidP="0077752B">
      <w:pPr>
        <w:pStyle w:val="Titolo2"/>
        <w:spacing w:before="0" w:beforeAutospacing="0" w:after="0" w:afterAutospacing="0" w:line="240" w:lineRule="auto"/>
        <w:rPr>
          <w:rFonts w:cs="Tahoma"/>
          <w:b/>
          <w:color w:val="333399"/>
        </w:rPr>
      </w:pPr>
      <w:r w:rsidRPr="0077752B">
        <w:rPr>
          <w:rFonts w:cs="Tahoma"/>
          <w:b/>
          <w:color w:val="333399"/>
        </w:rPr>
        <w:t>Tel. 064753292 - 4744753 - Fax: 064744751</w:t>
      </w:r>
    </w:p>
    <w:p w:rsidR="008362D9" w:rsidRPr="0077752B" w:rsidRDefault="00CE0C6A" w:rsidP="0077752B">
      <w:pPr>
        <w:pStyle w:val="Titolo2"/>
        <w:spacing w:before="0" w:beforeAutospacing="0" w:after="0" w:afterAutospacing="0" w:line="240" w:lineRule="auto"/>
        <w:rPr>
          <w:rFonts w:cs="Tahoma"/>
          <w:b/>
          <w:color w:val="333399"/>
        </w:rPr>
        <w:sectPr w:rsidR="008362D9" w:rsidRPr="0077752B" w:rsidSect="007F0FA9">
          <w:footerReference w:type="even" r:id="rId12"/>
          <w:footerReference w:type="default" r:id="rId13"/>
          <w:pgSz w:w="12240" w:h="15840" w:code="1"/>
          <w:pgMar w:top="1418" w:right="1134" w:bottom="1134" w:left="1134" w:header="720" w:footer="720" w:gutter="0"/>
          <w:cols w:space="720" w:equalWidth="0">
            <w:col w:w="9972" w:space="708"/>
          </w:cols>
          <w:noEndnote/>
          <w:titlePg/>
        </w:sectPr>
      </w:pPr>
      <w:r w:rsidRPr="0077752B">
        <w:rPr>
          <w:rFonts w:cs="Tahoma"/>
          <w:b/>
          <w:color w:val="333399"/>
        </w:rPr>
        <w:t>E</w:t>
      </w:r>
      <w:r w:rsidR="00AE70A4" w:rsidRPr="0077752B">
        <w:rPr>
          <w:rFonts w:cs="Tahoma"/>
          <w:b/>
          <w:color w:val="333399"/>
        </w:rPr>
        <w:t>m</w:t>
      </w:r>
      <w:r w:rsidRPr="0077752B">
        <w:rPr>
          <w:rFonts w:cs="Tahoma"/>
          <w:b/>
          <w:color w:val="333399"/>
        </w:rPr>
        <w:t>ail</w:t>
      </w:r>
      <w:r w:rsidR="00AE70A4" w:rsidRPr="0077752B">
        <w:rPr>
          <w:rFonts w:cs="Tahoma"/>
          <w:b/>
          <w:color w:val="333399"/>
        </w:rPr>
        <w:t>:</w:t>
      </w:r>
      <w:hyperlink r:id="rId14" w:history="1">
        <w:r w:rsidR="00E25795" w:rsidRPr="0077752B">
          <w:rPr>
            <w:rStyle w:val="Collegamentoipertestuale"/>
            <w:rFonts w:cs="Tahoma"/>
            <w:b/>
          </w:rPr>
          <w:t>polterritoriali2@uil.it</w:t>
        </w:r>
      </w:hyperlink>
    </w:p>
    <w:p w:rsidR="00275FE9" w:rsidRPr="0077752B" w:rsidRDefault="00275FE9" w:rsidP="0077752B">
      <w:pPr>
        <w:shd w:val="clear" w:color="auto" w:fill="F0F0F0"/>
        <w:spacing w:line="240" w:lineRule="auto"/>
        <w:contextualSpacing/>
        <w:jc w:val="center"/>
        <w:rPr>
          <w:rStyle w:val="name"/>
          <w:rFonts w:cs="Tahoma"/>
          <w:b/>
          <w:color w:val="FF0000"/>
          <w:sz w:val="32"/>
          <w:szCs w:val="32"/>
          <w:bdr w:val="none" w:sz="0" w:space="0" w:color="auto" w:frame="1"/>
        </w:rPr>
      </w:pPr>
      <w:r w:rsidRPr="0077752B">
        <w:rPr>
          <w:rStyle w:val="name"/>
          <w:rFonts w:cs="Tahoma"/>
          <w:b/>
          <w:color w:val="FF0000"/>
          <w:sz w:val="32"/>
          <w:szCs w:val="32"/>
          <w:bdr w:val="none" w:sz="0" w:space="0" w:color="auto" w:frame="1"/>
        </w:rPr>
        <w:lastRenderedPageBreak/>
        <w:t>Dipartimento Politiche</w:t>
      </w:r>
    </w:p>
    <w:p w:rsidR="00275FE9" w:rsidRPr="006D0F74" w:rsidRDefault="00275FE9" w:rsidP="0077752B">
      <w:pPr>
        <w:shd w:val="clear" w:color="auto" w:fill="F0F0F0"/>
        <w:spacing w:line="240" w:lineRule="auto"/>
        <w:contextualSpacing/>
        <w:jc w:val="center"/>
        <w:rPr>
          <w:rFonts w:cs="Tahoma"/>
          <w:b/>
          <w:color w:val="FF0000"/>
          <w:sz w:val="32"/>
          <w:szCs w:val="32"/>
          <w:lang w:val="en-US"/>
        </w:rPr>
      </w:pPr>
      <w:proofErr w:type="spellStart"/>
      <w:r w:rsidRPr="006D0F74">
        <w:rPr>
          <w:rStyle w:val="name"/>
          <w:rFonts w:cs="Tahoma"/>
          <w:b/>
          <w:color w:val="FF0000"/>
          <w:sz w:val="32"/>
          <w:szCs w:val="32"/>
          <w:bdr w:val="none" w:sz="0" w:space="0" w:color="auto" w:frame="1"/>
          <w:lang w:val="en-US"/>
        </w:rPr>
        <w:t>Migratorie</w:t>
      </w:r>
      <w:proofErr w:type="spellEnd"/>
      <w:r w:rsidRPr="006D0F74">
        <w:rPr>
          <w:rStyle w:val="name"/>
          <w:rFonts w:cs="Tahoma"/>
          <w:b/>
          <w:color w:val="FF0000"/>
          <w:sz w:val="32"/>
          <w:szCs w:val="32"/>
          <w:bdr w:val="none" w:sz="0" w:space="0" w:color="auto" w:frame="1"/>
          <w:lang w:val="en-US"/>
        </w:rPr>
        <w:t xml:space="preserve">: </w:t>
      </w:r>
      <w:proofErr w:type="spellStart"/>
      <w:r w:rsidRPr="006D0F74">
        <w:rPr>
          <w:rStyle w:val="name"/>
          <w:rFonts w:cs="Tahoma"/>
          <w:b/>
          <w:color w:val="FF0000"/>
          <w:sz w:val="32"/>
          <w:szCs w:val="32"/>
          <w:bdr w:val="none" w:sz="0" w:space="0" w:color="auto" w:frame="1"/>
          <w:lang w:val="en-US"/>
        </w:rPr>
        <w:t>appuntamenti</w:t>
      </w:r>
      <w:proofErr w:type="spellEnd"/>
    </w:p>
    <w:p w:rsidR="00A56D29" w:rsidRPr="006D0F74" w:rsidRDefault="00A56D29" w:rsidP="0077752B">
      <w:pPr>
        <w:spacing w:line="240" w:lineRule="auto"/>
        <w:contextualSpacing/>
        <w:rPr>
          <w:rFonts w:cs="Tahoma"/>
          <w:color w:val="333399"/>
          <w:lang w:val="en-US"/>
        </w:rPr>
      </w:pPr>
    </w:p>
    <w:p w:rsidR="00275FE9" w:rsidRPr="006D0F74" w:rsidRDefault="0095624D" w:rsidP="0077752B">
      <w:pPr>
        <w:spacing w:line="240" w:lineRule="auto"/>
        <w:contextualSpacing/>
        <w:rPr>
          <w:rFonts w:cs="Tahoma"/>
          <w:color w:val="333399"/>
          <w:lang w:val="en-US"/>
        </w:rPr>
      </w:pPr>
      <w:r w:rsidRPr="0077752B">
        <w:rPr>
          <w:rFonts w:cs="Tahoma"/>
          <w:noProof/>
          <w:color w:val="333399"/>
          <w:lang w:eastAsia="it-IT"/>
        </w:rPr>
        <w:drawing>
          <wp:anchor distT="0" distB="0" distL="114300" distR="114300" simplePos="0" relativeHeight="251660288" behindDoc="0" locked="0" layoutInCell="1" allowOverlap="1" wp14:anchorId="587E64F9" wp14:editId="03F48C89">
            <wp:simplePos x="0" y="0"/>
            <wp:positionH relativeFrom="column">
              <wp:posOffset>2085975</wp:posOffset>
            </wp:positionH>
            <wp:positionV relativeFrom="paragraph">
              <wp:posOffset>227330</wp:posOffset>
            </wp:positionV>
            <wp:extent cx="352425" cy="352425"/>
            <wp:effectExtent l="0" t="0" r="0" b="9525"/>
            <wp:wrapSquare wrapText="bothSides"/>
            <wp:docPr id="1" name="Immagine 1" descr="Countdown App">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5"/>
                    </pic:cNvPr>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52B">
        <w:rPr>
          <w:noProof/>
          <w:lang w:eastAsia="it-IT"/>
        </w:rPr>
        <w:drawing>
          <wp:anchor distT="0" distB="0" distL="114300" distR="114300" simplePos="0" relativeHeight="251659264" behindDoc="0" locked="0" layoutInCell="1" allowOverlap="1" wp14:anchorId="1531D429" wp14:editId="33A4E8A9">
            <wp:simplePos x="0" y="0"/>
            <wp:positionH relativeFrom="column">
              <wp:posOffset>57150</wp:posOffset>
            </wp:positionH>
            <wp:positionV relativeFrom="paragraph">
              <wp:posOffset>170180</wp:posOffset>
            </wp:positionV>
            <wp:extent cx="584835" cy="409575"/>
            <wp:effectExtent l="0" t="0" r="5715" b="9525"/>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8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F28E0">
        <w:rPr>
          <w:rFonts w:cs="Tahoma"/>
          <w:color w:val="333399"/>
        </w:rPr>
        <w:pict>
          <v:rect id="_x0000_i1025" style="width:231.65pt;height:3pt" o:hralign="right" o:hrstd="t" o:hr="t" fillcolor="#aca899" stroked="f"/>
        </w:pict>
      </w:r>
      <w:r w:rsidR="00275FE9" w:rsidRPr="006D0F74">
        <w:rPr>
          <w:rFonts w:cs="Tahoma"/>
          <w:color w:val="333399"/>
          <w:lang w:val="en-US"/>
        </w:rPr>
        <w:t xml:space="preserve"> </w:t>
      </w:r>
    </w:p>
    <w:p w:rsidR="00275FE9" w:rsidRPr="006D0F74" w:rsidRDefault="00275FE9" w:rsidP="0077752B">
      <w:pPr>
        <w:spacing w:line="240" w:lineRule="auto"/>
        <w:contextualSpacing/>
        <w:rPr>
          <w:rFonts w:cs="Tahoma"/>
          <w:color w:val="333399"/>
          <w:lang w:val="en-US"/>
        </w:rPr>
      </w:pPr>
    </w:p>
    <w:p w:rsidR="00275FE9" w:rsidRPr="006D0F74" w:rsidRDefault="00275FE9" w:rsidP="0077752B">
      <w:pPr>
        <w:spacing w:line="240" w:lineRule="auto"/>
        <w:contextualSpacing/>
        <w:rPr>
          <w:rFonts w:cs="Tahoma"/>
          <w:color w:val="333399"/>
          <w:lang w:val="en-US"/>
        </w:rPr>
      </w:pPr>
    </w:p>
    <w:p w:rsidR="00275FE9" w:rsidRPr="006D0F74" w:rsidRDefault="00275FE9" w:rsidP="0077752B">
      <w:pPr>
        <w:spacing w:line="240" w:lineRule="auto"/>
        <w:contextualSpacing/>
        <w:rPr>
          <w:rFonts w:cs="Tahoma"/>
          <w:color w:val="333399"/>
          <w:lang w:val="en-US"/>
        </w:rPr>
      </w:pPr>
    </w:p>
    <w:p w:rsidR="00250A0C" w:rsidRPr="006D0F74" w:rsidRDefault="00250A0C" w:rsidP="00250A0C">
      <w:pPr>
        <w:spacing w:line="240" w:lineRule="auto"/>
        <w:rPr>
          <w:rFonts w:cs="Helvetica"/>
          <w:color w:val="FFFFFF"/>
          <w:sz w:val="2"/>
          <w:szCs w:val="2"/>
          <w:lang w:val="en-US"/>
        </w:rPr>
      </w:pPr>
      <w:proofErr w:type="spellStart"/>
      <w:r w:rsidRPr="006D0F74">
        <w:rPr>
          <w:rStyle w:val="at4-visually-hidden1"/>
          <w:rFonts w:cs="Helvetica"/>
          <w:color w:val="FFFFFF"/>
          <w:sz w:val="2"/>
          <w:szCs w:val="2"/>
          <w:lang w:val="en-US"/>
        </w:rPr>
        <w:t>AddThis</w:t>
      </w:r>
      <w:proofErr w:type="spellEnd"/>
      <w:r w:rsidRPr="006D0F74">
        <w:rPr>
          <w:rStyle w:val="at4-visually-hidden1"/>
          <w:rFonts w:cs="Helvetica"/>
          <w:color w:val="FFFFFF"/>
          <w:sz w:val="2"/>
          <w:szCs w:val="2"/>
          <w:lang w:val="en-US"/>
        </w:rPr>
        <w:t xml:space="preserve"> Sharing Buttons</w:t>
      </w:r>
    </w:p>
    <w:p w:rsidR="0095624D" w:rsidRPr="006D0F74" w:rsidRDefault="00250A0C" w:rsidP="00250A0C">
      <w:pPr>
        <w:spacing w:line="240" w:lineRule="auto"/>
        <w:rPr>
          <w:rFonts w:cs="Helvetica"/>
          <w:color w:val="FFFFFF"/>
          <w:sz w:val="2"/>
          <w:szCs w:val="2"/>
          <w:lang w:val="en-US"/>
        </w:rPr>
      </w:pPr>
      <w:r w:rsidRPr="006D0F74">
        <w:rPr>
          <w:rStyle w:val="at4-visually-hidden2"/>
          <w:rFonts w:cs="Helvetica"/>
          <w:color w:val="FFFFFF"/>
          <w:sz w:val="2"/>
          <w:szCs w:val="2"/>
          <w:lang w:val="en-US"/>
        </w:rPr>
        <w:t xml:space="preserve">Share to </w:t>
      </w:r>
      <w:proofErr w:type="spellStart"/>
      <w:r w:rsidRPr="006D0F74">
        <w:rPr>
          <w:rStyle w:val="at4-visually-hidden2"/>
          <w:rFonts w:cs="Helvetica"/>
          <w:color w:val="FFFFFF"/>
          <w:sz w:val="2"/>
          <w:szCs w:val="2"/>
          <w:lang w:val="en-US"/>
        </w:rPr>
        <w:t>FacebookShare</w:t>
      </w:r>
      <w:proofErr w:type="spellEnd"/>
      <w:r w:rsidRPr="006D0F74">
        <w:rPr>
          <w:rStyle w:val="at4-visually-hidden2"/>
          <w:rFonts w:cs="Helvetica"/>
          <w:color w:val="FFFFFF"/>
          <w:sz w:val="2"/>
          <w:szCs w:val="2"/>
          <w:lang w:val="en-US"/>
        </w:rPr>
        <w:t xml:space="preserve"> to </w:t>
      </w:r>
      <w:proofErr w:type="spellStart"/>
      <w:r w:rsidRPr="006D0F74">
        <w:rPr>
          <w:rStyle w:val="at4-visually-hidden2"/>
          <w:rFonts w:cs="Helvetica"/>
          <w:color w:val="FFFFFF"/>
          <w:sz w:val="2"/>
          <w:szCs w:val="2"/>
          <w:lang w:val="en-US"/>
        </w:rPr>
        <w:t>TwitterShare</w:t>
      </w:r>
      <w:proofErr w:type="spellEnd"/>
      <w:r w:rsidRPr="006D0F74">
        <w:rPr>
          <w:rStyle w:val="at4-visually-hidden2"/>
          <w:rFonts w:cs="Helvetica"/>
          <w:color w:val="FFFFFF"/>
          <w:sz w:val="2"/>
          <w:szCs w:val="2"/>
          <w:lang w:val="en-US"/>
        </w:rPr>
        <w:t xml:space="preserve"> to </w:t>
      </w:r>
      <w:proofErr w:type="spellStart"/>
      <w:r w:rsidRPr="006D0F74">
        <w:rPr>
          <w:rStyle w:val="at4-visually-hidden2"/>
          <w:rFonts w:cs="Helvetica"/>
          <w:color w:val="FFFFFF"/>
          <w:sz w:val="2"/>
          <w:szCs w:val="2"/>
          <w:lang w:val="en-US"/>
        </w:rPr>
        <w:t>StampaShare</w:t>
      </w:r>
      <w:proofErr w:type="spellEnd"/>
      <w:r w:rsidRPr="006D0F74">
        <w:rPr>
          <w:rStyle w:val="at4-visually-hidden2"/>
          <w:rFonts w:cs="Helvetica"/>
          <w:color w:val="FFFFFF"/>
          <w:sz w:val="2"/>
          <w:szCs w:val="2"/>
          <w:lang w:val="en-US"/>
        </w:rPr>
        <w:t xml:space="preserve"> to </w:t>
      </w:r>
      <w:proofErr w:type="spellStart"/>
      <w:r w:rsidRPr="006D0F74">
        <w:rPr>
          <w:rStyle w:val="at4-visually-hidden2"/>
          <w:rFonts w:cs="Helvetica"/>
          <w:color w:val="FFFFFF"/>
          <w:sz w:val="2"/>
          <w:szCs w:val="2"/>
          <w:lang w:val="en-US"/>
        </w:rPr>
        <w:t>Google+Share</w:t>
      </w:r>
      <w:proofErr w:type="spellEnd"/>
      <w:r w:rsidRPr="006D0F74">
        <w:rPr>
          <w:rStyle w:val="at4-visually-hidden2"/>
          <w:rFonts w:cs="Helvetica"/>
          <w:color w:val="FFFFFF"/>
          <w:sz w:val="2"/>
          <w:szCs w:val="2"/>
          <w:lang w:val="en-US"/>
        </w:rPr>
        <w:t xml:space="preserve"> to </w:t>
      </w:r>
      <w:proofErr w:type="spellStart"/>
      <w:r w:rsidRPr="006D0F74">
        <w:rPr>
          <w:rStyle w:val="at4-visually-hidden2"/>
          <w:rFonts w:cs="Helvetica"/>
          <w:color w:val="FFFFFF"/>
          <w:sz w:val="2"/>
          <w:szCs w:val="2"/>
          <w:lang w:val="en-US"/>
        </w:rPr>
        <w:t>Più</w:t>
      </w:r>
      <w:proofErr w:type="spellEnd"/>
      <w:r w:rsidRPr="006D0F74">
        <w:rPr>
          <w:rStyle w:val="at4-visually-hidden2"/>
          <w:rFonts w:cs="Helvetica"/>
          <w:color w:val="FFFFFF"/>
          <w:sz w:val="2"/>
          <w:szCs w:val="2"/>
          <w:lang w:val="en-US"/>
        </w:rPr>
        <w:t>...</w:t>
      </w:r>
    </w:p>
    <w:p w:rsidR="00250A0C" w:rsidRPr="0095624D" w:rsidRDefault="00250A0C" w:rsidP="00250A0C">
      <w:pPr>
        <w:spacing w:line="240" w:lineRule="auto"/>
        <w:rPr>
          <w:rFonts w:cs="Helvetica"/>
          <w:color w:val="FFFFFF"/>
          <w:sz w:val="2"/>
          <w:szCs w:val="2"/>
        </w:rPr>
      </w:pPr>
      <w:r w:rsidRPr="00250A0C">
        <w:rPr>
          <w:rFonts w:cs="Tahoma"/>
          <w:b/>
          <w:color w:val="006600"/>
        </w:rPr>
        <w:t>Roma, 24-25 gennaio 2018</w:t>
      </w:r>
    </w:p>
    <w:p w:rsidR="00250A0C" w:rsidRPr="00250A0C" w:rsidRDefault="00250A0C" w:rsidP="00250A0C">
      <w:pPr>
        <w:spacing w:line="240" w:lineRule="auto"/>
        <w:rPr>
          <w:rFonts w:cs="Tahoma"/>
          <w:b/>
          <w:color w:val="C00000"/>
          <w:sz w:val="24"/>
          <w:szCs w:val="24"/>
        </w:rPr>
      </w:pPr>
      <w:r w:rsidRPr="00250A0C">
        <w:rPr>
          <w:rFonts w:cs="Tahoma"/>
          <w:b/>
          <w:color w:val="C00000"/>
          <w:sz w:val="24"/>
          <w:szCs w:val="24"/>
        </w:rPr>
        <w:t>MAECI- Prima Conferenza Nazionale pubblica sulla Cooperazione allo Sviluppo</w:t>
      </w:r>
    </w:p>
    <w:p w:rsidR="00250A0C" w:rsidRPr="00B030E2" w:rsidRDefault="00250A0C" w:rsidP="00250A0C">
      <w:pPr>
        <w:spacing w:line="240" w:lineRule="auto"/>
        <w:rPr>
          <w:rFonts w:cs="Tahoma"/>
          <w:b/>
          <w:color w:val="0070C0"/>
        </w:rPr>
      </w:pPr>
      <w:r w:rsidRPr="00B030E2">
        <w:rPr>
          <w:rFonts w:cs="TrebuchetMS"/>
          <w:color w:val="0070C0"/>
        </w:rPr>
        <w:t xml:space="preserve">(partecipano: Anna Rea, Giuseppe Casucci, Angela Scalzo, </w:t>
      </w:r>
      <w:proofErr w:type="spellStart"/>
      <w:r w:rsidRPr="00B030E2">
        <w:rPr>
          <w:rFonts w:cs="TrebuchetMS"/>
          <w:color w:val="0070C0"/>
        </w:rPr>
        <w:t>Babacar</w:t>
      </w:r>
      <w:proofErr w:type="spellEnd"/>
      <w:r w:rsidRPr="00B030E2">
        <w:rPr>
          <w:rFonts w:cs="TrebuchetMS"/>
          <w:color w:val="0070C0"/>
        </w:rPr>
        <w:t xml:space="preserve"> </w:t>
      </w:r>
      <w:proofErr w:type="spellStart"/>
      <w:r w:rsidRPr="00B030E2">
        <w:rPr>
          <w:rFonts w:cs="TrebuchetMS"/>
          <w:color w:val="0070C0"/>
        </w:rPr>
        <w:t>Pouye</w:t>
      </w:r>
      <w:proofErr w:type="spellEnd"/>
      <w:r w:rsidRPr="00B030E2">
        <w:rPr>
          <w:rFonts w:cs="TrebuchetMS"/>
          <w:color w:val="0070C0"/>
        </w:rPr>
        <w:t>)</w:t>
      </w:r>
      <w:r w:rsidRPr="00B030E2">
        <w:rPr>
          <w:rFonts w:cs="Tahoma"/>
          <w:b/>
          <w:color w:val="0070C0"/>
        </w:rPr>
        <w:t xml:space="preserve"> </w:t>
      </w:r>
    </w:p>
    <w:p w:rsidR="00250A0C" w:rsidRPr="00250A0C" w:rsidRDefault="00250A0C" w:rsidP="00250A0C">
      <w:pPr>
        <w:pStyle w:val="NormaleWeb"/>
        <w:spacing w:before="0" w:beforeAutospacing="0" w:after="0" w:afterAutospacing="0" w:line="240" w:lineRule="auto"/>
        <w:rPr>
          <w:color w:val="002060"/>
          <w:sz w:val="24"/>
          <w:szCs w:val="24"/>
        </w:rPr>
      </w:pPr>
      <w:r w:rsidRPr="00250A0C">
        <w:rPr>
          <w:color w:val="002060"/>
        </w:rPr>
        <w:t xml:space="preserve">Si terrà a Roma, nei giorni 24 e 25 gennaio 2018 la </w:t>
      </w:r>
      <w:proofErr w:type="spellStart"/>
      <w:r w:rsidRPr="00250A0C">
        <w:rPr>
          <w:color w:val="002060"/>
        </w:rPr>
        <w:t>Pri,ma</w:t>
      </w:r>
      <w:proofErr w:type="spellEnd"/>
      <w:r w:rsidRPr="00250A0C">
        <w:rPr>
          <w:color w:val="002060"/>
        </w:rPr>
        <w:t xml:space="preserve"> Conferenza Nazionale sulla Cooperazione allo Sviluppo prevista dall’articolo 16 della legge 125/14.</w:t>
      </w:r>
    </w:p>
    <w:p w:rsidR="00250A0C" w:rsidRPr="00250A0C" w:rsidRDefault="00250A0C" w:rsidP="00250A0C">
      <w:pPr>
        <w:pStyle w:val="NormaleWeb"/>
        <w:spacing w:before="0" w:beforeAutospacing="0" w:after="0" w:afterAutospacing="0" w:line="240" w:lineRule="auto"/>
        <w:rPr>
          <w:color w:val="002060"/>
        </w:rPr>
      </w:pPr>
      <w:r w:rsidRPr="00250A0C">
        <w:rPr>
          <w:color w:val="002060"/>
        </w:rPr>
        <w:t xml:space="preserve">L’evento, intitolato </w:t>
      </w:r>
      <w:r w:rsidRPr="00250A0C">
        <w:rPr>
          <w:rStyle w:val="Enfasigrassetto"/>
          <w:color w:val="002060"/>
        </w:rPr>
        <w:t>“Novità e futuro: Il mondo della Cooperazione Italiana fra testimonianze e nuovi approcci”</w:t>
      </w:r>
      <w:r w:rsidRPr="00250A0C">
        <w:rPr>
          <w:color w:val="002060"/>
        </w:rPr>
        <w:t xml:space="preserve">, vuol essere un’occasione per fare il punto sul sistema Italia della cooperazione e guardare al futuro, incrociando i temi dell’attualità e dello sviluppo sostenibile. L’apertura -mattinata del 24 gennaio- sarà a carattere istituzionale: parleranno il Presidente del Consiglio Paolo </w:t>
      </w:r>
      <w:proofErr w:type="spellStart"/>
      <w:r w:rsidRPr="00250A0C">
        <w:rPr>
          <w:color w:val="002060"/>
        </w:rPr>
        <w:t>Gentiloni</w:t>
      </w:r>
      <w:proofErr w:type="spellEnd"/>
      <w:r w:rsidRPr="00250A0C">
        <w:rPr>
          <w:color w:val="002060"/>
        </w:rPr>
        <w:t xml:space="preserve"> (da confermare), il Ministro degli Esteri Angelino Alfano, il Vice Ministro con delega alla Cooperazione Mario Giro, il Ministro per le Finanze </w:t>
      </w:r>
      <w:proofErr w:type="spellStart"/>
      <w:r w:rsidRPr="00250A0C">
        <w:rPr>
          <w:color w:val="002060"/>
        </w:rPr>
        <w:t>Padoan</w:t>
      </w:r>
      <w:proofErr w:type="spellEnd"/>
      <w:r w:rsidRPr="00250A0C">
        <w:rPr>
          <w:color w:val="002060"/>
        </w:rPr>
        <w:t xml:space="preserve"> (da confermare), il Ministro dello Sviluppo Economico, Carlo </w:t>
      </w:r>
      <w:proofErr w:type="spellStart"/>
      <w:r w:rsidRPr="00250A0C">
        <w:rPr>
          <w:color w:val="002060"/>
        </w:rPr>
        <w:t>Calenda</w:t>
      </w:r>
      <w:proofErr w:type="spellEnd"/>
      <w:r w:rsidRPr="00250A0C">
        <w:rPr>
          <w:color w:val="002060"/>
        </w:rPr>
        <w:t xml:space="preserve"> e il Ministro dell’Ambiente Gian Luca Galletti. E’ confermata la partecipazione del Presidente del Senegal </w:t>
      </w:r>
      <w:proofErr w:type="spellStart"/>
      <w:r w:rsidRPr="00250A0C">
        <w:rPr>
          <w:color w:val="002060"/>
        </w:rPr>
        <w:t>Macky</w:t>
      </w:r>
      <w:proofErr w:type="spellEnd"/>
      <w:r w:rsidRPr="00250A0C">
        <w:rPr>
          <w:color w:val="002060"/>
        </w:rPr>
        <w:t xml:space="preserve"> </w:t>
      </w:r>
      <w:proofErr w:type="spellStart"/>
      <w:r w:rsidRPr="00250A0C">
        <w:rPr>
          <w:color w:val="002060"/>
        </w:rPr>
        <w:t>Sall</w:t>
      </w:r>
      <w:proofErr w:type="spellEnd"/>
      <w:r w:rsidRPr="00250A0C">
        <w:rPr>
          <w:color w:val="002060"/>
        </w:rPr>
        <w:t xml:space="preserve"> e del Commissario europeo per lo Sviluppo </w:t>
      </w:r>
      <w:proofErr w:type="spellStart"/>
      <w:r w:rsidRPr="00250A0C">
        <w:rPr>
          <w:color w:val="002060"/>
        </w:rPr>
        <w:t>Neven</w:t>
      </w:r>
      <w:proofErr w:type="spellEnd"/>
      <w:r w:rsidRPr="00250A0C">
        <w:rPr>
          <w:color w:val="002060"/>
        </w:rPr>
        <w:t xml:space="preserve"> Mimica.</w:t>
      </w:r>
    </w:p>
    <w:p w:rsidR="00250A0C" w:rsidRPr="00250A0C" w:rsidRDefault="00250A0C" w:rsidP="00250A0C">
      <w:pPr>
        <w:pStyle w:val="NormaleWeb"/>
        <w:spacing w:before="0" w:beforeAutospacing="0" w:after="0" w:afterAutospacing="0" w:line="240" w:lineRule="auto"/>
        <w:rPr>
          <w:color w:val="002060"/>
        </w:rPr>
      </w:pPr>
      <w:r w:rsidRPr="00250A0C">
        <w:rPr>
          <w:color w:val="002060"/>
        </w:rPr>
        <w:t>Nel pomeriggio del 24 gennaio si susseguiranno dei </w:t>
      </w:r>
      <w:r w:rsidRPr="00250A0C">
        <w:rPr>
          <w:rStyle w:val="Enfasigrassetto"/>
          <w:color w:val="002060"/>
        </w:rPr>
        <w:t>panel di approfondimento su alcuni temi specifici</w:t>
      </w:r>
      <w:r w:rsidRPr="00250A0C">
        <w:rPr>
          <w:color w:val="002060"/>
        </w:rPr>
        <w:t xml:space="preserve"> quali: giovani (con focus sulle opportunità di carriera nelle attività di cooperazione; comunicazione; migrazioni; sviluppo sostenibile; coinvolgimento del settore privato nella cooperazione. I contributi e suggerimenti operativi che emergeranno verranno raccolti in un Documento di sintesi, destinato ad orientare la futura programmazione delle attività di cooperazione.</w:t>
      </w:r>
    </w:p>
    <w:p w:rsidR="00250A0C" w:rsidRPr="00250A0C" w:rsidRDefault="00250A0C" w:rsidP="00250A0C">
      <w:pPr>
        <w:pStyle w:val="NormaleWeb"/>
        <w:spacing w:before="0" w:beforeAutospacing="0" w:after="0" w:afterAutospacing="0" w:line="240" w:lineRule="auto"/>
      </w:pPr>
      <w:r w:rsidRPr="00250A0C">
        <w:rPr>
          <w:color w:val="002060"/>
        </w:rPr>
        <w:t xml:space="preserve">La giornata del 25 gennaio </w:t>
      </w:r>
      <w:r>
        <w:rPr>
          <w:color w:val="002060"/>
        </w:rPr>
        <w:t>invece prevede</w:t>
      </w:r>
      <w:r w:rsidRPr="00250A0C">
        <w:rPr>
          <w:color w:val="002060"/>
        </w:rPr>
        <w:t xml:space="preserve"> una seconda sessione plenaria orientata al coinvolgimento dell’opinione pubblica sui temi della Cooperazione allo Sviluppo. Per programma e iscrizioni: </w:t>
      </w:r>
      <w:hyperlink r:id="rId19" w:history="1">
        <w:r w:rsidRPr="00250A0C">
          <w:rPr>
            <w:rStyle w:val="Collegamentoipertestuale"/>
          </w:rPr>
          <w:t>https://www.conferenzacoopera.it/</w:t>
        </w:r>
      </w:hyperlink>
    </w:p>
    <w:p w:rsidR="002F6CF8" w:rsidRPr="0077752B" w:rsidRDefault="00FF28E0" w:rsidP="0077752B">
      <w:pPr>
        <w:pStyle w:val="NormaleWeb"/>
        <w:spacing w:before="0" w:beforeAutospacing="0" w:after="0" w:afterAutospacing="0" w:line="240" w:lineRule="auto"/>
        <w:rPr>
          <w:rFonts w:cs="Arial"/>
          <w:color w:val="002060"/>
          <w:sz w:val="19"/>
          <w:szCs w:val="19"/>
        </w:rPr>
      </w:pPr>
      <w:hyperlink r:id="rId20" w:history="1">
        <w:r w:rsidR="002F6CF8" w:rsidRPr="0077752B">
          <w:rPr>
            <w:rStyle w:val="Collegamentoipertestuale"/>
            <w:rFonts w:cs="Arial"/>
            <w:sz w:val="19"/>
            <w:szCs w:val="19"/>
          </w:rPr>
          <w:t>https://www.conferenzacoopera.it/subscribe</w:t>
        </w:r>
      </w:hyperlink>
      <w:r w:rsidR="002F6CF8" w:rsidRPr="0077752B">
        <w:rPr>
          <w:rFonts w:cs="Arial"/>
          <w:color w:val="002060"/>
          <w:sz w:val="19"/>
          <w:szCs w:val="19"/>
        </w:rPr>
        <w:t xml:space="preserve"> </w:t>
      </w:r>
    </w:p>
    <w:p w:rsidR="002F6CF8" w:rsidRPr="0077752B" w:rsidRDefault="00FF28E0" w:rsidP="0077752B">
      <w:pPr>
        <w:pStyle w:val="NormaleWeb"/>
        <w:spacing w:before="0" w:beforeAutospacing="0" w:after="0" w:afterAutospacing="0" w:line="240" w:lineRule="auto"/>
        <w:rPr>
          <w:rFonts w:cs="Tahoma"/>
          <w:color w:val="002060"/>
        </w:rPr>
      </w:pPr>
      <w:hyperlink r:id="rId21" w:history="1">
        <w:r w:rsidR="002F6CF8" w:rsidRPr="0077752B">
          <w:rPr>
            <w:rStyle w:val="Collegamentoipertestuale"/>
            <w:rFonts w:cs="Tahoma"/>
          </w:rPr>
          <w:t>https://www.conferenzacoopera.it/programma.pdf</w:t>
        </w:r>
      </w:hyperlink>
      <w:r w:rsidR="002F6CF8" w:rsidRPr="0077752B">
        <w:rPr>
          <w:rFonts w:cs="Tahoma"/>
          <w:color w:val="002060"/>
        </w:rPr>
        <w:t xml:space="preserve"> </w:t>
      </w:r>
    </w:p>
    <w:p w:rsidR="002F6CF8" w:rsidRPr="0077752B" w:rsidRDefault="002F6CF8" w:rsidP="0077752B">
      <w:pPr>
        <w:spacing w:line="240" w:lineRule="auto"/>
        <w:rPr>
          <w:rFonts w:cs="Tahoma"/>
          <w:b/>
          <w:color w:val="006600"/>
        </w:rPr>
      </w:pPr>
      <w:r w:rsidRPr="0077752B">
        <w:rPr>
          <w:color w:val="0000CC"/>
        </w:rPr>
        <w:t>2018 Ministero degli Affari Esteri e della Cooperazione Internazionale</w:t>
      </w:r>
      <w:r w:rsidRPr="0077752B">
        <w:rPr>
          <w:color w:val="0000CC"/>
        </w:rPr>
        <w:br/>
        <w:t>Piazzale della Farnesina, 1, 00135 Roma</w:t>
      </w:r>
      <w:r w:rsidRPr="0077752B">
        <w:rPr>
          <w:color w:val="0000CC"/>
        </w:rPr>
        <w:br/>
        <w:t xml:space="preserve">Seg. organizzativa: </w:t>
      </w:r>
      <w:proofErr w:type="spellStart"/>
      <w:r w:rsidRPr="0077752B">
        <w:rPr>
          <w:color w:val="0000CC"/>
        </w:rPr>
        <w:t>Tel</w:t>
      </w:r>
      <w:proofErr w:type="spellEnd"/>
      <w:r w:rsidRPr="0077752B">
        <w:rPr>
          <w:color w:val="0000CC"/>
        </w:rPr>
        <w:t>: 06 8082841 - Fax: 06 8083963</w:t>
      </w:r>
    </w:p>
    <w:p w:rsidR="00EB1CDE" w:rsidRPr="0077752B" w:rsidRDefault="00FF28E0" w:rsidP="0077752B">
      <w:pPr>
        <w:spacing w:line="240" w:lineRule="auto"/>
        <w:contextualSpacing/>
        <w:rPr>
          <w:rFonts w:cs="Tahoma"/>
          <w:color w:val="333399"/>
        </w:rPr>
      </w:pPr>
      <w:r>
        <w:rPr>
          <w:rFonts w:cs="Tahoma"/>
          <w:color w:val="333399"/>
        </w:rPr>
        <w:pict>
          <v:rect id="_x0000_i1026" style="width:231.65pt;height:3pt" o:hralign="right" o:hrstd="t" o:hr="t" fillcolor="#aca899" stroked="f"/>
        </w:pict>
      </w:r>
    </w:p>
    <w:p w:rsidR="003A2C4B" w:rsidRPr="0077752B" w:rsidRDefault="003A2C4B" w:rsidP="0077752B">
      <w:pPr>
        <w:pStyle w:val="font8"/>
        <w:spacing w:before="0" w:beforeAutospacing="0" w:after="0" w:afterAutospacing="0"/>
        <w:jc w:val="both"/>
        <w:rPr>
          <w:rFonts w:ascii="Trebuchet MS" w:hAnsi="Trebuchet MS" w:cs="Tahoma"/>
          <w:color w:val="333399"/>
          <w:sz w:val="20"/>
          <w:szCs w:val="20"/>
        </w:rPr>
      </w:pPr>
    </w:p>
    <w:p w:rsidR="003A2C4B" w:rsidRPr="0077752B" w:rsidRDefault="003A2C4B" w:rsidP="0077752B">
      <w:pPr>
        <w:shd w:val="clear" w:color="auto" w:fill="F0F0F0"/>
        <w:spacing w:line="240" w:lineRule="auto"/>
        <w:contextualSpacing/>
        <w:jc w:val="center"/>
        <w:rPr>
          <w:rFonts w:cs="Tahoma"/>
          <w:b/>
          <w:color w:val="C00000"/>
          <w:sz w:val="36"/>
          <w:szCs w:val="36"/>
        </w:rPr>
      </w:pPr>
      <w:r w:rsidRPr="0077752B">
        <w:rPr>
          <w:b/>
          <w:color w:val="C00000"/>
          <w:sz w:val="36"/>
          <w:szCs w:val="36"/>
        </w:rPr>
        <w:lastRenderedPageBreak/>
        <w:t>Prima pagina</w:t>
      </w:r>
    </w:p>
    <w:p w:rsidR="00AD0E76" w:rsidRDefault="00FF28E0" w:rsidP="0077752B">
      <w:pPr>
        <w:pStyle w:val="Titolo1"/>
        <w:spacing w:before="0" w:after="0" w:line="240" w:lineRule="auto"/>
        <w:rPr>
          <w:rFonts w:ascii="Trebuchet MS" w:hAnsi="Trebuchet MS" w:cs="Tahoma"/>
          <w:color w:val="333399"/>
        </w:rPr>
      </w:pPr>
      <w:r>
        <w:rPr>
          <w:rFonts w:ascii="Trebuchet MS" w:hAnsi="Trebuchet MS" w:cs="Tahoma"/>
          <w:color w:val="333399"/>
        </w:rPr>
        <w:pict>
          <v:rect id="_x0000_i1027" style="width:231.65pt;height:3pt" o:hralign="right" o:hrstd="t" o:hr="t" fillcolor="#aca899" stroked="f"/>
        </w:pict>
      </w:r>
    </w:p>
    <w:p w:rsidR="00A878E6" w:rsidRPr="0077752B" w:rsidRDefault="00AD0E76" w:rsidP="0077752B">
      <w:pPr>
        <w:pStyle w:val="Titolo1"/>
        <w:spacing w:before="0" w:after="0" w:line="240" w:lineRule="auto"/>
        <w:rPr>
          <w:rFonts w:ascii="Trebuchet MS" w:hAnsi="Trebuchet MS"/>
          <w:color w:val="666699"/>
          <w:spacing w:val="-2"/>
          <w:sz w:val="28"/>
          <w:szCs w:val="28"/>
        </w:rPr>
      </w:pPr>
      <w:r>
        <w:rPr>
          <w:rFonts w:ascii="Trebuchet MS" w:hAnsi="Trebuchet MS"/>
          <w:color w:val="00B0F0"/>
          <w:spacing w:val="-2"/>
          <w:sz w:val="28"/>
          <w:szCs w:val="28"/>
        </w:rPr>
        <w:t>Editoriale: o</w:t>
      </w:r>
      <w:r w:rsidR="00A878E6" w:rsidRPr="00BE6D00">
        <w:rPr>
          <w:rFonts w:ascii="Trebuchet MS" w:hAnsi="Trebuchet MS"/>
          <w:color w:val="00B0F0"/>
          <w:spacing w:val="-2"/>
          <w:sz w:val="28"/>
          <w:szCs w:val="28"/>
        </w:rPr>
        <w:t xml:space="preserve">ltre 200 migranti morti in mare da inizio 2018 </w:t>
      </w:r>
    </w:p>
    <w:p w:rsidR="00A878E6" w:rsidRPr="0077752B" w:rsidRDefault="00A878E6" w:rsidP="0077752B">
      <w:pPr>
        <w:pStyle w:val="Titolo1"/>
        <w:spacing w:before="0" w:after="0" w:line="240" w:lineRule="auto"/>
        <w:rPr>
          <w:rFonts w:ascii="Trebuchet MS" w:hAnsi="Trebuchet MS" w:cs="Tahoma"/>
          <w:b w:val="0"/>
          <w:color w:val="C00000"/>
          <w:sz w:val="20"/>
          <w:szCs w:val="20"/>
        </w:rPr>
      </w:pPr>
      <w:r w:rsidRPr="0077752B">
        <w:rPr>
          <w:rFonts w:ascii="Trebuchet MS" w:hAnsi="Trebuchet MS"/>
          <w:b w:val="0"/>
          <w:color w:val="C00000"/>
          <w:spacing w:val="-2"/>
          <w:sz w:val="20"/>
          <w:szCs w:val="20"/>
        </w:rPr>
        <w:t>Su 841 arrivi. Le cause: alle ONG viene impedito di soccorrere</w:t>
      </w:r>
      <w:r w:rsidRPr="0077752B">
        <w:rPr>
          <w:rFonts w:ascii="Trebuchet MS" w:hAnsi="Trebuchet MS" w:cs="Tahoma"/>
          <w:b w:val="0"/>
          <w:color w:val="C00000"/>
          <w:sz w:val="20"/>
          <w:szCs w:val="20"/>
        </w:rPr>
        <w:t xml:space="preserve"> i gommoni in difficoltà. Vanno rivisti gli accordi con la Libia. Al primo posto la vita delle persone ed il rispetto dei diritti umani. </w:t>
      </w:r>
    </w:p>
    <w:p w:rsidR="00A878E6" w:rsidRPr="0077752B" w:rsidRDefault="00A878E6" w:rsidP="0077752B">
      <w:pPr>
        <w:pStyle w:val="Titolo1"/>
        <w:spacing w:before="0" w:after="0" w:line="240" w:lineRule="auto"/>
        <w:rPr>
          <w:rFonts w:ascii="Trebuchet MS" w:hAnsi="Trebuchet MS" w:cs="Tahoma"/>
          <w:color w:val="333399"/>
        </w:rPr>
      </w:pPr>
      <w:r w:rsidRPr="0077752B">
        <w:rPr>
          <w:rFonts w:ascii="Trebuchet MS" w:hAnsi="Trebuchet MS" w:cs="Tahoma"/>
          <w:b w:val="0"/>
          <w:color w:val="006666"/>
          <w:sz w:val="20"/>
          <w:szCs w:val="20"/>
        </w:rPr>
        <w:t>Di Beppe Casucci</w:t>
      </w:r>
      <w:r w:rsidR="00FF28E0">
        <w:rPr>
          <w:rFonts w:ascii="Trebuchet MS" w:hAnsi="Trebuchet MS" w:cs="Tahoma"/>
          <w:color w:val="333399"/>
        </w:rPr>
        <w:pict>
          <v:rect id="_x0000_i1028" style="width:231.65pt;height:3pt" o:hralign="right" o:hrstd="t" o:hr="t" fillcolor="#aca899" stroked="f"/>
        </w:pict>
      </w:r>
    </w:p>
    <w:p w:rsidR="00A56D29" w:rsidRDefault="00D01CFB" w:rsidP="0077752B">
      <w:pPr>
        <w:spacing w:line="240" w:lineRule="auto"/>
        <w:rPr>
          <w:rFonts w:cs="Tahoma"/>
          <w:color w:val="333399"/>
        </w:rPr>
      </w:pPr>
      <w:r w:rsidRPr="0077752B">
        <w:rPr>
          <w:rFonts w:cs="Arial"/>
          <w:noProof/>
          <w:lang w:eastAsia="it-IT"/>
        </w:rPr>
        <w:drawing>
          <wp:anchor distT="0" distB="0" distL="114300" distR="114300" simplePos="0" relativeHeight="251676672" behindDoc="0" locked="0" layoutInCell="1" allowOverlap="1" wp14:anchorId="0FA07037" wp14:editId="18FDA8A7">
            <wp:simplePos x="0" y="0"/>
            <wp:positionH relativeFrom="column">
              <wp:posOffset>28575</wp:posOffset>
            </wp:positionH>
            <wp:positionV relativeFrom="line">
              <wp:posOffset>88265</wp:posOffset>
            </wp:positionV>
            <wp:extent cx="1925320" cy="1457325"/>
            <wp:effectExtent l="0" t="0" r="0" b="9525"/>
            <wp:wrapSquare wrapText="bothSides"/>
            <wp:docPr id="15" name="Immagine 15" descr="Risultato immagine per schiavi in Libia,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Risultato immagine per schiavi in Libia, fo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5320" cy="14573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00EB78F7" w:rsidRPr="0077752B">
          <w:rPr>
            <w:rStyle w:val="Collegamentoipertestuale"/>
            <w:b/>
            <w:bCs/>
            <w:i/>
            <w:color w:val="FFFFFF"/>
            <w:u w:val="none"/>
            <w:bdr w:val="single" w:sz="6" w:space="2" w:color="F58723" w:frame="1"/>
          </w:rPr>
          <w:t>Lo</w:t>
        </w:r>
      </w:hyperlink>
      <w:r w:rsidR="00EB78F7" w:rsidRPr="0077752B">
        <w:rPr>
          <w:color w:val="002060"/>
        </w:rPr>
        <w:t xml:space="preserve">  </w:t>
      </w:r>
      <w:r w:rsidR="00A878E6" w:rsidRPr="0077752B">
        <w:rPr>
          <w:color w:val="002060"/>
        </w:rPr>
        <w:t xml:space="preserve">Roma, 15 gennaio 2018 – </w:t>
      </w:r>
      <w:r w:rsidR="00BE6D00">
        <w:rPr>
          <w:color w:val="002060"/>
        </w:rPr>
        <w:t>974</w:t>
      </w:r>
      <w:r w:rsidR="00A878E6" w:rsidRPr="0077752B">
        <w:rPr>
          <w:color w:val="002060"/>
        </w:rPr>
        <w:t xml:space="preserve"> arrivi sulle coste italiane nei primi 15 giorni di gennaio e – purtroppo . oltre 200 morti lungo le coste della Libia. Numeri certo non indicativi della tendenza a lungo termine, ma non per questo meno allarmanti. Mentre ieri si celebrava la giornata mondiale del rifugiato (lo ha fatto il Papa con bellissime parole), la Corte Europea di Giustizia chiedeva spiegazioni all’Italia per il rimpatrio forzato di cento Sudanesi, in gran parte potenziali richiedenti asilo.</w:t>
      </w:r>
      <w:r w:rsidR="00FD405D" w:rsidRPr="0077752B">
        <w:rPr>
          <w:color w:val="002060"/>
        </w:rPr>
        <w:t xml:space="preserve"> Il sospetto è quello di respingimenti differiti. </w:t>
      </w:r>
      <w:r w:rsidR="00A878E6" w:rsidRPr="0077752B">
        <w:rPr>
          <w:color w:val="002060"/>
        </w:rPr>
        <w:t xml:space="preserve"> </w:t>
      </w:r>
      <w:r w:rsidR="00FD405D" w:rsidRPr="0077752B">
        <w:rPr>
          <w:color w:val="002060"/>
        </w:rPr>
        <w:t>In piena campagna elettorale ci</w:t>
      </w:r>
      <w:r w:rsidR="00A878E6" w:rsidRPr="0077752B">
        <w:rPr>
          <w:color w:val="002060"/>
        </w:rPr>
        <w:t xml:space="preserve"> si sbrodola sui risultati positivi dell’accordo con la Libia, mentre decine di migliaia di migranti e profughi vengono rinchiusi nei lager libici e sottoposti a violenze, stupri, sevizie come più volte certificato da rapporti di OIM, UNHCR ed Amnesty International.</w:t>
      </w:r>
      <w:r w:rsidR="00FD405D" w:rsidRPr="0077752B">
        <w:rPr>
          <w:color w:val="002060"/>
        </w:rPr>
        <w:t xml:space="preserve"> E questo q</w:t>
      </w:r>
      <w:r w:rsidR="00A878E6" w:rsidRPr="0077752B">
        <w:rPr>
          <w:color w:val="002060"/>
        </w:rPr>
        <w:t xml:space="preserve">uando non vengono venduti come schiavi dai trafficanti di merce umana, come ha documentato </w:t>
      </w:r>
      <w:r w:rsidR="00FD405D" w:rsidRPr="0077752B">
        <w:rPr>
          <w:color w:val="002060"/>
        </w:rPr>
        <w:t xml:space="preserve">a novembre scorso </w:t>
      </w:r>
      <w:r w:rsidR="00A878E6" w:rsidRPr="0077752B">
        <w:rPr>
          <w:color w:val="002060"/>
        </w:rPr>
        <w:t xml:space="preserve">una inchiesta della CNN.  </w:t>
      </w:r>
      <w:r w:rsidR="00FD405D" w:rsidRPr="0077752B">
        <w:rPr>
          <w:color w:val="002060"/>
        </w:rPr>
        <w:t>Ma davvero questo prevedono</w:t>
      </w:r>
      <w:r w:rsidR="00A878E6" w:rsidRPr="0077752B">
        <w:rPr>
          <w:color w:val="002060"/>
        </w:rPr>
        <w:t xml:space="preserve"> la Convenzione di Ginevra e le normative internazionali a difesa e tutela dei diritti fondamentali della persona? </w:t>
      </w:r>
      <w:r w:rsidR="00FD405D" w:rsidRPr="0077752B">
        <w:rPr>
          <w:color w:val="002060"/>
        </w:rPr>
        <w:t>Si possono fare accordi quando si ha la certezza che essi porteranno alla violazione di diritti umani di migliaia di migranti e profughi?</w:t>
      </w:r>
      <w:r w:rsidR="00FC70C4">
        <w:rPr>
          <w:color w:val="002060"/>
        </w:rPr>
        <w:t xml:space="preserve"> </w:t>
      </w:r>
      <w:r w:rsidR="00A878E6" w:rsidRPr="0077752B">
        <w:rPr>
          <w:color w:val="002060"/>
        </w:rPr>
        <w:t xml:space="preserve">Intanto registriamo un’impennata nel numero dei morti al largo della Libia, anche perché alle ONG </w:t>
      </w:r>
      <w:r w:rsidR="00FD405D" w:rsidRPr="0077752B">
        <w:rPr>
          <w:color w:val="002060"/>
        </w:rPr>
        <w:t xml:space="preserve">dotate di imbarcazioni di soccorso </w:t>
      </w:r>
      <w:r w:rsidR="00A878E6" w:rsidRPr="0077752B">
        <w:rPr>
          <w:color w:val="002060"/>
        </w:rPr>
        <w:t xml:space="preserve">viene impedita ogni forma di </w:t>
      </w:r>
      <w:r w:rsidR="00FD405D" w:rsidRPr="0077752B">
        <w:rPr>
          <w:color w:val="002060"/>
        </w:rPr>
        <w:t xml:space="preserve">intervento a favore di </w:t>
      </w:r>
      <w:r w:rsidR="00A878E6" w:rsidRPr="0077752B">
        <w:rPr>
          <w:color w:val="002060"/>
        </w:rPr>
        <w:t>barconi e gommoni fatiscenti lasciati a sfidare il Mediterraneo</w:t>
      </w:r>
      <w:r w:rsidR="00FD405D" w:rsidRPr="0077752B">
        <w:rPr>
          <w:color w:val="002060"/>
        </w:rPr>
        <w:t>, anche quando un naufragio è in corso</w:t>
      </w:r>
      <w:r w:rsidR="00A878E6" w:rsidRPr="0077752B">
        <w:rPr>
          <w:color w:val="002060"/>
        </w:rPr>
        <w:t xml:space="preserve">. E così </w:t>
      </w:r>
      <w:r w:rsidR="00FD405D" w:rsidRPr="0077752B">
        <w:rPr>
          <w:color w:val="002060"/>
        </w:rPr>
        <w:t>registriamo indolentemente</w:t>
      </w:r>
      <w:r w:rsidR="00A878E6" w:rsidRPr="0077752B">
        <w:rPr>
          <w:color w:val="002060"/>
        </w:rPr>
        <w:t xml:space="preserve"> 160 morti negli ulti 3 giorni ed oltre 200 dall’inizio di questo 2018. </w:t>
      </w:r>
      <w:r w:rsidR="00FD405D" w:rsidRPr="0077752B">
        <w:rPr>
          <w:color w:val="002060"/>
        </w:rPr>
        <w:t>Ormai i migranti morti in mare fanno poca notizia. Eppure q</w:t>
      </w:r>
      <w:r w:rsidR="00A878E6" w:rsidRPr="0077752B">
        <w:rPr>
          <w:color w:val="002060"/>
        </w:rPr>
        <w:t xml:space="preserve">ualcuno ha giustamente dichiarato che non  </w:t>
      </w:r>
      <w:r w:rsidR="00A878E6" w:rsidRPr="0077752B">
        <w:rPr>
          <w:rFonts w:cs="Arial"/>
          <w:color w:val="002060"/>
        </w:rPr>
        <w:t xml:space="preserve">ci sono </w:t>
      </w:r>
      <w:r w:rsidR="00FD405D" w:rsidRPr="0077752B">
        <w:rPr>
          <w:rFonts w:cs="Arial"/>
          <w:color w:val="002060"/>
        </w:rPr>
        <w:t xml:space="preserve">mai </w:t>
      </w:r>
      <w:r w:rsidR="00A878E6" w:rsidRPr="0077752B">
        <w:rPr>
          <w:rFonts w:cs="Arial"/>
          <w:color w:val="002060"/>
        </w:rPr>
        <w:t xml:space="preserve">stati così tanti morti nei primi dieci giorni </w:t>
      </w:r>
      <w:r w:rsidR="00A878E6" w:rsidRPr="0077752B">
        <w:rPr>
          <w:rFonts w:cs="Arial"/>
          <w:color w:val="002060"/>
        </w:rPr>
        <w:lastRenderedPageBreak/>
        <w:t xml:space="preserve">dell’anno. Purtroppo queste stragi non si arrestano e </w:t>
      </w:r>
      <w:r w:rsidR="00FD405D" w:rsidRPr="0077752B">
        <w:rPr>
          <w:rFonts w:cs="Arial"/>
          <w:color w:val="002060"/>
        </w:rPr>
        <w:t>le vittime sono destinate ad aumentare</w:t>
      </w:r>
      <w:r w:rsidR="00A878E6" w:rsidRPr="0077752B">
        <w:rPr>
          <w:rFonts w:cs="Arial"/>
          <w:color w:val="002060"/>
        </w:rPr>
        <w:t xml:space="preserve"> spaventosamente perché nel Mediterraneo di fatto non c’è </w:t>
      </w:r>
      <w:r w:rsidR="00FD405D" w:rsidRPr="0077752B">
        <w:rPr>
          <w:rFonts w:cs="Arial"/>
          <w:color w:val="002060"/>
        </w:rPr>
        <w:t>una vera</w:t>
      </w:r>
      <w:r w:rsidR="00A878E6" w:rsidRPr="0077752B">
        <w:rPr>
          <w:rFonts w:cs="Arial"/>
          <w:color w:val="002060"/>
        </w:rPr>
        <w:t xml:space="preserve"> attività di soccorso</w:t>
      </w:r>
      <w:r w:rsidR="00FD405D" w:rsidRPr="0077752B">
        <w:rPr>
          <w:rFonts w:cs="Arial"/>
          <w:color w:val="002060"/>
        </w:rPr>
        <w:t xml:space="preserve"> e la marina libica non brilla </w:t>
      </w:r>
      <w:r w:rsidR="00A878E6" w:rsidRPr="0077752B">
        <w:rPr>
          <w:rFonts w:cs="Arial"/>
          <w:color w:val="002060"/>
        </w:rPr>
        <w:t>certo per efficienza e solidarietà verso chi sta annegando.</w:t>
      </w:r>
      <w:r w:rsidR="00FC70C4">
        <w:rPr>
          <w:rFonts w:cs="Arial"/>
          <w:color w:val="002060"/>
        </w:rPr>
        <w:t xml:space="preserve"> </w:t>
      </w:r>
      <w:r w:rsidR="00A878E6" w:rsidRPr="0077752B">
        <w:rPr>
          <w:rFonts w:cs="Tahoma"/>
          <w:color w:val="002060"/>
        </w:rPr>
        <w:t xml:space="preserve">Le chiediamo Ministro </w:t>
      </w:r>
      <w:proofErr w:type="spellStart"/>
      <w:r w:rsidR="00A878E6" w:rsidRPr="0077752B">
        <w:rPr>
          <w:rFonts w:cs="Tahoma"/>
          <w:color w:val="002060"/>
        </w:rPr>
        <w:t>Minniti</w:t>
      </w:r>
      <w:proofErr w:type="spellEnd"/>
      <w:r w:rsidR="00A878E6" w:rsidRPr="0077752B">
        <w:rPr>
          <w:rFonts w:cs="Tahoma"/>
          <w:color w:val="002060"/>
        </w:rPr>
        <w:t xml:space="preserve"> se questa sia la giusta politica da adottare per fermare i flussi migratori: accordarsi con milizie ben conosciute per i loro accordi con i trafficanti e con un Governo che non controlla il territorio e che non ha ancora riconosciuto la Convenzione di Ginevra. Abbiamo fatto molto per salvare le vite nel Mediterraneo, non roviniamo </w:t>
      </w:r>
      <w:r w:rsidR="00EB78F7" w:rsidRPr="0077752B">
        <w:rPr>
          <w:rFonts w:cs="Tahoma"/>
          <w:color w:val="002060"/>
        </w:rPr>
        <w:t>tutto</w:t>
      </w:r>
      <w:r w:rsidR="00A878E6" w:rsidRPr="0077752B">
        <w:rPr>
          <w:rFonts w:cs="Tahoma"/>
          <w:color w:val="002060"/>
        </w:rPr>
        <w:t xml:space="preserve"> con accordi </w:t>
      </w:r>
      <w:r w:rsidR="00EB78F7" w:rsidRPr="0077752B">
        <w:rPr>
          <w:rFonts w:cs="Tahoma"/>
          <w:color w:val="002060"/>
        </w:rPr>
        <w:t>deleteri</w:t>
      </w:r>
      <w:r w:rsidR="00FD405D" w:rsidRPr="0077752B">
        <w:rPr>
          <w:rFonts w:cs="Tahoma"/>
          <w:color w:val="002060"/>
        </w:rPr>
        <w:t xml:space="preserve">. </w:t>
      </w:r>
      <w:r w:rsidR="00EB78F7" w:rsidRPr="0077752B">
        <w:rPr>
          <w:rFonts w:cs="Tahoma"/>
          <w:color w:val="002060"/>
        </w:rPr>
        <w:t>Le intese</w:t>
      </w:r>
      <w:r w:rsidR="00FD405D" w:rsidRPr="0077752B">
        <w:rPr>
          <w:rFonts w:cs="Tahoma"/>
          <w:color w:val="002060"/>
        </w:rPr>
        <w:t xml:space="preserve">  con la Libia vanno quanto  meno sospes</w:t>
      </w:r>
      <w:r w:rsidR="00EB78F7" w:rsidRPr="0077752B">
        <w:rPr>
          <w:rFonts w:cs="Tahoma"/>
          <w:color w:val="002060"/>
        </w:rPr>
        <w:t>e</w:t>
      </w:r>
      <w:r w:rsidR="00FD405D" w:rsidRPr="0077752B">
        <w:rPr>
          <w:rFonts w:cs="Tahoma"/>
          <w:color w:val="002060"/>
        </w:rPr>
        <w:t xml:space="preserve"> e le attività di soccorso in mare </w:t>
      </w:r>
      <w:r w:rsidR="00EB78F7" w:rsidRPr="0077752B">
        <w:rPr>
          <w:rFonts w:cs="Tahoma"/>
          <w:color w:val="002060"/>
        </w:rPr>
        <w:t xml:space="preserve">vanno </w:t>
      </w:r>
      <w:r w:rsidR="00FD405D" w:rsidRPr="0077752B">
        <w:rPr>
          <w:rFonts w:cs="Tahoma"/>
          <w:color w:val="002060"/>
        </w:rPr>
        <w:t>riprese, ne va del buon nome dell’Italia che tanto ha fatto per sa</w:t>
      </w:r>
      <w:r w:rsidR="00EB78F7" w:rsidRPr="0077752B">
        <w:rPr>
          <w:rFonts w:cs="Tahoma"/>
          <w:color w:val="002060"/>
        </w:rPr>
        <w:t>lva</w:t>
      </w:r>
      <w:r w:rsidR="00FD405D" w:rsidRPr="0077752B">
        <w:rPr>
          <w:rFonts w:cs="Tahoma"/>
          <w:color w:val="002060"/>
        </w:rPr>
        <w:t xml:space="preserve">re vite umane. </w:t>
      </w:r>
      <w:r w:rsidR="00FF28E0">
        <w:rPr>
          <w:rFonts w:cs="Tahoma"/>
          <w:color w:val="333399"/>
        </w:rPr>
        <w:pict>
          <v:rect id="_x0000_i1029" style="width:231.65pt;height:3pt" o:hralign="right" o:hrstd="t" o:hr="t" fillcolor="#aca899" stroked="f"/>
        </w:pict>
      </w:r>
    </w:p>
    <w:p w:rsidR="006D0F74" w:rsidRDefault="006D0F74" w:rsidP="0077752B">
      <w:pPr>
        <w:spacing w:line="240" w:lineRule="auto"/>
        <w:rPr>
          <w:rFonts w:cs="Tahoma"/>
          <w:color w:val="333399"/>
        </w:rPr>
      </w:pPr>
    </w:p>
    <w:p w:rsidR="006D0F74" w:rsidRPr="0077752B" w:rsidRDefault="006D0F74" w:rsidP="006D0F74">
      <w:pPr>
        <w:shd w:val="clear" w:color="auto" w:fill="F0F0F0"/>
        <w:spacing w:line="240" w:lineRule="auto"/>
        <w:contextualSpacing/>
        <w:jc w:val="center"/>
        <w:rPr>
          <w:rFonts w:cs="Tahoma"/>
          <w:b/>
          <w:color w:val="C00000"/>
          <w:sz w:val="36"/>
          <w:szCs w:val="36"/>
        </w:rPr>
      </w:pPr>
      <w:r>
        <w:rPr>
          <w:rFonts w:cs="Tahoma"/>
          <w:b/>
          <w:color w:val="C00000"/>
          <w:sz w:val="36"/>
          <w:szCs w:val="36"/>
        </w:rPr>
        <w:t>Decreto flussi</w:t>
      </w:r>
    </w:p>
    <w:p w:rsidR="006D0F74" w:rsidRDefault="006D0F74" w:rsidP="0077752B">
      <w:pPr>
        <w:spacing w:line="240" w:lineRule="auto"/>
        <w:rPr>
          <w:rFonts w:cs="Tahoma"/>
          <w:color w:val="333399"/>
        </w:rPr>
      </w:pPr>
    </w:p>
    <w:p w:rsidR="005C4BD6" w:rsidRDefault="00FF28E0" w:rsidP="0077752B">
      <w:pPr>
        <w:spacing w:line="240" w:lineRule="auto"/>
        <w:rPr>
          <w:rFonts w:cs="Tahoma"/>
          <w:color w:val="333399"/>
        </w:rPr>
      </w:pPr>
      <w:r>
        <w:rPr>
          <w:rFonts w:cs="Tahoma"/>
          <w:color w:val="333399"/>
        </w:rPr>
        <w:pict>
          <v:rect id="_x0000_i1030" style="width:231.65pt;height:3pt" o:hralign="right" o:hrstd="t" o:hr="t" fillcolor="#aca899" stroked="f"/>
        </w:pict>
      </w:r>
    </w:p>
    <w:p w:rsidR="006D0F74" w:rsidRDefault="006D0F74" w:rsidP="006D0F74">
      <w:pPr>
        <w:spacing w:line="240" w:lineRule="auto"/>
        <w:textAlignment w:val="baseline"/>
        <w:rPr>
          <w:rFonts w:ascii="PT Sans" w:hAnsi="PT Sans"/>
          <w:color w:val="333333"/>
          <w:sz w:val="24"/>
          <w:szCs w:val="24"/>
          <w:lang w:eastAsia="it-IT"/>
        </w:rPr>
      </w:pPr>
      <w:r>
        <w:rPr>
          <w:rFonts w:ascii="PT Sans" w:hAnsi="PT Sans"/>
          <w:noProof/>
          <w:color w:val="0000FF"/>
          <w:bdr w:val="none" w:sz="0" w:space="0" w:color="auto" w:frame="1"/>
          <w:lang w:eastAsia="it-IT"/>
        </w:rPr>
        <w:drawing>
          <wp:inline distT="0" distB="0" distL="0" distR="0" wp14:anchorId="154A092B" wp14:editId="544E8080">
            <wp:extent cx="3057525" cy="353972"/>
            <wp:effectExtent l="0" t="0" r="0" b="8255"/>
            <wp:docPr id="8" name="Immagine 8" descr="Dipartimento Libertà Civili e Immigrazione">
              <a:hlinkClick xmlns:a="http://schemas.openxmlformats.org/drawingml/2006/main" r:id="rId24" tooltip="&quot;Dipartimento Libertà Civili e Immigrazi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ipartimento Libertà Civili e Immigrazione">
                      <a:hlinkClick r:id="rId24" tooltip="&quot;Dipartimento Libertà Civili e Immigrazione&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3497" cy="355821"/>
                    </a:xfrm>
                    <a:prstGeom prst="rect">
                      <a:avLst/>
                    </a:prstGeom>
                    <a:noFill/>
                    <a:ln>
                      <a:noFill/>
                    </a:ln>
                  </pic:spPr>
                </pic:pic>
              </a:graphicData>
            </a:graphic>
          </wp:inline>
        </w:drawing>
      </w:r>
    </w:p>
    <w:p w:rsidR="006D0F74" w:rsidRPr="006D0F74" w:rsidRDefault="006D0F74" w:rsidP="006D0F74">
      <w:pPr>
        <w:spacing w:line="240" w:lineRule="auto"/>
        <w:textAlignment w:val="baseline"/>
        <w:rPr>
          <w:color w:val="0000FF"/>
          <w:sz w:val="32"/>
          <w:szCs w:val="32"/>
          <w:lang w:eastAsia="it-IT"/>
        </w:rPr>
      </w:pPr>
      <w:r w:rsidRPr="006D0F74">
        <w:rPr>
          <w:color w:val="0000FF"/>
          <w:sz w:val="32"/>
          <w:szCs w:val="32"/>
          <w:lang w:eastAsia="it-IT"/>
        </w:rPr>
        <w:t>Decreto Flussi 2018</w:t>
      </w:r>
    </w:p>
    <w:p w:rsidR="006D0F74" w:rsidRPr="006D0F74" w:rsidRDefault="006D0F74" w:rsidP="006D0F74">
      <w:pPr>
        <w:spacing w:line="240" w:lineRule="auto"/>
        <w:textAlignment w:val="baseline"/>
        <w:rPr>
          <w:i/>
          <w:color w:val="C00000"/>
          <w:lang w:eastAsia="it-IT"/>
        </w:rPr>
      </w:pPr>
      <w:r w:rsidRPr="006D0F74">
        <w:rPr>
          <w:i/>
          <w:color w:val="C00000"/>
          <w:lang w:eastAsia="it-IT"/>
        </w:rPr>
        <w:t xml:space="preserve">E’ stato pubblicato due giorni fa sulla Gazzetta Ufficiale il </w:t>
      </w:r>
      <w:proofErr w:type="spellStart"/>
      <w:r w:rsidRPr="006D0F74">
        <w:rPr>
          <w:i/>
          <w:color w:val="C00000"/>
          <w:lang w:eastAsia="it-IT"/>
        </w:rPr>
        <w:t>Dpcm</w:t>
      </w:r>
      <w:proofErr w:type="spellEnd"/>
      <w:r w:rsidRPr="006D0F74">
        <w:rPr>
          <w:i/>
          <w:color w:val="C00000"/>
          <w:lang w:eastAsia="it-IT"/>
        </w:rPr>
        <w:t xml:space="preserve"> che autorizza per quest’anno l’ingresso in Italia di 30.850 lavoratori non comunitari. </w:t>
      </w:r>
      <w:r w:rsidR="00FF28E0">
        <w:rPr>
          <w:rFonts w:cs="Tahoma"/>
          <w:color w:val="333399"/>
        </w:rPr>
        <w:pict>
          <v:rect id="_x0000_i1031" style="width:231.65pt;height:3pt" o:hralign="right" o:hrstd="t" o:hr="t" fillcolor="#aca899" stroked="f"/>
        </w:pict>
      </w:r>
    </w:p>
    <w:p w:rsidR="006D0F74" w:rsidRPr="005E7691" w:rsidRDefault="006D0F74" w:rsidP="006D0F74">
      <w:pPr>
        <w:spacing w:line="240" w:lineRule="auto"/>
        <w:textAlignment w:val="baseline"/>
        <w:rPr>
          <w:color w:val="333333"/>
          <w:sz w:val="24"/>
          <w:szCs w:val="24"/>
          <w:lang w:eastAsia="it-IT"/>
        </w:rPr>
      </w:pPr>
      <w:r>
        <w:rPr>
          <w:color w:val="333333"/>
          <w:sz w:val="24"/>
          <w:szCs w:val="24"/>
          <w:lang w:eastAsia="it-IT"/>
        </w:rPr>
        <w:t xml:space="preserve"> </w:t>
      </w:r>
    </w:p>
    <w:p w:rsidR="006D0F74" w:rsidRDefault="006D0F74" w:rsidP="006D0F74">
      <w:pPr>
        <w:spacing w:line="240" w:lineRule="auto"/>
        <w:textAlignment w:val="baseline"/>
        <w:rPr>
          <w:color w:val="333333"/>
          <w:lang w:eastAsia="it-IT"/>
        </w:rPr>
      </w:pPr>
      <w:r>
        <w:rPr>
          <w:rFonts w:ascii="Arial" w:hAnsi="Arial" w:cs="Arial"/>
          <w:noProof/>
          <w:lang w:eastAsia="it-IT"/>
        </w:rPr>
        <w:drawing>
          <wp:inline distT="0" distB="0" distL="0" distR="0" wp14:anchorId="62A48C15" wp14:editId="5D9EFCCF">
            <wp:extent cx="3057525" cy="1595646"/>
            <wp:effectExtent l="0" t="0" r="0" b="5080"/>
            <wp:docPr id="14" name="Immagine 14" descr="Risultato immagine per  flussi lavoratori immigrati ,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isultato immagine per  flussi lavoratori immigrati , fo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7525" cy="1595646"/>
                    </a:xfrm>
                    <a:prstGeom prst="rect">
                      <a:avLst/>
                    </a:prstGeom>
                    <a:noFill/>
                    <a:ln>
                      <a:noFill/>
                    </a:ln>
                  </pic:spPr>
                </pic:pic>
              </a:graphicData>
            </a:graphic>
          </wp:inline>
        </w:drawing>
      </w:r>
    </w:p>
    <w:p w:rsidR="006D0F74" w:rsidRPr="006D0F74" w:rsidRDefault="00FF28E0" w:rsidP="006D0F74">
      <w:pPr>
        <w:spacing w:line="240" w:lineRule="auto"/>
        <w:textAlignment w:val="baseline"/>
        <w:rPr>
          <w:color w:val="002060"/>
          <w:lang w:eastAsia="it-IT"/>
        </w:rPr>
      </w:pPr>
      <w:hyperlink r:id="rId27" w:history="1">
        <w:r w:rsidR="00301B90" w:rsidRPr="0077752B">
          <w:rPr>
            <w:rStyle w:val="Collegamentoipertestuale"/>
            <w:b/>
            <w:bCs/>
            <w:i/>
            <w:color w:val="FFFFFF"/>
            <w:u w:val="none"/>
            <w:bdr w:val="single" w:sz="6" w:space="2" w:color="F58723" w:frame="1"/>
          </w:rPr>
          <w:t>Lo</w:t>
        </w:r>
      </w:hyperlink>
      <w:r w:rsidR="00301B90" w:rsidRPr="0077752B">
        <w:rPr>
          <w:color w:val="002060"/>
        </w:rPr>
        <w:t xml:space="preserve"> </w:t>
      </w:r>
      <w:r w:rsidR="006D0F74" w:rsidRPr="006D0F74">
        <w:rPr>
          <w:color w:val="002060"/>
          <w:lang w:eastAsia="it-IT"/>
        </w:rPr>
        <w:t xml:space="preserve">Roma, 18 gennaio 2018 - E’ stato pubblicato sulla Gazzetta Ufficiale del 16 gennaio 2018, il decreto del Presidente del Consiglio dei Ministri del 15 dicembre 2017 concernente la programmazione transitoria dei flussi d’ingresso dei lavoratori non comunitari per lavoro stagionale e non stagionale nel territorio dello Stato per l’anno 2018 ammessi in Italia, per motivi di lavoro subordinato stagionale e non stagionale e di lavoro autonomo, entro una quota massima di 30.850 unità (art. 1 del decreto). </w:t>
      </w:r>
    </w:p>
    <w:p w:rsidR="006D0F74" w:rsidRPr="006D0F74" w:rsidRDefault="006D0F74" w:rsidP="006D0F74">
      <w:pPr>
        <w:spacing w:line="240" w:lineRule="auto"/>
        <w:textAlignment w:val="baseline"/>
        <w:rPr>
          <w:color w:val="002060"/>
          <w:lang w:eastAsia="it-IT"/>
        </w:rPr>
      </w:pPr>
      <w:r w:rsidRPr="006D0F74">
        <w:rPr>
          <w:color w:val="002060"/>
          <w:lang w:eastAsia="it-IT"/>
        </w:rPr>
        <w:t xml:space="preserve">Nell’ambito della quota massima indicata all’art.1, sono ammessi in Italia, per motivi di lavoro non </w:t>
      </w:r>
      <w:r w:rsidRPr="006D0F74">
        <w:rPr>
          <w:color w:val="002060"/>
          <w:lang w:eastAsia="it-IT"/>
        </w:rPr>
        <w:lastRenderedPageBreak/>
        <w:t>stagionale e di lavoro autonomo, i cittadini non comunitari entro una quota di 12.850 unità (art. 2 del decreto), comprese le quote da riservare alla conversione in permessi di soggiorno per lavoro subordinato e per lavoro autonomo di permessi di soggiorno rilasciati ad altro titolo.</w:t>
      </w:r>
    </w:p>
    <w:p w:rsidR="006D0F74" w:rsidRPr="006D0F74" w:rsidRDefault="006D0F74" w:rsidP="006D0F74">
      <w:pPr>
        <w:spacing w:line="240" w:lineRule="auto"/>
        <w:textAlignment w:val="baseline"/>
        <w:rPr>
          <w:color w:val="002060"/>
          <w:lang w:eastAsia="it-IT"/>
        </w:rPr>
      </w:pPr>
      <w:r w:rsidRPr="006D0F74">
        <w:rPr>
          <w:color w:val="002060"/>
          <w:lang w:eastAsia="it-IT"/>
        </w:rPr>
        <w:t>Sono inoltre ammessi in Italia,  per motivi di lavoro subordinato stagionale, i cittadini non comunitari residenti all'estero entro una quota di 18.000 unità, da ripartire tra le regioni e le province autonome a cura del Ministero del Lavoro e delle Politiche Sociali (art. 4 del decreto).</w:t>
      </w:r>
    </w:p>
    <w:p w:rsidR="006D0F74" w:rsidRPr="006D0F74" w:rsidRDefault="006D0F74" w:rsidP="006D0F74">
      <w:pPr>
        <w:spacing w:line="240" w:lineRule="auto"/>
        <w:textAlignment w:val="baseline"/>
        <w:rPr>
          <w:color w:val="002060"/>
          <w:lang w:eastAsia="it-IT"/>
        </w:rPr>
      </w:pPr>
      <w:r w:rsidRPr="006D0F74">
        <w:rPr>
          <w:color w:val="002060"/>
          <w:lang w:eastAsia="it-IT"/>
        </w:rPr>
        <w:t xml:space="preserve">La quota di cui al comma 1 dell’ articolo 4, riguarda i lavoratori subordinati stagionali non comunitari cittadini di Albania, Algeria, </w:t>
      </w:r>
      <w:proofErr w:type="spellStart"/>
      <w:r w:rsidRPr="006D0F74">
        <w:rPr>
          <w:color w:val="002060"/>
          <w:lang w:eastAsia="it-IT"/>
        </w:rPr>
        <w:t>Bosnia-Herzegovina</w:t>
      </w:r>
      <w:proofErr w:type="spellEnd"/>
      <w:r w:rsidRPr="006D0F74">
        <w:rPr>
          <w:color w:val="002060"/>
          <w:lang w:eastAsia="it-IT"/>
        </w:rPr>
        <w:t xml:space="preserve">, Corea (Repubblica di Corea), Costa d’Avorio, Egitto, El Salvador, Etiopia, Ex Repubblica  Jugoslava di Macedonia, Filippine, Gambia, Ghana, Giappone, India, Kosovo, Mali, Marocco, Mauritius, Moldova, Montenegro, Niger, Nigeria, Pakistan, Senegal, Serbia, </w:t>
      </w:r>
      <w:proofErr w:type="spellStart"/>
      <w:r w:rsidRPr="006D0F74">
        <w:rPr>
          <w:color w:val="002060"/>
          <w:lang w:eastAsia="it-IT"/>
        </w:rPr>
        <w:t>Sri</w:t>
      </w:r>
      <w:proofErr w:type="spellEnd"/>
      <w:r w:rsidRPr="006D0F74">
        <w:rPr>
          <w:color w:val="002060"/>
          <w:lang w:eastAsia="it-IT"/>
        </w:rPr>
        <w:t xml:space="preserve"> Lanka, Sudan, Tunisia, Ucraina.</w:t>
      </w:r>
    </w:p>
    <w:p w:rsidR="006D0F74" w:rsidRPr="006D0F74" w:rsidRDefault="006D0F74" w:rsidP="006D0F74">
      <w:pPr>
        <w:spacing w:line="240" w:lineRule="auto"/>
        <w:textAlignment w:val="baseline"/>
        <w:rPr>
          <w:color w:val="002060"/>
          <w:lang w:eastAsia="it-IT"/>
        </w:rPr>
      </w:pPr>
      <w:r w:rsidRPr="006D0F74">
        <w:rPr>
          <w:color w:val="002060"/>
          <w:lang w:eastAsia="it-IT"/>
        </w:rPr>
        <w:t xml:space="preserve">Si comunica che a partire dalle ore 09:00 del 18 gennaio 2018 saranno disponibili per la </w:t>
      </w:r>
      <w:proofErr w:type="spellStart"/>
      <w:r w:rsidRPr="006D0F74">
        <w:rPr>
          <w:color w:val="002060"/>
          <w:lang w:eastAsia="it-IT"/>
        </w:rPr>
        <w:t>pre</w:t>
      </w:r>
      <w:proofErr w:type="spellEnd"/>
      <w:r w:rsidRPr="006D0F74">
        <w:rPr>
          <w:color w:val="002060"/>
          <w:lang w:eastAsia="it-IT"/>
        </w:rPr>
        <w:t>-compilazione i moduli per la presentazione delle istanze di lavoro non stagionale ed autonomo di cui al DPCM 15 dicembre 2017. I termini per l'invio delle istanze di lavoro non stagionale ed autonomo saranno aperti dalle ore 09:00 del 23 gennaio 2018.</w:t>
      </w:r>
    </w:p>
    <w:p w:rsidR="006D0F74" w:rsidRPr="006D0F74" w:rsidRDefault="006D0F74" w:rsidP="006D0F74">
      <w:pPr>
        <w:spacing w:line="240" w:lineRule="auto"/>
        <w:textAlignment w:val="baseline"/>
        <w:rPr>
          <w:color w:val="002060"/>
          <w:lang w:eastAsia="it-IT"/>
        </w:rPr>
      </w:pPr>
      <w:r w:rsidRPr="006D0F74">
        <w:rPr>
          <w:color w:val="002060"/>
          <w:lang w:eastAsia="it-IT"/>
        </w:rPr>
        <w:t xml:space="preserve">Inoltre, a partire dalle ore 09:00 del 24 gennaio 2018, saranno disponibili per la </w:t>
      </w:r>
      <w:proofErr w:type="spellStart"/>
      <w:r w:rsidRPr="006D0F74">
        <w:rPr>
          <w:color w:val="002060"/>
          <w:lang w:eastAsia="it-IT"/>
        </w:rPr>
        <w:t>pre</w:t>
      </w:r>
      <w:proofErr w:type="spellEnd"/>
      <w:r w:rsidRPr="006D0F74">
        <w:rPr>
          <w:color w:val="002060"/>
          <w:lang w:eastAsia="it-IT"/>
        </w:rPr>
        <w:t>-compilazione i moduli per la presentazione delle istanze di lavoro stagionale di cui al DPCM 15 dicembre 2017. I termini per l'invio delle istanze di lavoro stagionale saranno aperti dalle ore 09:00 del 31 gennaio 2018.</w:t>
      </w:r>
    </w:p>
    <w:p w:rsidR="006D0F74" w:rsidRPr="006D0F74" w:rsidRDefault="006D0F74" w:rsidP="006D0F74">
      <w:pPr>
        <w:spacing w:line="240" w:lineRule="auto"/>
        <w:textAlignment w:val="baseline"/>
        <w:rPr>
          <w:color w:val="002060"/>
          <w:lang w:eastAsia="it-IT"/>
        </w:rPr>
      </w:pPr>
      <w:r w:rsidRPr="006D0F74">
        <w:rPr>
          <w:color w:val="002060"/>
          <w:lang w:eastAsia="it-IT"/>
        </w:rPr>
        <w:t>Entrambe le tipologie di moduli saranno disponibili fino a tutto il 31 dicembre 2018.</w:t>
      </w:r>
    </w:p>
    <w:p w:rsidR="006D0F74" w:rsidRPr="005E7691" w:rsidRDefault="006D0F74" w:rsidP="006D0F74">
      <w:pPr>
        <w:spacing w:line="240" w:lineRule="auto"/>
        <w:textAlignment w:val="baseline"/>
        <w:rPr>
          <w:color w:val="333333"/>
          <w:lang w:eastAsia="it-IT"/>
        </w:rPr>
      </w:pPr>
      <w:r w:rsidRPr="005E7691">
        <w:rPr>
          <w:color w:val="333333"/>
          <w:lang w:eastAsia="it-IT"/>
        </w:rPr>
        <w:t>Link esterni</w:t>
      </w:r>
      <w:r w:rsidRPr="00172A29">
        <w:rPr>
          <w:color w:val="333333"/>
          <w:bdr w:val="none" w:sz="0" w:space="0" w:color="auto" w:frame="1"/>
          <w:lang w:eastAsia="it-IT"/>
        </w:rPr>
        <w:t xml:space="preserve">: </w:t>
      </w:r>
    </w:p>
    <w:p w:rsidR="006D0F74" w:rsidRPr="005E7691" w:rsidRDefault="00FF28E0" w:rsidP="006D0F74">
      <w:pPr>
        <w:spacing w:line="240" w:lineRule="auto"/>
        <w:textAlignment w:val="baseline"/>
        <w:rPr>
          <w:color w:val="333333"/>
          <w:lang w:eastAsia="it-IT"/>
        </w:rPr>
      </w:pPr>
      <w:hyperlink r:id="rId28" w:tgtFrame="_blank" w:history="1">
        <w:r w:rsidR="006D0F74" w:rsidRPr="00172A29">
          <w:rPr>
            <w:color w:val="0000FF"/>
            <w:bdr w:val="none" w:sz="0" w:space="0" w:color="auto" w:frame="1"/>
            <w:lang w:eastAsia="it-IT"/>
          </w:rPr>
          <w:t xml:space="preserve">DECRETO DEL PRESIDENTE DEL CONSIGLIO DEI MINISTRI 15 dicembre 2017 </w:t>
        </w:r>
      </w:hyperlink>
    </w:p>
    <w:p w:rsidR="006D0F74" w:rsidRPr="005E7691" w:rsidRDefault="00FF28E0" w:rsidP="006D0F74">
      <w:pPr>
        <w:spacing w:line="240" w:lineRule="auto"/>
        <w:textAlignment w:val="baseline"/>
        <w:rPr>
          <w:color w:val="333333"/>
          <w:lang w:eastAsia="it-IT"/>
        </w:rPr>
      </w:pPr>
      <w:hyperlink r:id="rId29" w:tgtFrame="_blank" w:history="1">
        <w:r w:rsidR="006D0F74" w:rsidRPr="00172A29">
          <w:rPr>
            <w:color w:val="0000FF"/>
            <w:bdr w:val="none" w:sz="0" w:space="0" w:color="auto" w:frame="1"/>
            <w:lang w:eastAsia="it-IT"/>
          </w:rPr>
          <w:t>Procedura per la presentazione e l'invio delle istanze</w:t>
        </w:r>
      </w:hyperlink>
    </w:p>
    <w:p w:rsidR="006D0F74" w:rsidRPr="005E7691" w:rsidRDefault="00FF28E0" w:rsidP="006D0F74">
      <w:pPr>
        <w:spacing w:line="240" w:lineRule="auto"/>
        <w:textAlignment w:val="baseline"/>
        <w:rPr>
          <w:color w:val="333333"/>
          <w:lang w:eastAsia="it-IT"/>
        </w:rPr>
      </w:pPr>
      <w:hyperlink r:id="rId30" w:tgtFrame="_blank" w:history="1">
        <w:r w:rsidR="006D0F74" w:rsidRPr="00172A29">
          <w:rPr>
            <w:color w:val="0000FF"/>
            <w:bdr w:val="none" w:sz="0" w:space="0" w:color="auto" w:frame="1"/>
            <w:lang w:eastAsia="it-IT"/>
          </w:rPr>
          <w:t>Circolare del 17.01.2018 - Flussi d’ingresso dei lavoratori non comunitari nel territorio dello Stato per l’anno 2018</w:t>
        </w:r>
      </w:hyperlink>
    </w:p>
    <w:p w:rsidR="006D0F74" w:rsidRPr="00172A29" w:rsidRDefault="00FF28E0" w:rsidP="006D0F74">
      <w:pPr>
        <w:spacing w:line="240" w:lineRule="auto"/>
        <w:textAlignment w:val="baseline"/>
        <w:rPr>
          <w:color w:val="333333"/>
          <w:lang w:eastAsia="it-IT"/>
        </w:rPr>
      </w:pPr>
      <w:hyperlink r:id="rId31" w:tgtFrame="_blank" w:history="1">
        <w:r w:rsidR="006D0F74" w:rsidRPr="00172A29">
          <w:rPr>
            <w:color w:val="0000FF"/>
            <w:bdr w:val="none" w:sz="0" w:space="0" w:color="auto" w:frame="1"/>
            <w:lang w:eastAsia="it-IT"/>
          </w:rPr>
          <w:t>"Decreto flussi 2018: ingresso per 30.850 lavoratori non comunitari" sul portale del Ministero dell'Interno</w:t>
        </w:r>
      </w:hyperlink>
      <w:r>
        <w:rPr>
          <w:rFonts w:cs="Tahoma"/>
          <w:color w:val="333399"/>
        </w:rPr>
        <w:pict>
          <v:rect id="_x0000_i1032" style="width:231.65pt;height:3pt" o:hralign="right" o:hrstd="t" o:hr="t" fillcolor="#aca899" stroked="f"/>
        </w:pict>
      </w:r>
    </w:p>
    <w:p w:rsidR="006D0F74" w:rsidRPr="00172A29" w:rsidRDefault="006D0F74" w:rsidP="006D0F74">
      <w:pPr>
        <w:spacing w:line="240" w:lineRule="auto"/>
        <w:textAlignment w:val="baseline"/>
        <w:rPr>
          <w:color w:val="333333"/>
          <w:lang w:eastAsia="it-IT"/>
        </w:rPr>
      </w:pPr>
    </w:p>
    <w:p w:rsidR="006D0F74" w:rsidRPr="005E7691" w:rsidRDefault="006D0F74" w:rsidP="006D0F74">
      <w:pPr>
        <w:spacing w:line="240" w:lineRule="auto"/>
        <w:jc w:val="center"/>
        <w:textAlignment w:val="baseline"/>
        <w:outlineLvl w:val="1"/>
        <w:rPr>
          <w:b/>
          <w:bCs/>
          <w:color w:val="333333"/>
          <w:lang w:eastAsia="it-IT"/>
        </w:rPr>
      </w:pPr>
      <w:r w:rsidRPr="00172A29">
        <w:rPr>
          <w:color w:val="333333"/>
          <w:lang w:eastAsia="it-IT"/>
        </w:rPr>
        <w:t xml:space="preserve"> </w:t>
      </w:r>
    </w:p>
    <w:p w:rsidR="006D0F74" w:rsidRPr="00172A29" w:rsidRDefault="006D0F74" w:rsidP="006D0F74">
      <w:pPr>
        <w:spacing w:line="240" w:lineRule="auto"/>
      </w:pPr>
    </w:p>
    <w:p w:rsidR="006D0F74" w:rsidRDefault="006D0F74" w:rsidP="0077752B">
      <w:pPr>
        <w:spacing w:line="240" w:lineRule="auto"/>
        <w:rPr>
          <w:rFonts w:cs="Tahoma"/>
          <w:color w:val="333399"/>
        </w:rPr>
      </w:pPr>
    </w:p>
    <w:p w:rsidR="006D0F74" w:rsidRDefault="006D0F74" w:rsidP="0077752B">
      <w:pPr>
        <w:spacing w:line="240" w:lineRule="auto"/>
        <w:rPr>
          <w:rFonts w:cs="Tahoma"/>
          <w:color w:val="333399"/>
        </w:rPr>
      </w:pPr>
    </w:p>
    <w:p w:rsidR="006D0F74" w:rsidRDefault="006D0F74" w:rsidP="0077752B">
      <w:pPr>
        <w:spacing w:line="240" w:lineRule="auto"/>
        <w:rPr>
          <w:rFonts w:cs="Tahoma"/>
          <w:color w:val="333399"/>
        </w:rPr>
      </w:pPr>
    </w:p>
    <w:p w:rsidR="006D0F74" w:rsidRDefault="006D0F74" w:rsidP="0077752B">
      <w:pPr>
        <w:spacing w:line="240" w:lineRule="auto"/>
        <w:rPr>
          <w:rFonts w:cs="Tahoma"/>
          <w:color w:val="333399"/>
        </w:rPr>
      </w:pPr>
    </w:p>
    <w:p w:rsidR="006D0F74" w:rsidRDefault="006D0F74" w:rsidP="0077752B">
      <w:pPr>
        <w:spacing w:line="240" w:lineRule="auto"/>
        <w:rPr>
          <w:rFonts w:cs="Tahoma"/>
          <w:color w:val="333399"/>
        </w:rPr>
      </w:pPr>
    </w:p>
    <w:p w:rsidR="006D0F74" w:rsidRDefault="006D0F74" w:rsidP="0077752B">
      <w:pPr>
        <w:spacing w:line="240" w:lineRule="auto"/>
        <w:rPr>
          <w:rFonts w:cs="Tahoma"/>
          <w:color w:val="333399"/>
        </w:rPr>
      </w:pPr>
    </w:p>
    <w:p w:rsidR="006D0F74" w:rsidRDefault="006D0F74" w:rsidP="0077752B">
      <w:pPr>
        <w:spacing w:line="240" w:lineRule="auto"/>
        <w:rPr>
          <w:rFonts w:cs="Tahoma"/>
          <w:color w:val="333399"/>
        </w:rPr>
      </w:pPr>
    </w:p>
    <w:p w:rsidR="006D0F74" w:rsidRDefault="006D0F74" w:rsidP="0077752B">
      <w:pPr>
        <w:spacing w:line="240" w:lineRule="auto"/>
        <w:rPr>
          <w:rFonts w:cs="Tahoma"/>
          <w:color w:val="333399"/>
        </w:rPr>
      </w:pPr>
    </w:p>
    <w:p w:rsidR="005C4BD6" w:rsidRDefault="00FF28E0" w:rsidP="0077752B">
      <w:pPr>
        <w:spacing w:line="240" w:lineRule="auto"/>
        <w:rPr>
          <w:rFonts w:cs="Tahoma"/>
          <w:color w:val="333399"/>
        </w:rPr>
      </w:pPr>
      <w:r>
        <w:rPr>
          <w:rFonts w:cs="Tahoma"/>
          <w:color w:val="333399"/>
        </w:rPr>
        <w:pict>
          <v:rect id="_x0000_i1033" style="width:231.65pt;height:3pt" o:hralign="right" o:hrstd="t" o:hr="t" fillcolor="#aca899" stroked="f"/>
        </w:pict>
      </w:r>
    </w:p>
    <w:p w:rsidR="005C4BD6" w:rsidRPr="005C4BD6" w:rsidRDefault="005C4BD6" w:rsidP="005C4BD6">
      <w:pPr>
        <w:shd w:val="clear" w:color="auto" w:fill="FFFFFF"/>
        <w:spacing w:line="240" w:lineRule="auto"/>
        <w:outlineLvl w:val="0"/>
        <w:rPr>
          <w:rFonts w:cs="Arial"/>
          <w:b/>
          <w:bCs/>
          <w:color w:val="00B0F0"/>
          <w:kern w:val="36"/>
          <w:sz w:val="28"/>
          <w:szCs w:val="28"/>
          <w:lang w:eastAsia="it-IT"/>
        </w:rPr>
      </w:pPr>
      <w:r w:rsidRPr="005C4BD6">
        <w:rPr>
          <w:rFonts w:cs="Arial"/>
          <w:b/>
          <w:bCs/>
          <w:color w:val="00B0F0"/>
          <w:kern w:val="36"/>
          <w:sz w:val="28"/>
          <w:szCs w:val="28"/>
          <w:lang w:eastAsia="it-IT"/>
        </w:rPr>
        <w:t>Cooperazione: il budget oscuro, tra aiuti allo sviluppo e contrasto all'immigrazione</w:t>
      </w:r>
    </w:p>
    <w:p w:rsidR="005C4BD6" w:rsidRPr="005C4BD6" w:rsidRDefault="005C4BD6" w:rsidP="005C4BD6">
      <w:pPr>
        <w:shd w:val="clear" w:color="auto" w:fill="FFFFFF"/>
        <w:spacing w:line="240" w:lineRule="auto"/>
        <w:rPr>
          <w:rFonts w:cs="Arial"/>
          <w:i/>
          <w:color w:val="C00000"/>
          <w:sz w:val="21"/>
          <w:szCs w:val="21"/>
          <w:lang w:eastAsia="it-IT"/>
        </w:rPr>
      </w:pPr>
      <w:r w:rsidRPr="005C4BD6">
        <w:rPr>
          <w:rFonts w:cs="Arial"/>
          <w:i/>
          <w:color w:val="C00000"/>
          <w:sz w:val="21"/>
          <w:szCs w:val="21"/>
          <w:lang w:eastAsia="it-IT"/>
        </w:rPr>
        <w:t xml:space="preserve">Una nuova analisi di </w:t>
      </w:r>
      <w:proofErr w:type="spellStart"/>
      <w:r w:rsidRPr="005C4BD6">
        <w:rPr>
          <w:rFonts w:cs="Arial"/>
          <w:i/>
          <w:color w:val="C00000"/>
          <w:sz w:val="21"/>
          <w:szCs w:val="21"/>
          <w:lang w:eastAsia="it-IT"/>
        </w:rPr>
        <w:t>Openpolis</w:t>
      </w:r>
      <w:proofErr w:type="spellEnd"/>
      <w:r w:rsidRPr="005C4BD6">
        <w:rPr>
          <w:rFonts w:cs="Arial"/>
          <w:i/>
          <w:color w:val="C00000"/>
          <w:sz w:val="21"/>
          <w:szCs w:val="21"/>
          <w:lang w:eastAsia="it-IT"/>
        </w:rPr>
        <w:t xml:space="preserve"> e </w:t>
      </w:r>
      <w:proofErr w:type="spellStart"/>
      <w:r w:rsidRPr="005C4BD6">
        <w:rPr>
          <w:rFonts w:cs="Arial"/>
          <w:i/>
          <w:color w:val="C00000"/>
          <w:sz w:val="21"/>
          <w:szCs w:val="21"/>
          <w:lang w:eastAsia="it-IT"/>
        </w:rPr>
        <w:t>Oxfam</w:t>
      </w:r>
      <w:proofErr w:type="spellEnd"/>
      <w:r w:rsidRPr="005C4BD6">
        <w:rPr>
          <w:rFonts w:cs="Arial"/>
          <w:i/>
          <w:color w:val="C00000"/>
          <w:sz w:val="21"/>
          <w:szCs w:val="21"/>
          <w:lang w:eastAsia="it-IT"/>
        </w:rPr>
        <w:t xml:space="preserve"> fotografa l’impegno italiano sull'uso delle risorse destinate agli interventi nei Paesi poveri e alla lotta alla povertà. Una quota crescente delle risorse rimane nei Paesi ricchi, dove viene usata per gestire l’accoglienza dei rifugiati e dei richiedenti asilo. Questa quota sta letteralmente esplodendo</w:t>
      </w:r>
      <w:r w:rsidRPr="008E08F0">
        <w:rPr>
          <w:rFonts w:cs="Arial"/>
          <w:noProof/>
          <w:color w:val="252525"/>
          <w:sz w:val="21"/>
          <w:szCs w:val="21"/>
          <w:lang w:eastAsia="it-IT"/>
        </w:rPr>
        <w:drawing>
          <wp:anchor distT="0" distB="0" distL="114300" distR="114300" simplePos="0" relativeHeight="251679744" behindDoc="0" locked="0" layoutInCell="1" allowOverlap="1" wp14:anchorId="340D60A4" wp14:editId="004144E1">
            <wp:simplePos x="0" y="0"/>
            <wp:positionH relativeFrom="column">
              <wp:posOffset>0</wp:posOffset>
            </wp:positionH>
            <wp:positionV relativeFrom="line">
              <wp:posOffset>156845</wp:posOffset>
            </wp:positionV>
            <wp:extent cx="1809750" cy="1809750"/>
            <wp:effectExtent l="0" t="0" r="0" b="0"/>
            <wp:wrapSquare wrapText="bothSides"/>
            <wp:docPr id="16" name="Immagine 16" descr="Cooperazione: il budget oscuro, tra aiuti allo sviluppo e contrasto all'immigr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perazione: il budget oscuro, tra aiuti allo sviluppo e contrasto all'immigrazio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28E0">
        <w:rPr>
          <w:rFonts w:cs="Tahoma"/>
          <w:color w:val="333399"/>
        </w:rPr>
        <w:pict>
          <v:rect id="_x0000_i1034" style="width:231.65pt;height:3pt" o:hralign="right" o:hrstd="t" o:hr="t" fillcolor="#aca899" stroked="f"/>
        </w:pict>
      </w:r>
    </w:p>
    <w:p w:rsidR="005C4BD6" w:rsidRPr="005C4BD6" w:rsidRDefault="00301B90" w:rsidP="005C4BD6">
      <w:pPr>
        <w:spacing w:line="240" w:lineRule="auto"/>
        <w:rPr>
          <w:rFonts w:cs="Arial"/>
          <w:color w:val="002060"/>
        </w:rPr>
      </w:pPr>
      <w:r>
        <w:t xml:space="preserve"> </w:t>
      </w:r>
      <w:r w:rsidR="005C4BD6" w:rsidRPr="005C4BD6">
        <w:rPr>
          <w:rStyle w:val="Enfasigrassetto"/>
          <w:rFonts w:cs="Arial"/>
          <w:color w:val="002060"/>
        </w:rPr>
        <w:t>(</w:t>
      </w:r>
      <w:hyperlink r:id="rId33" w:history="1">
        <w:r w:rsidR="005C4BD6" w:rsidRPr="005C4BD6">
          <w:rPr>
            <w:rStyle w:val="Collegamentoipertestuale"/>
            <w:rFonts w:cs="Arial"/>
            <w:color w:val="002060"/>
          </w:rPr>
          <w:t>http://www.repubblica.it/</w:t>
        </w:r>
      </w:hyperlink>
      <w:r w:rsidR="005C4BD6" w:rsidRPr="005C4BD6">
        <w:rPr>
          <w:rStyle w:val="Enfasigrassetto"/>
          <w:rFonts w:cs="Arial"/>
          <w:color w:val="002060"/>
        </w:rPr>
        <w:t>) ROMA</w:t>
      </w:r>
      <w:r w:rsidR="005C4BD6" w:rsidRPr="005C4BD6">
        <w:rPr>
          <w:rFonts w:cs="Arial"/>
          <w:color w:val="002060"/>
        </w:rPr>
        <w:t xml:space="preserve">, 15 gennaio 2018 - Parla di "opacità" nell'uso delle risorse destinate alla Cooperazione, alle emergenze umanitarie e allo sviluppo dei Paesi poveri, il rapporto lanciato oggi da </w:t>
      </w:r>
      <w:hyperlink r:id="rId34" w:history="1">
        <w:proofErr w:type="spellStart"/>
        <w:r w:rsidR="005C4BD6" w:rsidRPr="005C4BD6">
          <w:rPr>
            <w:rStyle w:val="Collegamentoipertestuale"/>
            <w:rFonts w:cs="Arial"/>
            <w:color w:val="002060"/>
          </w:rPr>
          <w:t>Openpolis</w:t>
        </w:r>
        <w:proofErr w:type="spellEnd"/>
        <w:r w:rsidR="005C4BD6" w:rsidRPr="005C4BD6">
          <w:rPr>
            <w:rStyle w:val="Collegamentoipertestuale"/>
            <w:rFonts w:cs="Arial"/>
            <w:color w:val="002060"/>
          </w:rPr>
          <w:t xml:space="preserve"> e </w:t>
        </w:r>
        <w:proofErr w:type="spellStart"/>
        <w:r w:rsidR="005C4BD6" w:rsidRPr="005C4BD6">
          <w:rPr>
            <w:rStyle w:val="Collegamentoipertestuale"/>
            <w:rFonts w:cs="Arial"/>
            <w:color w:val="002060"/>
          </w:rPr>
          <w:t>Oxfam</w:t>
        </w:r>
        <w:proofErr w:type="spellEnd"/>
        <w:r w:rsidR="005C4BD6" w:rsidRPr="005C4BD6">
          <w:rPr>
            <w:rStyle w:val="Collegamentoipertestuale"/>
            <w:rFonts w:cs="Arial"/>
            <w:color w:val="002060"/>
          </w:rPr>
          <w:t>, </w:t>
        </w:r>
      </w:hyperlink>
      <w:r w:rsidR="005C4BD6" w:rsidRPr="005C4BD6">
        <w:rPr>
          <w:rFonts w:cs="Arial"/>
          <w:color w:val="002060"/>
        </w:rPr>
        <w:t xml:space="preserve"> che rappresenta un primo canale di approfondimento su questi temi. Il rapporto contiene aggiornamenti su aspetti come il raggiungimento degli obiettivi internazionali e l’uso dei fondi, analizzati attraverso i dati ufficiali. L’obiettivo è contribuire al dibattito pubblico fondati su contenuti analitici, corredati da notizie, grafici e </w:t>
      </w:r>
      <w:proofErr w:type="spellStart"/>
      <w:r w:rsidR="005C4BD6" w:rsidRPr="005C4BD6">
        <w:rPr>
          <w:rFonts w:cs="Arial"/>
          <w:color w:val="002060"/>
        </w:rPr>
        <w:t>infografiche</w:t>
      </w:r>
      <w:proofErr w:type="spellEnd"/>
      <w:r w:rsidR="005C4BD6" w:rsidRPr="005C4BD6">
        <w:rPr>
          <w:rFonts w:cs="Arial"/>
          <w:color w:val="002060"/>
        </w:rPr>
        <w:t xml:space="preserve">, spunti di riflessione e </w:t>
      </w:r>
      <w:r w:rsidR="005C4BD6" w:rsidRPr="005C4BD6">
        <w:rPr>
          <w:rStyle w:val="Enfasicorsivo"/>
          <w:rFonts w:cs="Arial"/>
          <w:color w:val="002060"/>
        </w:rPr>
        <w:t>newsletter</w:t>
      </w:r>
      <w:r w:rsidR="005C4BD6" w:rsidRPr="005C4BD6">
        <w:rPr>
          <w:rFonts w:cs="Arial"/>
          <w:color w:val="002060"/>
        </w:rPr>
        <w:t xml:space="preserve"> tematiche. L'obiettivo è quello di chiedere conto a Istituzioni e alle autorità di riferimento degli impegni e dei risultati ottenuti.</w:t>
      </w:r>
      <w:r w:rsidR="005C4BD6" w:rsidRPr="005C4BD6">
        <w:rPr>
          <w:rFonts w:cs="Arial"/>
          <w:color w:val="002060"/>
        </w:rPr>
        <w:br/>
      </w:r>
      <w:r w:rsidR="005C4BD6" w:rsidRPr="005C4BD6">
        <w:rPr>
          <w:rStyle w:val="Enfasigrassetto"/>
          <w:rFonts w:cs="Arial"/>
          <w:color w:val="002060"/>
        </w:rPr>
        <w:t>Ma cos'è che andiamo finanziando?</w:t>
      </w:r>
      <w:r w:rsidR="005C4BD6" w:rsidRPr="005C4BD6">
        <w:rPr>
          <w:rFonts w:cs="Arial"/>
          <w:color w:val="002060"/>
        </w:rPr>
        <w:t xml:space="preserve"> Negli ultimi anni, molti dei Paesi europei - Italia inclusa - dichiarano di aumentare le risorse destinate alla Cooperazione allo sviluppo. In effetti, le cifre rendicontate registrano un aumento costante. Ma cosa finanziano effettivamente queste risorse? Raggiungono i Paesi più poveri o no? Parte da qui, la fotografia scattata da Il budget oscuro tra cooperazione e migrazione, seconda edizione di Cooperazione Italia, il lavoro di analisi, realizzato da </w:t>
      </w:r>
      <w:hyperlink r:id="rId35" w:history="1">
        <w:proofErr w:type="spellStart"/>
        <w:r w:rsidR="005C4BD6" w:rsidRPr="005C4BD6">
          <w:rPr>
            <w:rStyle w:val="Enfasicorsivo"/>
            <w:rFonts w:cs="Arial"/>
            <w:color w:val="002060"/>
          </w:rPr>
          <w:t>Openpolis</w:t>
        </w:r>
        <w:proofErr w:type="spellEnd"/>
      </w:hyperlink>
      <w:r w:rsidR="005C4BD6" w:rsidRPr="005C4BD6">
        <w:rPr>
          <w:rFonts w:cs="Arial"/>
          <w:color w:val="002060"/>
        </w:rPr>
        <w:t xml:space="preserve"> e </w:t>
      </w:r>
      <w:hyperlink r:id="rId36" w:history="1">
        <w:proofErr w:type="spellStart"/>
        <w:r w:rsidR="005C4BD6" w:rsidRPr="005C4BD6">
          <w:rPr>
            <w:rStyle w:val="Enfasicorsivo"/>
            <w:rFonts w:cs="Arial"/>
            <w:color w:val="002060"/>
          </w:rPr>
          <w:t>Oxfam</w:t>
        </w:r>
        <w:proofErr w:type="spellEnd"/>
      </w:hyperlink>
      <w:r w:rsidR="005C4BD6" w:rsidRPr="005C4BD6">
        <w:rPr>
          <w:rFonts w:cs="Arial"/>
          <w:color w:val="002060"/>
        </w:rPr>
        <w:t>, che fa i conti dell’Aiuto Pubblico allo Sviluppo italiano (</w:t>
      </w:r>
      <w:proofErr w:type="spellStart"/>
      <w:r w:rsidR="005C4BD6" w:rsidRPr="005C4BD6">
        <w:rPr>
          <w:rFonts w:cs="Arial"/>
          <w:color w:val="002060"/>
        </w:rPr>
        <w:t>Aps</w:t>
      </w:r>
      <w:proofErr w:type="spellEnd"/>
      <w:r w:rsidR="005C4BD6" w:rsidRPr="005C4BD6">
        <w:rPr>
          <w:rFonts w:cs="Arial"/>
          <w:color w:val="002060"/>
        </w:rPr>
        <w:t>), incrociando in questa edizione un altro capitolo della spesa pubblica, quello per l’emergenza migranti, come viene definito nel Documento di Economia e Finanze (</w:t>
      </w:r>
      <w:proofErr w:type="spellStart"/>
      <w:r w:rsidR="005C4BD6" w:rsidRPr="005C4BD6">
        <w:rPr>
          <w:rFonts w:cs="Arial"/>
          <w:color w:val="002060"/>
        </w:rPr>
        <w:t>def</w:t>
      </w:r>
      <w:proofErr w:type="spellEnd"/>
      <w:r w:rsidR="005C4BD6" w:rsidRPr="005C4BD6">
        <w:rPr>
          <w:rFonts w:cs="Arial"/>
          <w:color w:val="002060"/>
        </w:rPr>
        <w:t xml:space="preserve">) del 2017 “Un trasferimento di risorse e mezzi in Paesi e aree ancora in difficoltà”, così la Cooperazione allo sviluppo continua a essere raccontata ufficialmente. </w:t>
      </w:r>
      <w:r w:rsidR="005C4BD6" w:rsidRPr="005C4BD6">
        <w:rPr>
          <w:rFonts w:cs="Arial"/>
          <w:color w:val="002060"/>
        </w:rPr>
        <w:lastRenderedPageBreak/>
        <w:t xml:space="preserve">Da alcuni anni, tuttavia, una quota crescente di </w:t>
      </w:r>
      <w:proofErr w:type="spellStart"/>
      <w:r w:rsidR="005C4BD6" w:rsidRPr="005C4BD6">
        <w:rPr>
          <w:rFonts w:cs="Arial"/>
          <w:color w:val="002060"/>
        </w:rPr>
        <w:t>Aps</w:t>
      </w:r>
      <w:proofErr w:type="spellEnd"/>
      <w:r w:rsidR="005C4BD6" w:rsidRPr="005C4BD6">
        <w:rPr>
          <w:rFonts w:cs="Arial"/>
          <w:color w:val="002060"/>
        </w:rPr>
        <w:t xml:space="preserve"> rimane nei Paesi ricchi, dove viene usata per gestire l’accoglienza di rifugiati e richiedenti asilo. Questa quota di aiuto sta letteralmente esplodendo, ragione per cui i fondi sulla carta destinati a promuovere lo sviluppo di Paesi poveri, in realtà rimangono in Italia.</w:t>
      </w:r>
      <w:r w:rsidR="005C4BD6" w:rsidRPr="005C4BD6">
        <w:rPr>
          <w:rFonts w:cs="Arial"/>
          <w:color w:val="002060"/>
        </w:rPr>
        <w:br/>
      </w:r>
      <w:r w:rsidR="005C4BD6" w:rsidRPr="005C4BD6">
        <w:rPr>
          <w:rStyle w:val="Enfasigrassetto"/>
          <w:rFonts w:cs="Arial"/>
          <w:color w:val="002060"/>
        </w:rPr>
        <w:t>L’impossibilità di vederci chiaro su due budget contigui.</w:t>
      </w:r>
      <w:r w:rsidR="005C4BD6" w:rsidRPr="005C4BD6">
        <w:rPr>
          <w:rFonts w:cs="Arial"/>
          <w:color w:val="002060"/>
        </w:rPr>
        <w:t xml:space="preserve"> In questo esercizio di trasparenza sui conti pubblici è stato necessario incrociare due capitoli della spesa pubblica apparentemente distinti, entrambi in crescita costante negli ultimi anni. Da un lato, le risorse </w:t>
      </w:r>
      <w:proofErr w:type="spellStart"/>
      <w:r w:rsidR="005C4BD6" w:rsidRPr="005C4BD6">
        <w:rPr>
          <w:rFonts w:cs="Arial"/>
          <w:color w:val="002060"/>
        </w:rPr>
        <w:t>Aps</w:t>
      </w:r>
      <w:proofErr w:type="spellEnd"/>
      <w:r w:rsidR="005C4BD6" w:rsidRPr="005C4BD6">
        <w:rPr>
          <w:rFonts w:cs="Arial"/>
          <w:color w:val="002060"/>
        </w:rPr>
        <w:t xml:space="preserve">, composte da una quota sempre maggiore di risorse per l’accoglienza dei rifugiati. Dall’altro lato, le stime fornite nel </w:t>
      </w:r>
      <w:proofErr w:type="spellStart"/>
      <w:r w:rsidR="005C4BD6" w:rsidRPr="005C4BD6">
        <w:rPr>
          <w:rFonts w:cs="Arial"/>
          <w:color w:val="002060"/>
        </w:rPr>
        <w:t>Def</w:t>
      </w:r>
      <w:proofErr w:type="spellEnd"/>
      <w:r w:rsidR="005C4BD6" w:rsidRPr="005C4BD6">
        <w:rPr>
          <w:rFonts w:cs="Arial"/>
          <w:color w:val="002060"/>
        </w:rPr>
        <w:t xml:space="preserve"> 2017 per la gestione dell’intero fenomeno migratorio, comprensivo di richiedenti asilo e rifugiati, e di tutti gli altri migranti. I due consuntivi di spesa hanno in comune la voce “accoglienza” e dovrebbe essere possibile metterli in relazione. “Si tratta di una partita di 6,6 miliardi di euro nell’ultimo anno, rispetto ai quali è necessario essere trasparenti, fornendo dati leggibili per avere un quadro chiaro e rigoroso sulla classificazione delle risorse impegnate - ha detto Francesco Petrelli, consigliere politico di </w:t>
      </w:r>
      <w:proofErr w:type="spellStart"/>
      <w:r w:rsidR="005C4BD6" w:rsidRPr="005C4BD6">
        <w:rPr>
          <w:rFonts w:cs="Arial"/>
          <w:color w:val="002060"/>
        </w:rPr>
        <w:t>Oxfam</w:t>
      </w:r>
      <w:proofErr w:type="spellEnd"/>
      <w:r w:rsidR="005C4BD6" w:rsidRPr="005C4BD6">
        <w:rPr>
          <w:rFonts w:cs="Arial"/>
          <w:color w:val="002060"/>
        </w:rPr>
        <w:t xml:space="preserve"> Italia - ad esempio: se è giustificabile che una parte delle risorse, sulla carta destinate all'aiuto pubblico allo sviluppo, vengono invece dirottate su attività umanitarie, come il salvataggio in mare, non è affatto corretto che quelle stesse risorse vengano spese per l’accoglienza o l’integrazione dei migranti, che è invece giusto gravino su altri capitoli del bilancio statale”.</w:t>
      </w:r>
    </w:p>
    <w:p w:rsidR="00282459" w:rsidRDefault="005C4BD6" w:rsidP="0077752B">
      <w:pPr>
        <w:spacing w:line="240" w:lineRule="auto"/>
        <w:rPr>
          <w:rFonts w:cs="Arial"/>
          <w:color w:val="252525"/>
          <w:sz w:val="21"/>
          <w:szCs w:val="21"/>
        </w:rPr>
      </w:pPr>
      <w:r w:rsidRPr="005C4BD6">
        <w:rPr>
          <w:rStyle w:val="Enfasigrassetto"/>
          <w:rFonts w:cs="Arial"/>
          <w:color w:val="002060"/>
        </w:rPr>
        <w:t>L’aiuto gonfiato: le risorse che non vanno alla Cooperazione.</w:t>
      </w:r>
      <w:r w:rsidRPr="005C4BD6">
        <w:rPr>
          <w:rFonts w:cs="Arial"/>
          <w:color w:val="002060"/>
        </w:rPr>
        <w:t xml:space="preserve"> Nel 2016, il volume dell’</w:t>
      </w:r>
      <w:proofErr w:type="spellStart"/>
      <w:r w:rsidRPr="005C4BD6">
        <w:rPr>
          <w:rFonts w:cs="Arial"/>
          <w:color w:val="002060"/>
        </w:rPr>
        <w:t>Aps</w:t>
      </w:r>
      <w:proofErr w:type="spellEnd"/>
      <w:r w:rsidRPr="005C4BD6">
        <w:rPr>
          <w:rFonts w:cs="Arial"/>
          <w:color w:val="002060"/>
        </w:rPr>
        <w:t xml:space="preserve"> mondiale ha superato 154 miliardi di euro, con un aumento del 5% rispetto all’anno precedente (+33% rispetto al 2011). Rispetto al 2015 l’Italia ha incrementato del 13% le risorse e nel 2016 arriva a destinare all’</w:t>
      </w:r>
      <w:proofErr w:type="spellStart"/>
      <w:r w:rsidRPr="005C4BD6">
        <w:rPr>
          <w:rFonts w:cs="Arial"/>
          <w:color w:val="002060"/>
        </w:rPr>
        <w:t>Aps</w:t>
      </w:r>
      <w:proofErr w:type="spellEnd"/>
      <w:r w:rsidRPr="005C4BD6">
        <w:rPr>
          <w:rFonts w:cs="Arial"/>
          <w:color w:val="002060"/>
        </w:rPr>
        <w:t xml:space="preserve"> 4 miliardi e 476 milioni di euro. Con l’esplosione dei costi per i rifugiati, aumentano però in modo considerevole i soldi che rimangono nei Paesi donatori, tra cui l’Italia, mentre diminuisce costantemente la quota di risorse che raggiunge i Paesi più poveri (</w:t>
      </w:r>
      <w:proofErr w:type="spellStart"/>
      <w:r w:rsidRPr="005C4BD6">
        <w:rPr>
          <w:rStyle w:val="Enfasicorsivo"/>
          <w:rFonts w:cs="Arial"/>
          <w:color w:val="002060"/>
        </w:rPr>
        <w:t>least</w:t>
      </w:r>
      <w:proofErr w:type="spellEnd"/>
      <w:r w:rsidRPr="005C4BD6">
        <w:rPr>
          <w:rStyle w:val="Enfasicorsivo"/>
          <w:rFonts w:cs="Arial"/>
          <w:color w:val="002060"/>
        </w:rPr>
        <w:t xml:space="preserve"> </w:t>
      </w:r>
      <w:proofErr w:type="spellStart"/>
      <w:r w:rsidRPr="005C4BD6">
        <w:rPr>
          <w:rStyle w:val="Enfasicorsivo"/>
          <w:rFonts w:cs="Arial"/>
          <w:color w:val="002060"/>
        </w:rPr>
        <w:t>developed</w:t>
      </w:r>
      <w:proofErr w:type="spellEnd"/>
      <w:r w:rsidRPr="005C4BD6">
        <w:rPr>
          <w:rStyle w:val="Enfasicorsivo"/>
          <w:rFonts w:cs="Arial"/>
          <w:color w:val="002060"/>
        </w:rPr>
        <w:t xml:space="preserve"> </w:t>
      </w:r>
      <w:proofErr w:type="spellStart"/>
      <w:r w:rsidRPr="005C4BD6">
        <w:rPr>
          <w:rStyle w:val="Enfasicorsivo"/>
          <w:rFonts w:cs="Arial"/>
          <w:color w:val="002060"/>
        </w:rPr>
        <w:t>countries</w:t>
      </w:r>
      <w:proofErr w:type="spellEnd"/>
      <w:r w:rsidRPr="005C4BD6">
        <w:rPr>
          <w:rFonts w:cs="Arial"/>
          <w:color w:val="002060"/>
        </w:rPr>
        <w:t xml:space="preserve"> - </w:t>
      </w:r>
      <w:proofErr w:type="spellStart"/>
      <w:r w:rsidRPr="005C4BD6">
        <w:rPr>
          <w:rFonts w:cs="Arial"/>
          <w:color w:val="002060"/>
        </w:rPr>
        <w:t>ldcs</w:t>
      </w:r>
      <w:proofErr w:type="spellEnd"/>
      <w:r w:rsidRPr="005C4BD6">
        <w:rPr>
          <w:rFonts w:cs="Arial"/>
          <w:color w:val="002060"/>
        </w:rPr>
        <w:t xml:space="preserve">). I fondi degli Stati dell'Unione Europea destinati ai Paesi </w:t>
      </w:r>
      <w:proofErr w:type="spellStart"/>
      <w:r w:rsidRPr="005C4BD6">
        <w:rPr>
          <w:rFonts w:cs="Arial"/>
          <w:color w:val="002060"/>
        </w:rPr>
        <w:t>ldcs</w:t>
      </w:r>
      <w:proofErr w:type="spellEnd"/>
      <w:r w:rsidRPr="005C4BD6">
        <w:rPr>
          <w:rFonts w:cs="Arial"/>
          <w:color w:val="002060"/>
        </w:rPr>
        <w:t xml:space="preserve"> passano da 9,7 miliardi di euro del 2011 a 8,5 miliardi nel 2016. I fondi italiani per i Paesi </w:t>
      </w:r>
      <w:proofErr w:type="spellStart"/>
      <w:r w:rsidRPr="005C4BD6">
        <w:rPr>
          <w:rFonts w:cs="Arial"/>
          <w:color w:val="002060"/>
        </w:rPr>
        <w:t>ldcs</w:t>
      </w:r>
      <w:proofErr w:type="spellEnd"/>
      <w:r w:rsidRPr="005C4BD6">
        <w:rPr>
          <w:rFonts w:cs="Arial"/>
          <w:color w:val="002060"/>
        </w:rPr>
        <w:t xml:space="preserve"> diminuiscono del 71%. Negli stessi anni i fondi dei paesi Ue non destinati geograficamente – voce di bilancio composta in gran parte dai costi per l’accoglienza dei rifugiati – passano da 9,2 miliardi di euro del 2011 a 20,8 miliardi di euro nel 2016. Nel nostro Paese l’impegno per la voce rifugiati è aumentato del 63,4% solo nell’ultimo anno, passando dai 960 milioni di euro del 2015 a 1 miliardo e 570 milioni del 2016. Nel 2015, costituiva il 24,3% </w:t>
      </w:r>
      <w:r w:rsidRPr="005C4BD6">
        <w:rPr>
          <w:rFonts w:cs="Arial"/>
          <w:color w:val="002060"/>
        </w:rPr>
        <w:lastRenderedPageBreak/>
        <w:t>dell’</w:t>
      </w:r>
      <w:proofErr w:type="spellStart"/>
      <w:r w:rsidRPr="005C4BD6">
        <w:rPr>
          <w:rFonts w:cs="Arial"/>
          <w:color w:val="002060"/>
        </w:rPr>
        <w:t>Aps</w:t>
      </w:r>
      <w:proofErr w:type="spellEnd"/>
      <w:r w:rsidRPr="005C4BD6">
        <w:rPr>
          <w:rFonts w:cs="Arial"/>
          <w:color w:val="002060"/>
        </w:rPr>
        <w:t xml:space="preserve"> totale, per arrivare al 35% nel 2016.</w:t>
      </w:r>
      <w:r w:rsidRPr="005C4BD6">
        <w:rPr>
          <w:rFonts w:cs="Arial"/>
          <w:color w:val="002060"/>
        </w:rPr>
        <w:br/>
      </w:r>
      <w:r w:rsidRPr="005C4BD6">
        <w:rPr>
          <w:rStyle w:val="Enfasigrassetto"/>
          <w:rFonts w:cs="Arial"/>
          <w:color w:val="002060"/>
        </w:rPr>
        <w:t xml:space="preserve">Le richieste al </w:t>
      </w:r>
      <w:proofErr w:type="spellStart"/>
      <w:r w:rsidRPr="005C4BD6">
        <w:rPr>
          <w:rStyle w:val="Enfasigrassetto"/>
          <w:rFonts w:cs="Arial"/>
          <w:color w:val="002060"/>
        </w:rPr>
        <w:t>Goiverno</w:t>
      </w:r>
      <w:proofErr w:type="spellEnd"/>
      <w:r w:rsidRPr="005C4BD6">
        <w:rPr>
          <w:rStyle w:val="Enfasigrassetto"/>
          <w:rFonts w:cs="Arial"/>
          <w:color w:val="002060"/>
        </w:rPr>
        <w:t>.</w:t>
      </w:r>
      <w:r w:rsidRPr="005C4BD6">
        <w:rPr>
          <w:rFonts w:cs="Arial"/>
          <w:color w:val="002060"/>
        </w:rPr>
        <w:t xml:space="preserve"> “Chiediamo al Governo italiano - ha aggiunto Francesco Petrelli - un graduale </w:t>
      </w:r>
      <w:r w:rsidR="00841B79" w:rsidRPr="005C4BD6">
        <w:rPr>
          <w:rFonts w:cs="Arial"/>
          <w:noProof/>
          <w:color w:val="002060"/>
          <w:lang w:eastAsia="it-IT"/>
        </w:rPr>
        <w:drawing>
          <wp:anchor distT="0" distB="0" distL="114300" distR="114300" simplePos="0" relativeHeight="251680768" behindDoc="0" locked="0" layoutInCell="1" allowOverlap="1" wp14:anchorId="4B223562" wp14:editId="7A66DA06">
            <wp:simplePos x="0" y="0"/>
            <wp:positionH relativeFrom="column">
              <wp:posOffset>0</wp:posOffset>
            </wp:positionH>
            <wp:positionV relativeFrom="line">
              <wp:posOffset>54610</wp:posOffset>
            </wp:positionV>
            <wp:extent cx="3053080" cy="1828800"/>
            <wp:effectExtent l="0" t="0" r="0" b="0"/>
            <wp:wrapSquare wrapText="bothSides"/>
            <wp:docPr id="17" name="Immagine 17" descr="Cooperazione: il budget oscuro, tra aiuti allo sviluppo e contrasto all'immigra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operazione: il budget oscuro, tra aiuti allo sviluppo e contrasto all'immigrazio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30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BD6">
        <w:rPr>
          <w:rFonts w:cs="Arial"/>
          <w:color w:val="002060"/>
        </w:rPr>
        <w:t>azzeramento delle risorse etichettabili come 'aiuto gonfiato', cioè costituito da risorse che non finanziano progetti di Cooperazione in senso stretto, oppure che non sono realmente addizionali. Questo tipo di aiuto mina i criteri di efficacia degli interventi e limita i possibili successi nella lotta alla povertà.  È necessario che l’</w:t>
      </w:r>
      <w:proofErr w:type="spellStart"/>
      <w:r w:rsidRPr="005C4BD6">
        <w:rPr>
          <w:rFonts w:cs="Arial"/>
          <w:color w:val="002060"/>
        </w:rPr>
        <w:t>Aps</w:t>
      </w:r>
      <w:proofErr w:type="spellEnd"/>
      <w:r w:rsidRPr="005C4BD6">
        <w:rPr>
          <w:rFonts w:cs="Arial"/>
          <w:color w:val="002060"/>
        </w:rPr>
        <w:t xml:space="preserve"> italiano - ha detto ancora Petrelli - non solo cresca quantitativamente, confermando nella nuova legislatura il rispetto degli impegni a breve e lungo termine, con l'obiettivo di raggiungere lo 0,7% del rapporto (</w:t>
      </w:r>
      <w:proofErr w:type="spellStart"/>
      <w:r w:rsidRPr="005C4BD6">
        <w:rPr>
          <w:rFonts w:cs="Arial"/>
          <w:color w:val="002060"/>
        </w:rPr>
        <w:t>Aps</w:t>
      </w:r>
      <w:proofErr w:type="spellEnd"/>
      <w:r w:rsidRPr="005C4BD6">
        <w:rPr>
          <w:rFonts w:cs="Arial"/>
          <w:color w:val="002060"/>
        </w:rPr>
        <w:t>/</w:t>
      </w:r>
      <w:proofErr w:type="spellStart"/>
      <w:r w:rsidRPr="005C4BD6">
        <w:rPr>
          <w:rFonts w:cs="Arial"/>
          <w:color w:val="002060"/>
        </w:rPr>
        <w:t>Rnl</w:t>
      </w:r>
      <w:proofErr w:type="spellEnd"/>
      <w:r w:rsidRPr="005C4BD6">
        <w:rPr>
          <w:rFonts w:cs="Arial"/>
          <w:color w:val="002060"/>
        </w:rPr>
        <w:t xml:space="preserve">: Aiuto Pubblico allo Sviluppo-Reddito Nazionale Lordo) entro il 2030; ma sia progressivamente composto solo di aiuto autentico. Già nel corso del 2018 - ha concluso il </w:t>
      </w:r>
      <w:r w:rsidRPr="005C4BD6">
        <w:rPr>
          <w:rStyle w:val="Enfasicorsivo"/>
          <w:rFonts w:cs="Arial"/>
          <w:color w:val="002060"/>
        </w:rPr>
        <w:t xml:space="preserve">senior policy  </w:t>
      </w:r>
      <w:proofErr w:type="spellStart"/>
      <w:r w:rsidRPr="005C4BD6">
        <w:rPr>
          <w:rStyle w:val="Enfasicorsivo"/>
          <w:rFonts w:cs="Arial"/>
          <w:color w:val="002060"/>
        </w:rPr>
        <w:t>advisor</w:t>
      </w:r>
      <w:proofErr w:type="spellEnd"/>
      <w:r w:rsidRPr="005C4BD6">
        <w:rPr>
          <w:rFonts w:cs="Arial"/>
          <w:color w:val="002060"/>
        </w:rPr>
        <w:t xml:space="preserve"> di </w:t>
      </w:r>
      <w:proofErr w:type="spellStart"/>
      <w:r w:rsidRPr="005C4BD6">
        <w:rPr>
          <w:rFonts w:cs="Arial"/>
          <w:color w:val="002060"/>
        </w:rPr>
        <w:t>Oxfam</w:t>
      </w:r>
      <w:proofErr w:type="spellEnd"/>
      <w:r w:rsidRPr="005C4BD6">
        <w:rPr>
          <w:rFonts w:cs="Arial"/>
          <w:color w:val="002060"/>
        </w:rPr>
        <w:t xml:space="preserve"> - raccomandiamo il riferimento alle nuove regole stabilite dal comitato sviluppo dell’OCSE e chiediamo una maggiore trasparenza nella rendicontazione degli aiuti, soprattutto dopo che la recente adesione dell'Italia all’</w:t>
      </w:r>
      <w:r w:rsidRPr="005C4BD6">
        <w:rPr>
          <w:rStyle w:val="Enfasicorsivo"/>
          <w:rFonts w:cs="Arial"/>
          <w:color w:val="002060"/>
        </w:rPr>
        <w:t>Indice internazionale di trasparenza degli aiuti</w:t>
      </w:r>
      <w:r w:rsidRPr="005C4BD6">
        <w:rPr>
          <w:rFonts w:cs="Arial"/>
          <w:color w:val="002060"/>
        </w:rPr>
        <w:t xml:space="preserve"> (IATI)".</w:t>
      </w:r>
      <w:r w:rsidRPr="005C4BD6">
        <w:rPr>
          <w:rFonts w:cs="Arial"/>
          <w:color w:val="002060"/>
        </w:rPr>
        <w:br/>
      </w:r>
      <w:r w:rsidRPr="005C4BD6">
        <w:rPr>
          <w:rStyle w:val="Enfasigrassetto"/>
          <w:rFonts w:cs="Arial"/>
          <w:color w:val="002060"/>
        </w:rPr>
        <w:t>Il fondo Africa.</w:t>
      </w:r>
      <w:r w:rsidRPr="005C4BD6">
        <w:rPr>
          <w:rFonts w:cs="Arial"/>
          <w:color w:val="002060"/>
        </w:rPr>
        <w:t xml:space="preserve"> Il fondo Africa dotato per il 2017 di 200 milioni di euro, rappresenta una vicenda emblematica per la contiguità stabilita ufficialmente tra Cooperazione, controllo delle frontiere e aspetti militari, Di questi, sono stati rendicontati solo 143 milioni di euro e comprendono anche interventi militari. Il Niger riceve il 48% di queste risorse, seguito dalla Libia a cui va il 29%. Tra gli interventi in apparenza di tipo militare si segnalano i 12 milioni di euro destinati alla Tunisia per la manutenzione di motovedette, rimpatri celeri e formazione di polizia di frontiera.</w:t>
      </w:r>
      <w:r w:rsidRPr="005C4BD6">
        <w:rPr>
          <w:rFonts w:cs="Tahoma"/>
          <w:color w:val="002060"/>
          <w:sz w:val="28"/>
          <w:szCs w:val="28"/>
        </w:rPr>
        <w:t xml:space="preserve"> </w:t>
      </w:r>
      <w:r w:rsidR="00FF28E0">
        <w:rPr>
          <w:rFonts w:cs="Tahoma"/>
          <w:color w:val="00B0F0"/>
          <w:sz w:val="28"/>
          <w:szCs w:val="28"/>
        </w:rPr>
        <w:pict>
          <v:rect id="_x0000_i1035" style="width:231.65pt;height:3pt" o:hralign="right" o:hrstd="t" o:hr="t" fillcolor="#aca899" stroked="f"/>
        </w:pict>
      </w:r>
      <w:r w:rsidRPr="008E08F0">
        <w:rPr>
          <w:rFonts w:cs="Arial"/>
          <w:color w:val="252525"/>
        </w:rPr>
        <w:br/>
      </w:r>
      <w:r w:rsidRPr="008E08F0">
        <w:rPr>
          <w:rFonts w:cs="Arial"/>
          <w:color w:val="252525"/>
          <w:sz w:val="21"/>
          <w:szCs w:val="21"/>
        </w:rPr>
        <w:t> </w:t>
      </w:r>
    </w:p>
    <w:p w:rsidR="00301B90" w:rsidRDefault="00301B90" w:rsidP="0077752B">
      <w:pPr>
        <w:spacing w:line="240" w:lineRule="auto"/>
        <w:rPr>
          <w:rFonts w:cs="Arial"/>
          <w:color w:val="252525"/>
          <w:sz w:val="21"/>
          <w:szCs w:val="21"/>
        </w:rPr>
      </w:pPr>
    </w:p>
    <w:p w:rsidR="00301B90" w:rsidRDefault="00301B90" w:rsidP="0077752B">
      <w:pPr>
        <w:spacing w:line="240" w:lineRule="auto"/>
        <w:rPr>
          <w:rFonts w:cs="Arial"/>
          <w:color w:val="252525"/>
          <w:sz w:val="21"/>
          <w:szCs w:val="21"/>
        </w:rPr>
      </w:pPr>
    </w:p>
    <w:p w:rsidR="00301B90" w:rsidRDefault="00301B90" w:rsidP="0077752B">
      <w:pPr>
        <w:spacing w:line="240" w:lineRule="auto"/>
        <w:rPr>
          <w:rFonts w:cs="Arial"/>
          <w:color w:val="252525"/>
          <w:sz w:val="21"/>
          <w:szCs w:val="21"/>
        </w:rPr>
      </w:pPr>
    </w:p>
    <w:p w:rsidR="00301B90" w:rsidRDefault="00301B90" w:rsidP="0077752B">
      <w:pPr>
        <w:spacing w:line="240" w:lineRule="auto"/>
        <w:rPr>
          <w:rFonts w:cs="Arial"/>
          <w:color w:val="252525"/>
          <w:sz w:val="21"/>
          <w:szCs w:val="21"/>
        </w:rPr>
      </w:pPr>
    </w:p>
    <w:p w:rsidR="00301B90" w:rsidRDefault="00301B90" w:rsidP="0077752B">
      <w:pPr>
        <w:spacing w:line="240" w:lineRule="auto"/>
        <w:rPr>
          <w:rFonts w:cs="Arial"/>
          <w:color w:val="252525"/>
          <w:sz w:val="21"/>
          <w:szCs w:val="21"/>
        </w:rPr>
      </w:pPr>
    </w:p>
    <w:p w:rsidR="00301B90" w:rsidRPr="0077752B" w:rsidRDefault="00301B90" w:rsidP="0077752B">
      <w:pPr>
        <w:spacing w:line="240" w:lineRule="auto"/>
        <w:rPr>
          <w:rFonts w:cs="Tahoma"/>
          <w:color w:val="333399"/>
        </w:rPr>
      </w:pPr>
    </w:p>
    <w:p w:rsidR="00FC70C4" w:rsidRPr="0077752B" w:rsidRDefault="00FC70C4" w:rsidP="00FC70C4">
      <w:pPr>
        <w:shd w:val="clear" w:color="auto" w:fill="F0F0F0"/>
        <w:spacing w:line="240" w:lineRule="auto"/>
        <w:contextualSpacing/>
        <w:jc w:val="center"/>
        <w:rPr>
          <w:rFonts w:cs="Tahoma"/>
          <w:b/>
          <w:color w:val="C00000"/>
          <w:sz w:val="36"/>
          <w:szCs w:val="36"/>
        </w:rPr>
      </w:pPr>
      <w:r w:rsidRPr="0077752B">
        <w:rPr>
          <w:rFonts w:cs="Tahoma"/>
          <w:b/>
          <w:color w:val="C00000"/>
          <w:sz w:val="36"/>
          <w:szCs w:val="36"/>
        </w:rPr>
        <w:t>Sbarchi</w:t>
      </w:r>
    </w:p>
    <w:p w:rsidR="00282459" w:rsidRPr="0077752B" w:rsidRDefault="00282459" w:rsidP="0077752B">
      <w:pPr>
        <w:spacing w:line="240" w:lineRule="auto"/>
        <w:rPr>
          <w:rFonts w:cs="Tahoma"/>
          <w:color w:val="333399"/>
        </w:rPr>
      </w:pPr>
    </w:p>
    <w:p w:rsidR="00DE7D1D" w:rsidRPr="0077752B" w:rsidRDefault="00FF28E0" w:rsidP="0077752B">
      <w:pPr>
        <w:spacing w:line="240" w:lineRule="auto"/>
        <w:outlineLvl w:val="0"/>
        <w:rPr>
          <w:b/>
          <w:bCs/>
          <w:kern w:val="36"/>
          <w:sz w:val="32"/>
          <w:szCs w:val="32"/>
          <w:lang w:eastAsia="it-IT"/>
        </w:rPr>
      </w:pPr>
      <w:r>
        <w:rPr>
          <w:rFonts w:cs="Tahoma"/>
          <w:color w:val="00B0F0"/>
          <w:sz w:val="28"/>
          <w:szCs w:val="28"/>
        </w:rPr>
        <w:pict>
          <v:rect id="_x0000_i1036" style="width:231.65pt;height:3pt" o:hralign="right" o:hrstd="t" o:hr="t" fillcolor="#aca899" stroked="f"/>
        </w:pict>
      </w:r>
      <w:r w:rsidR="00DE7D1D" w:rsidRPr="0077752B">
        <w:rPr>
          <w:b/>
          <w:bCs/>
          <w:color w:val="00B0F0"/>
          <w:kern w:val="36"/>
          <w:sz w:val="28"/>
          <w:szCs w:val="28"/>
          <w:lang w:eastAsia="it-IT"/>
        </w:rPr>
        <w:t>Migranti, nel 2017 sbarchi in calo del 34%: ma a gennaio sono tornati a salire</w:t>
      </w:r>
    </w:p>
    <w:p w:rsidR="00DE7D1D" w:rsidRPr="0077752B" w:rsidRDefault="00DE7D1D" w:rsidP="0077752B">
      <w:pPr>
        <w:spacing w:line="240" w:lineRule="auto"/>
        <w:outlineLvl w:val="1"/>
        <w:rPr>
          <w:bCs/>
          <w:i/>
          <w:lang w:eastAsia="it-IT"/>
        </w:rPr>
      </w:pPr>
      <w:r w:rsidRPr="0077752B">
        <w:rPr>
          <w:bCs/>
          <w:i/>
          <w:color w:val="C00000"/>
          <w:lang w:eastAsia="it-IT"/>
        </w:rPr>
        <w:t>L’effetto dell’accordo con la Libia nelle tabelle del ministero dell’Interno. Nei primi giorni del 2018, però, gli arrivi sono cresciuti del 15%, ma è ancora presto per parlare di inversione di tendenza. La partita a Bruxelles per un nuovo piano di redistribuzione</w:t>
      </w:r>
      <w:r w:rsidR="00FF28E0">
        <w:rPr>
          <w:rFonts w:cs="Tahoma"/>
          <w:color w:val="00B0F0"/>
          <w:sz w:val="28"/>
          <w:szCs w:val="28"/>
        </w:rPr>
        <w:pict>
          <v:rect id="_x0000_i1037" style="width:231.65pt;height:3pt" o:hralign="right" o:hrstd="t" o:hr="t" fillcolor="#aca899" stroked="f"/>
        </w:pict>
      </w:r>
    </w:p>
    <w:p w:rsidR="00DE7D1D" w:rsidRPr="0077752B" w:rsidRDefault="00FF28E0" w:rsidP="0077752B">
      <w:pPr>
        <w:spacing w:line="240" w:lineRule="auto"/>
        <w:outlineLvl w:val="2"/>
        <w:rPr>
          <w:color w:val="002060"/>
        </w:rPr>
      </w:pPr>
      <w:hyperlink r:id="rId38" w:history="1">
        <w:r w:rsidR="00A50089" w:rsidRPr="0077752B">
          <w:rPr>
            <w:rStyle w:val="Collegamentoipertestuale"/>
            <w:b/>
            <w:bCs/>
            <w:i/>
            <w:color w:val="FFFFFF"/>
            <w:u w:val="none"/>
            <w:bdr w:val="single" w:sz="6" w:space="2" w:color="F58723" w:frame="1"/>
          </w:rPr>
          <w:t>Lo</w:t>
        </w:r>
      </w:hyperlink>
      <w:r w:rsidR="00A50089" w:rsidRPr="0077752B">
        <w:rPr>
          <w:b/>
          <w:i/>
        </w:rPr>
        <w:t xml:space="preserve"> </w:t>
      </w:r>
      <w:r w:rsidR="00DE7D1D" w:rsidRPr="0077752B">
        <w:rPr>
          <w:b/>
          <w:bCs/>
          <w:color w:val="002060"/>
          <w:lang w:eastAsia="it-IT"/>
        </w:rPr>
        <w:t xml:space="preserve">di Lorenzo Salvia, </w:t>
      </w:r>
      <w:hyperlink r:id="rId39" w:history="1">
        <w:r w:rsidR="00DE7D1D" w:rsidRPr="0077752B">
          <w:rPr>
            <w:rStyle w:val="Collegamentoipertestuale"/>
            <w:color w:val="002060"/>
            <w:lang w:eastAsia="it-IT"/>
          </w:rPr>
          <w:t>http://www.corriere.it/</w:t>
        </w:r>
      </w:hyperlink>
      <w:r w:rsidR="00DE7D1D" w:rsidRPr="0077752B">
        <w:rPr>
          <w:b/>
          <w:bCs/>
          <w:color w:val="002060"/>
          <w:lang w:eastAsia="it-IT"/>
        </w:rPr>
        <w:t xml:space="preserve"> </w:t>
      </w:r>
      <w:r w:rsidR="00DE7D1D" w:rsidRPr="0077752B">
        <w:rPr>
          <w:color w:val="002060"/>
        </w:rPr>
        <w:t>Un crollo se si guarda agli sbarchi di tutto il 2017: -34% rispetto all’anno precedente, grazie soprattutto alla stretta arrivata con l’accordo fra Italia e Libia, contestato però dalle organizzazioni non governative. Un aumento se si abbassa la lente di ingrandimento sui primissimi giorni del 2018: + 15% fino al 12 gennaio, anche se il periodo considerato è troppo breve per parlare di inversione di tendenza. E anzi con i dati provvisori aggiornati a oggi dovremmo tornare al segno meno. Il Papa parla del timore per l’arrivo dei migranti, il tema comincia a prendere quota nella campagna elettorale e tornerà presto sul tavolo di Bruxelles, finito lo stallo per la formazione del nuovo governo nel Paese azionista di maggioranza dell’Unione europea, la Germania. E allora per orientarsi nel dibattito che verrà è utile analizzare i numeri di quella che per anni abbiamo cambiato emergenza. Ma che ormai è un fenomeno stabile del nostro tempo. Forse governabile, difficilmente superabile.</w:t>
      </w:r>
    </w:p>
    <w:p w:rsidR="00DE7D1D" w:rsidRPr="0077752B" w:rsidRDefault="00DE7D1D" w:rsidP="0077752B">
      <w:pPr>
        <w:pStyle w:val="Titolo5"/>
        <w:spacing w:before="0" w:after="0" w:line="240" w:lineRule="auto"/>
        <w:rPr>
          <w:color w:val="002060"/>
          <w:sz w:val="20"/>
          <w:szCs w:val="20"/>
        </w:rPr>
      </w:pPr>
      <w:r w:rsidRPr="0077752B">
        <w:rPr>
          <w:color w:val="002060"/>
          <w:sz w:val="20"/>
          <w:szCs w:val="20"/>
        </w:rPr>
        <w:t>Il calo dell’anno scorso</w:t>
      </w:r>
    </w:p>
    <w:p w:rsidR="00DE7D1D" w:rsidRPr="0077752B" w:rsidRDefault="00DE7D1D" w:rsidP="0077752B">
      <w:pPr>
        <w:pStyle w:val="chapter-paragraph"/>
        <w:spacing w:before="0" w:beforeAutospacing="0" w:after="0" w:afterAutospacing="0" w:line="240" w:lineRule="auto"/>
        <w:rPr>
          <w:color w:val="002060"/>
        </w:rPr>
      </w:pPr>
      <w:r w:rsidRPr="0077752B">
        <w:rPr>
          <w:color w:val="002060"/>
        </w:rPr>
        <w:t xml:space="preserve">Secondo i dati del dipartimento di pubblica sicurezza del ministero dell’Interno, in tutto il 2017 sono sbarcati in Italia 119.310 migranti. Nel 2016 erano stati molti di più: 181.436. Il calo è stato del 34,24%. C’è stato uno spartiacque nei flussi dell’anno scorso. Fino al mese di giugno gli arrivi erano in leggero aumento rispetto all’anno precedente. Poi è arrivato il crollo. Sulla causa sono tutti d’accordo: è l’effetto del nuovo accordo tra Italia e Libia per la sorveglianza delle coste. Una stretta sui controlli a terra e sui pattugliamenti in mare attuati dalla Libia in cambio di un pacchetto di aiuti economici per lo sviluppo del Paese. Diverse organizzazione governative criticano l’intesa e parlano di pesanti violazioni dei diritti umani. Accuse più volte respinte dal governo italiano che invece sostiene come proprio l’accordo spinga i libici a un maggiore rispetto dei diritti, in un Paese dove la situazione generale non è </w:t>
      </w:r>
      <w:r w:rsidRPr="0077752B">
        <w:rPr>
          <w:color w:val="002060"/>
        </w:rPr>
        <w:lastRenderedPageBreak/>
        <w:t xml:space="preserve">certo facile. Un modello simile c’è anche in Niger: un accordo con l’Italia c’è già da anni ma è allo studio un potenziamento. </w:t>
      </w:r>
    </w:p>
    <w:p w:rsidR="00DE7D1D" w:rsidRPr="0077752B" w:rsidRDefault="00DE7D1D" w:rsidP="0077752B">
      <w:pPr>
        <w:pStyle w:val="Titolo5"/>
        <w:spacing w:before="0" w:after="0" w:line="240" w:lineRule="auto"/>
        <w:rPr>
          <w:color w:val="002060"/>
          <w:sz w:val="20"/>
          <w:szCs w:val="20"/>
        </w:rPr>
      </w:pPr>
      <w:r w:rsidRPr="0077752B">
        <w:rPr>
          <w:color w:val="002060"/>
          <w:sz w:val="20"/>
          <w:szCs w:val="20"/>
        </w:rPr>
        <w:t>L’inizio del 2018</w:t>
      </w:r>
    </w:p>
    <w:p w:rsidR="00DE7D1D" w:rsidRPr="0077752B" w:rsidRDefault="00301B90" w:rsidP="0077752B">
      <w:pPr>
        <w:pStyle w:val="chapter-paragraph"/>
        <w:spacing w:before="0" w:beforeAutospacing="0" w:after="0" w:afterAutospacing="0" w:line="240" w:lineRule="auto"/>
        <w:rPr>
          <w:color w:val="002060"/>
        </w:rPr>
      </w:pPr>
      <w:r w:rsidRPr="0077752B">
        <w:rPr>
          <w:noProof/>
          <w:color w:val="002060"/>
          <w:lang w:eastAsia="it-IT"/>
        </w:rPr>
        <w:drawing>
          <wp:anchor distT="0" distB="0" distL="114300" distR="114300" simplePos="0" relativeHeight="251663360" behindDoc="0" locked="0" layoutInCell="1" allowOverlap="1" wp14:anchorId="14BEC24F" wp14:editId="75311302">
            <wp:simplePos x="0" y="0"/>
            <wp:positionH relativeFrom="column">
              <wp:posOffset>1270</wp:posOffset>
            </wp:positionH>
            <wp:positionV relativeFrom="paragraph">
              <wp:posOffset>1511300</wp:posOffset>
            </wp:positionV>
            <wp:extent cx="3905250" cy="2346960"/>
            <wp:effectExtent l="0" t="0" r="0" b="0"/>
            <wp:wrapSquare wrapText="bothSides"/>
            <wp:docPr id="9" name="Immagine 9" descr="http://images2.corriereobjects.it/methode_image/2018/01/14/Interni/Foto%20Interni/migranti.jpg?v=20180114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2.corriereobjects.it/methode_image/2018/01/14/Interni/Foto%20Interni/migranti.jpg?v=2018011421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05250" cy="2346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D1D" w:rsidRPr="0077752B">
        <w:rPr>
          <w:color w:val="002060"/>
        </w:rPr>
        <w:t>Nei primi giorni del 2018, i dati del Viminale arrivano al 12 gennaio, i migranti sbarcati in Italia sono stati 841. Nello stesso periodo dell’anno scorso erano stati meno, 729. C’è dunque una crescita del 15,36%. Ma perché sarebbe azzardato parlare di inversione di tendenza? I giorni considerati sono pochi e quindi anche un solo sbarco può far sballare le statistiche. È proprio il caso dei primi giorni di gennaio. Giovedì scorso c’è stato un grosso sbarco a Crotone, 264 persone partite dalla Turchia. Mentre il 15 gennaio dell’anno scorso, giorno ancora fuori dal confronto nelle tabelle del Viminale, ne erano arrivati 182 a Reggio Calabria. Per questo già oggi nelle tabelle ufficiali del ministero dovrebbe tornare il segno meno. In ogni caso, in questo inizio di 2018, sono in flessione gli arrivi dalla Libia: sono stati 544 contro i 623 dello stesso periodo del 2016. Un calo del 12,68%.</w:t>
      </w:r>
    </w:p>
    <w:p w:rsidR="00DE7D1D" w:rsidRPr="0077752B" w:rsidRDefault="00DE7D1D" w:rsidP="0077752B">
      <w:pPr>
        <w:pStyle w:val="Titolo5"/>
        <w:spacing w:before="0" w:after="0" w:line="240" w:lineRule="auto"/>
        <w:rPr>
          <w:color w:val="002060"/>
          <w:sz w:val="20"/>
          <w:szCs w:val="20"/>
        </w:rPr>
      </w:pPr>
      <w:r w:rsidRPr="0077752B">
        <w:rPr>
          <w:color w:val="002060"/>
          <w:sz w:val="20"/>
          <w:szCs w:val="20"/>
        </w:rPr>
        <w:t>Il nodo europeo</w:t>
      </w:r>
    </w:p>
    <w:p w:rsidR="00DE7D1D" w:rsidRPr="0077752B" w:rsidRDefault="00DE7D1D" w:rsidP="0077752B">
      <w:pPr>
        <w:pStyle w:val="chapter-paragraph"/>
        <w:spacing w:before="0" w:beforeAutospacing="0" w:after="0" w:afterAutospacing="0" w:line="240" w:lineRule="auto"/>
        <w:rPr>
          <w:color w:val="002060"/>
        </w:rPr>
      </w:pPr>
      <w:r w:rsidRPr="0077752B">
        <w:rPr>
          <w:color w:val="002060"/>
        </w:rPr>
        <w:t xml:space="preserve">Il 2017 è stato anche l’anno della cosiddetta </w:t>
      </w:r>
      <w:proofErr w:type="spellStart"/>
      <w:r w:rsidRPr="0077752B">
        <w:rPr>
          <w:i/>
          <w:iCs/>
          <w:color w:val="002060"/>
        </w:rPr>
        <w:t>relocation</w:t>
      </w:r>
      <w:proofErr w:type="spellEnd"/>
      <w:r w:rsidRPr="0077752B">
        <w:rPr>
          <w:color w:val="002060"/>
        </w:rPr>
        <w:t xml:space="preserve">, la redistribuzione dei richiedenti asilo arrivati nei Paesi frontiera dell’Europa, Italia e Grecia, nel resto dell’Ue. Un piano osteggiato dagli Stati del Nord, che per questo non ha raggiunto gli obiettivi previsti. Dovevano essere 20 mila i migranti arrivati in Italia e redistribuiti nel resto dell’Unione. Alla fine quelli coinvolti nel progetto sono stati 13.918. Anche se quelli effettivamente trasferiti sono stati 11.464 mentre per gli altri il procedimento è ancora in corso. Una grande fetta dei trasferimenti ha avuto come meta la Germania, che si è fatta carico di 4.894 richiedenti asilo. E qui arriviamo al punto. A Bruxelles si dovrebbe tornare presto a parlare di un nuovo piano per la redistribuzione dei migranti. Finora tutto è rimasto fermo per la mancanza di un governo nel pieno dei suoi poteri in </w:t>
      </w:r>
      <w:r w:rsidRPr="0077752B">
        <w:rPr>
          <w:color w:val="002060"/>
        </w:rPr>
        <w:lastRenderedPageBreak/>
        <w:t xml:space="preserve">Germania, dopo il voto senza vincitori di settembre. Ma dopo la svolta verso le larghe intese degli ultimi giorni, la situazione si potrebbe sbloccare. Aprendo la strada a una </w:t>
      </w:r>
      <w:proofErr w:type="spellStart"/>
      <w:r w:rsidRPr="0077752B">
        <w:rPr>
          <w:i/>
          <w:iCs/>
          <w:color w:val="002060"/>
        </w:rPr>
        <w:t>delocation</w:t>
      </w:r>
      <w:proofErr w:type="spellEnd"/>
      <w:r w:rsidRPr="0077752B">
        <w:rPr>
          <w:color w:val="002060"/>
        </w:rPr>
        <w:t xml:space="preserve"> 2 sulla quale la Germania, oltre all’Italia e alla Francia, dovrebbero essere d’accordo. Se così sarà, però, l’accoglienza dei migranti provenienti da altri Paesi sarà su base volontaria, non obbligatoria. Nel calcolare il peso dell’operazione bisognerà considerare la tara non solo di una macchina burocratica complessa ma anche degli interessi nazionali. Basta pensare all’Austria e al suo governo di ultradestra guidato da Sebastian </w:t>
      </w:r>
      <w:proofErr w:type="spellStart"/>
      <w:r w:rsidRPr="0077752B">
        <w:rPr>
          <w:color w:val="002060"/>
        </w:rPr>
        <w:t>Kurz</w:t>
      </w:r>
      <w:proofErr w:type="spellEnd"/>
      <w:r w:rsidRPr="0077752B">
        <w:rPr>
          <w:color w:val="002060"/>
        </w:rPr>
        <w:t>. Sarebbe sbagliato aspettarsi grandi numeri.</w:t>
      </w:r>
    </w:p>
    <w:p w:rsidR="00DE7D1D" w:rsidRPr="0077752B" w:rsidRDefault="00DE7D1D" w:rsidP="0077752B">
      <w:pPr>
        <w:pStyle w:val="Titolo5"/>
        <w:spacing w:before="0" w:after="0" w:line="240" w:lineRule="auto"/>
        <w:rPr>
          <w:color w:val="002060"/>
          <w:sz w:val="20"/>
          <w:szCs w:val="20"/>
        </w:rPr>
      </w:pPr>
      <w:r w:rsidRPr="0077752B">
        <w:rPr>
          <w:color w:val="002060"/>
          <w:sz w:val="20"/>
          <w:szCs w:val="20"/>
        </w:rPr>
        <w:t>La mappa nelle regioni</w:t>
      </w:r>
    </w:p>
    <w:p w:rsidR="00DE7D1D" w:rsidRPr="0077752B" w:rsidRDefault="00DE7D1D" w:rsidP="0077752B">
      <w:pPr>
        <w:pStyle w:val="chapter-paragraph"/>
        <w:spacing w:before="0" w:beforeAutospacing="0" w:after="0" w:afterAutospacing="0" w:line="240" w:lineRule="auto"/>
        <w:rPr>
          <w:color w:val="002060"/>
        </w:rPr>
      </w:pPr>
      <w:r w:rsidRPr="0077752B">
        <w:rPr>
          <w:color w:val="002060"/>
        </w:rPr>
        <w:t>Al netto dei trasferimenti già completati, e in attesa di un rilancio del progetto europeo, i «migranti in accoglienza» in Italia sono al momento 183.681. La distribuzione sul territorio è fatta in base alla popolazione delle singole regioni. Per questo in Lombardia ce ne sono oltre 26 mila, il 14% del totale, mentre Lazio e Campania ne hanno poco più di 16 mila a testa. Anche questo sarà tema da campagna elettorale. Mentre si parla meno di un altro dato. Nel 2017 sono sbarcati in Italia 15.731 minori non accompagnati. Molti meno rispetto all’anno precedente, quando avevamo superato quota 25 mila. Ma dietro ognuno di loro c’è sempre un dramma nel dramma.</w:t>
      </w:r>
    </w:p>
    <w:p w:rsidR="00B90DE2" w:rsidRDefault="00FF28E0" w:rsidP="0077752B">
      <w:pPr>
        <w:spacing w:line="240" w:lineRule="auto"/>
        <w:rPr>
          <w:rFonts w:cs="Tahoma"/>
          <w:color w:val="333399"/>
        </w:rPr>
      </w:pPr>
      <w:r>
        <w:rPr>
          <w:rFonts w:cs="Tahoma"/>
          <w:color w:val="333399"/>
        </w:rPr>
        <w:pict>
          <v:rect id="_x0000_i1038" style="width:231.65pt;height:3pt" o:hralign="right" o:hrstd="t" o:hr="t" fillcolor="#aca899" stroked="f"/>
        </w:pict>
      </w:r>
    </w:p>
    <w:p w:rsidR="00D01CFB" w:rsidRDefault="00D01CFB" w:rsidP="0077752B">
      <w:pPr>
        <w:spacing w:line="240" w:lineRule="auto"/>
        <w:rPr>
          <w:rFonts w:cs="Tahoma"/>
          <w:color w:val="333399"/>
        </w:rPr>
      </w:pPr>
    </w:p>
    <w:p w:rsidR="00D01CFB" w:rsidRDefault="00D01CFB" w:rsidP="0077752B">
      <w:pPr>
        <w:spacing w:line="240" w:lineRule="auto"/>
        <w:rPr>
          <w:rFonts w:cs="Tahoma"/>
          <w:color w:val="333399"/>
        </w:rPr>
      </w:pPr>
    </w:p>
    <w:p w:rsidR="00D01CFB" w:rsidRPr="0077752B" w:rsidRDefault="00D01CFB" w:rsidP="0077752B">
      <w:pPr>
        <w:spacing w:line="240" w:lineRule="auto"/>
        <w:rPr>
          <w:rFonts w:cs="Tahoma"/>
          <w:color w:val="333399"/>
        </w:rPr>
      </w:pPr>
    </w:p>
    <w:p w:rsidR="009B2FAF" w:rsidRPr="0077752B" w:rsidRDefault="00FF28E0" w:rsidP="0077752B">
      <w:pPr>
        <w:spacing w:line="240" w:lineRule="auto"/>
        <w:outlineLvl w:val="0"/>
        <w:rPr>
          <w:rFonts w:cs="Arial"/>
          <w:b/>
          <w:bCs/>
          <w:kern w:val="36"/>
          <w:sz w:val="32"/>
          <w:szCs w:val="32"/>
          <w:lang w:eastAsia="it-IT"/>
        </w:rPr>
      </w:pPr>
      <w:r>
        <w:rPr>
          <w:rFonts w:cs="Tahoma"/>
          <w:color w:val="333399"/>
        </w:rPr>
        <w:pict>
          <v:rect id="_x0000_i1039" style="width:231.65pt;height:3pt" o:hralign="right" o:hrstd="t" o:hr="t" fillcolor="#aca899" stroked="f"/>
        </w:pict>
      </w:r>
      <w:r w:rsidR="009B2FAF" w:rsidRPr="0077752B">
        <w:rPr>
          <w:rFonts w:cs="Arial"/>
          <w:b/>
          <w:bCs/>
          <w:color w:val="0000FF"/>
          <w:kern w:val="36"/>
          <w:sz w:val="28"/>
          <w:szCs w:val="28"/>
          <w:lang w:eastAsia="it-IT"/>
        </w:rPr>
        <w:t>Migranti rimpatriati in Sudan, la corte europea ammette il ricorso</w:t>
      </w:r>
    </w:p>
    <w:p w:rsidR="009B2FAF" w:rsidRPr="0077752B" w:rsidRDefault="00FF28E0" w:rsidP="0077752B">
      <w:pPr>
        <w:spacing w:line="240" w:lineRule="auto"/>
        <w:rPr>
          <w:rFonts w:cs="Arial"/>
          <w:sz w:val="24"/>
          <w:szCs w:val="24"/>
          <w:lang w:eastAsia="it-IT"/>
        </w:rPr>
      </w:pPr>
      <w:hyperlink r:id="rId41" w:history="1">
        <w:r w:rsidR="009B2FAF" w:rsidRPr="0077752B">
          <w:rPr>
            <w:rFonts w:cs="Arial"/>
            <w:color w:val="0000FF"/>
            <w:u w:val="single"/>
            <w:lang w:eastAsia="it-IT"/>
          </w:rPr>
          <w:t xml:space="preserve">Annalisa </w:t>
        </w:r>
        <w:proofErr w:type="spellStart"/>
        <w:r w:rsidR="009B2FAF" w:rsidRPr="0077752B">
          <w:rPr>
            <w:rFonts w:cs="Arial"/>
            <w:color w:val="0000FF"/>
            <w:u w:val="single"/>
            <w:lang w:eastAsia="it-IT"/>
          </w:rPr>
          <w:t>Camilli</w:t>
        </w:r>
        <w:proofErr w:type="spellEnd"/>
      </w:hyperlink>
      <w:r w:rsidR="009B2FAF" w:rsidRPr="0077752B">
        <w:rPr>
          <w:rFonts w:cs="Arial"/>
          <w:lang w:eastAsia="it-IT"/>
        </w:rPr>
        <w:t xml:space="preserve">, </w:t>
      </w:r>
      <w:r w:rsidR="009B2FAF" w:rsidRPr="008E7E4B">
        <w:rPr>
          <w:rFonts w:cs="Arial"/>
          <w:color w:val="C00000"/>
          <w:lang w:eastAsia="it-IT"/>
        </w:rPr>
        <w:t>giornalista di Internazionale</w:t>
      </w:r>
      <w:r>
        <w:rPr>
          <w:rFonts w:cs="Tahoma"/>
          <w:color w:val="333399"/>
        </w:rPr>
        <w:pict>
          <v:rect id="_x0000_i1040" style="width:231.65pt;height:3pt" o:hralign="right" o:hrstd="t" o:hr="t" fillcolor="#aca899" stroked="f"/>
        </w:pict>
      </w:r>
    </w:p>
    <w:p w:rsidR="009B2FAF" w:rsidRPr="0077752B" w:rsidRDefault="009B2FAF" w:rsidP="00A50089">
      <w:pPr>
        <w:pStyle w:val="NormaleWeb"/>
        <w:spacing w:before="0" w:beforeAutospacing="0" w:after="0" w:afterAutospacing="0" w:line="240" w:lineRule="auto"/>
        <w:rPr>
          <w:rFonts w:cs="Arial"/>
          <w:color w:val="002060"/>
          <w:lang w:eastAsia="it-IT"/>
        </w:rPr>
      </w:pPr>
      <w:r w:rsidRPr="0077752B">
        <w:rPr>
          <w:rFonts w:cs="Arial"/>
          <w:noProof/>
          <w:color w:val="0000FF"/>
          <w:sz w:val="24"/>
          <w:szCs w:val="24"/>
          <w:lang w:eastAsia="it-IT"/>
        </w:rPr>
        <w:drawing>
          <wp:anchor distT="0" distB="0" distL="114300" distR="114300" simplePos="0" relativeHeight="251669504" behindDoc="0" locked="0" layoutInCell="1" allowOverlap="1" wp14:anchorId="583E82B0" wp14:editId="7128774C">
            <wp:simplePos x="0" y="0"/>
            <wp:positionH relativeFrom="column">
              <wp:posOffset>0</wp:posOffset>
            </wp:positionH>
            <wp:positionV relativeFrom="line">
              <wp:posOffset>1905</wp:posOffset>
            </wp:positionV>
            <wp:extent cx="2002155" cy="1247775"/>
            <wp:effectExtent l="0" t="0" r="0" b="9525"/>
            <wp:wrapSquare wrapText="bothSides"/>
            <wp:docPr id="13" name="Immagine 13" descr="Una manifestazione contro il ministro belga per l’asilo e l’immigrazione Theo Franken a Bruxelles, il 30 dicembre 2017.  - Olivier Hoslet, Epa/Ansa">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manifestazione contro il ministro belga per l’asilo e l’immigrazione Theo Franken a Bruxelles, il 30 dicembre 2017.  - Olivier Hoslet, Epa/Ansa">
                      <a:hlinkClick r:id=""/>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215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752B">
        <w:rPr>
          <w:rFonts w:cs="Arial"/>
          <w:sz w:val="24"/>
          <w:szCs w:val="24"/>
          <w:lang w:eastAsia="it-IT"/>
        </w:rPr>
        <w:t xml:space="preserve"> </w:t>
      </w:r>
      <w:hyperlink r:id="rId43" w:history="1">
        <w:r w:rsidR="00A50089" w:rsidRPr="0077752B">
          <w:rPr>
            <w:rStyle w:val="Collegamentoipertestuale"/>
            <w:b/>
            <w:bCs/>
            <w:i/>
            <w:color w:val="FFFFFF"/>
            <w:u w:val="none"/>
            <w:bdr w:val="single" w:sz="6" w:space="2" w:color="F58723" w:frame="1"/>
          </w:rPr>
          <w:t>Lo</w:t>
        </w:r>
      </w:hyperlink>
      <w:r w:rsidR="00A50089" w:rsidRPr="0077752B">
        <w:rPr>
          <w:b/>
          <w:i/>
        </w:rPr>
        <w:t xml:space="preserve"> </w:t>
      </w:r>
      <w:r w:rsidRPr="0077752B">
        <w:rPr>
          <w:rFonts w:cs="Arial"/>
          <w:color w:val="002060"/>
          <w:lang w:eastAsia="it-IT"/>
        </w:rPr>
        <w:t xml:space="preserve">Roma, 11 gennaio 2018 - Mentre in Belgio lo scandalo sul rimpatrio forzato di cento migranti in Sudan </w:t>
      </w:r>
      <w:hyperlink r:id="rId44" w:history="1">
        <w:r w:rsidRPr="0077752B">
          <w:rPr>
            <w:rFonts w:cs="Arial"/>
            <w:color w:val="002060"/>
            <w:u w:val="single"/>
            <w:lang w:eastAsia="it-IT"/>
          </w:rPr>
          <w:t>rischia di far cadere il governo</w:t>
        </w:r>
      </w:hyperlink>
      <w:r w:rsidRPr="0077752B">
        <w:rPr>
          <w:rFonts w:cs="Arial"/>
          <w:color w:val="002060"/>
          <w:lang w:eastAsia="it-IT"/>
        </w:rPr>
        <w:t>, la Corte europea per i diritti umani (</w:t>
      </w:r>
      <w:proofErr w:type="spellStart"/>
      <w:r w:rsidRPr="0077752B">
        <w:rPr>
          <w:rFonts w:cs="Arial"/>
          <w:color w:val="002060"/>
          <w:lang w:eastAsia="it-IT"/>
        </w:rPr>
        <w:t>Cedu</w:t>
      </w:r>
      <w:proofErr w:type="spellEnd"/>
      <w:r w:rsidRPr="0077752B">
        <w:rPr>
          <w:rFonts w:cs="Arial"/>
          <w:color w:val="002060"/>
          <w:lang w:eastAsia="it-IT"/>
        </w:rPr>
        <w:t>) ha accolto il ricorso presentato dall’Associazione studi giuridici sull’immigrazione (</w:t>
      </w:r>
      <w:proofErr w:type="spellStart"/>
      <w:r w:rsidRPr="0077752B">
        <w:rPr>
          <w:rFonts w:cs="Arial"/>
          <w:color w:val="002060"/>
          <w:lang w:eastAsia="it-IT"/>
        </w:rPr>
        <w:t>Asgi</w:t>
      </w:r>
      <w:proofErr w:type="spellEnd"/>
      <w:r w:rsidRPr="0077752B">
        <w:rPr>
          <w:rFonts w:cs="Arial"/>
          <w:color w:val="002060"/>
          <w:lang w:eastAsia="it-IT"/>
        </w:rPr>
        <w:t xml:space="preserve">) per un caso simile avvenuto in Italia nel 2016. Lo scandalo belga coinvolge il ministro per l’asilo e l’immigrazione Theo </w:t>
      </w:r>
      <w:proofErr w:type="spellStart"/>
      <w:r w:rsidRPr="0077752B">
        <w:rPr>
          <w:rFonts w:cs="Arial"/>
          <w:color w:val="002060"/>
          <w:lang w:eastAsia="it-IT"/>
        </w:rPr>
        <w:lastRenderedPageBreak/>
        <w:t>Franken</w:t>
      </w:r>
      <w:proofErr w:type="spellEnd"/>
      <w:r w:rsidRPr="0077752B">
        <w:rPr>
          <w:rFonts w:cs="Arial"/>
          <w:color w:val="002060"/>
          <w:lang w:eastAsia="it-IT"/>
        </w:rPr>
        <w:t xml:space="preserve">, del partito di estrema destra N-va (Nuova alleanza fiamminga), che avrebbe concesso ai funzionari sudanesi di esaminare i casi di alcune persone destinate al rimpatrio. Il sospetto è che il ministro belga abbia concesso al regime di Omar al </w:t>
      </w:r>
      <w:proofErr w:type="spellStart"/>
      <w:r w:rsidRPr="0077752B">
        <w:rPr>
          <w:rFonts w:cs="Arial"/>
          <w:color w:val="002060"/>
          <w:lang w:eastAsia="it-IT"/>
        </w:rPr>
        <w:t>Bashir</w:t>
      </w:r>
      <w:proofErr w:type="spellEnd"/>
      <w:r w:rsidRPr="0077752B">
        <w:rPr>
          <w:rFonts w:cs="Arial"/>
          <w:color w:val="002060"/>
          <w:lang w:eastAsia="it-IT"/>
        </w:rPr>
        <w:t xml:space="preserve"> (accusato dalla Corte penale internazionale dell’</w:t>
      </w:r>
      <w:proofErr w:type="spellStart"/>
      <w:r w:rsidRPr="0077752B">
        <w:rPr>
          <w:rFonts w:cs="Arial"/>
          <w:color w:val="002060"/>
          <w:lang w:eastAsia="it-IT"/>
        </w:rPr>
        <w:t>Aja</w:t>
      </w:r>
      <w:proofErr w:type="spellEnd"/>
      <w:r w:rsidRPr="0077752B">
        <w:rPr>
          <w:rFonts w:cs="Arial"/>
          <w:color w:val="002060"/>
          <w:lang w:eastAsia="it-IT"/>
        </w:rPr>
        <w:t xml:space="preserve"> di aver commesso crimini di guerra e contro l’umanità durante il conflitto nel </w:t>
      </w:r>
      <w:proofErr w:type="spellStart"/>
      <w:r w:rsidRPr="0077752B">
        <w:rPr>
          <w:rFonts w:cs="Arial"/>
          <w:color w:val="002060"/>
          <w:lang w:eastAsia="it-IT"/>
        </w:rPr>
        <w:t>Darfur</w:t>
      </w:r>
      <w:proofErr w:type="spellEnd"/>
      <w:r w:rsidRPr="0077752B">
        <w:rPr>
          <w:rFonts w:cs="Arial"/>
          <w:color w:val="002060"/>
          <w:lang w:eastAsia="it-IT"/>
        </w:rPr>
        <w:t>) di individuare i suoi oppositori tra i migranti per arrestarli al loro rientro in Sudan. La vicenda italiana del 2016 riguarda invece 48 persone fermate a Ventimiglia il 24 agosto di quell’anno e portate all’</w:t>
      </w:r>
      <w:proofErr w:type="spellStart"/>
      <w:r w:rsidRPr="0077752B">
        <w:rPr>
          <w:rFonts w:cs="Arial"/>
          <w:color w:val="002060"/>
          <w:lang w:eastAsia="it-IT"/>
        </w:rPr>
        <w:t>hotspot</w:t>
      </w:r>
      <w:proofErr w:type="spellEnd"/>
      <w:r w:rsidRPr="0077752B">
        <w:rPr>
          <w:rFonts w:cs="Arial"/>
          <w:color w:val="002060"/>
          <w:lang w:eastAsia="it-IT"/>
        </w:rPr>
        <w:t xml:space="preserve"> di Taranto per essere rimpatriate in Sudan. Alcune furono rinchiuse in una caserma tra Ventimiglia e Genova, altre trasferite a Taranto e da lì portate all’aeroporto Caselle di Torino e rimpatriate. Alcuni ragazzi però protestarono in maniera talmente rumorosa che furono portati via dall’aereo e ottennero di chiedere la protezione internazionale, che gli fu riconosciuta. Per questo tra il 19 e il 22 dicembre 2016 a Khartoum cinque cittadini sudanesi rimpatriati dall’Italia avevano incontrato i rappresentanti dell’</w:t>
      </w:r>
      <w:proofErr w:type="spellStart"/>
      <w:r w:rsidRPr="0077752B">
        <w:rPr>
          <w:rFonts w:cs="Arial"/>
          <w:color w:val="002060"/>
          <w:lang w:eastAsia="it-IT"/>
        </w:rPr>
        <w:t>Asgi</w:t>
      </w:r>
      <w:proofErr w:type="spellEnd"/>
      <w:r w:rsidRPr="0077752B">
        <w:rPr>
          <w:rFonts w:cs="Arial"/>
          <w:color w:val="002060"/>
          <w:lang w:eastAsia="it-IT"/>
        </w:rPr>
        <w:t xml:space="preserve"> e </w:t>
      </w:r>
      <w:proofErr w:type="spellStart"/>
      <w:r w:rsidRPr="0077752B">
        <w:rPr>
          <w:rFonts w:cs="Arial"/>
          <w:color w:val="002060"/>
          <w:lang w:eastAsia="it-IT"/>
        </w:rPr>
        <w:t>dell’Arci</w:t>
      </w:r>
      <w:proofErr w:type="spellEnd"/>
      <w:r w:rsidRPr="0077752B">
        <w:rPr>
          <w:rFonts w:cs="Arial"/>
          <w:color w:val="002060"/>
          <w:lang w:eastAsia="it-IT"/>
        </w:rPr>
        <w:t xml:space="preserve"> e avevano affidato agli avvocati la delega per presentare un ricorso alla Corte europea per i diritti umani. </w:t>
      </w:r>
    </w:p>
    <w:p w:rsidR="009B2FAF" w:rsidRPr="0077752B" w:rsidRDefault="009B2FAF" w:rsidP="0077752B">
      <w:pPr>
        <w:spacing w:line="240" w:lineRule="auto"/>
        <w:rPr>
          <w:rFonts w:cs="Arial"/>
          <w:b/>
          <w:bCs/>
          <w:color w:val="002060"/>
          <w:lang w:eastAsia="it-IT"/>
        </w:rPr>
      </w:pPr>
      <w:r w:rsidRPr="0077752B">
        <w:rPr>
          <w:rFonts w:cs="Arial"/>
          <w:b/>
          <w:bCs/>
          <w:color w:val="002060"/>
          <w:lang w:eastAsia="it-IT"/>
        </w:rPr>
        <w:t>Molte violazioni</w:t>
      </w:r>
    </w:p>
    <w:p w:rsidR="009B2FAF" w:rsidRPr="0077752B" w:rsidRDefault="009B2FAF" w:rsidP="0077752B">
      <w:pPr>
        <w:spacing w:line="240" w:lineRule="auto"/>
        <w:rPr>
          <w:rFonts w:cs="Arial"/>
          <w:color w:val="002060"/>
          <w:lang w:eastAsia="it-IT"/>
        </w:rPr>
      </w:pPr>
      <w:r w:rsidRPr="0077752B">
        <w:rPr>
          <w:rFonts w:cs="Arial"/>
          <w:color w:val="002060"/>
          <w:lang w:eastAsia="it-IT"/>
        </w:rPr>
        <w:t>Entro il 30 marzo il governo italiano dovrà rispondere del suo operato davanti alla Corte di Strasburgo. “Tutti coloro che non furono rimpatriati hanno ottenuto il riconoscimento della protezione internazionale in Italia, in quanto soggetti a persecuzioni e discriminazioni nel paese da cui provenivano”, scrive l’</w:t>
      </w:r>
      <w:proofErr w:type="spellStart"/>
      <w:r w:rsidRPr="0077752B">
        <w:rPr>
          <w:rFonts w:cs="Arial"/>
          <w:color w:val="002060"/>
          <w:lang w:eastAsia="it-IT"/>
        </w:rPr>
        <w:t>Asgi</w:t>
      </w:r>
      <w:proofErr w:type="spellEnd"/>
      <w:r w:rsidRPr="0077752B">
        <w:rPr>
          <w:rFonts w:cs="Arial"/>
          <w:color w:val="002060"/>
          <w:lang w:eastAsia="it-IT"/>
        </w:rPr>
        <w:t xml:space="preserve">. I ragazzi incontrati a Khartoum erano tutti del </w:t>
      </w:r>
      <w:proofErr w:type="spellStart"/>
      <w:r w:rsidRPr="0077752B">
        <w:rPr>
          <w:rFonts w:cs="Arial"/>
          <w:color w:val="002060"/>
          <w:lang w:eastAsia="it-IT"/>
        </w:rPr>
        <w:t>Darfur</w:t>
      </w:r>
      <w:proofErr w:type="spellEnd"/>
      <w:r w:rsidRPr="0077752B">
        <w:rPr>
          <w:rFonts w:cs="Arial"/>
          <w:color w:val="002060"/>
          <w:lang w:eastAsia="it-IT"/>
        </w:rPr>
        <w:t xml:space="preserve">, racconta Salvatore </w:t>
      </w:r>
      <w:proofErr w:type="spellStart"/>
      <w:r w:rsidRPr="0077752B">
        <w:rPr>
          <w:rFonts w:cs="Arial"/>
          <w:color w:val="002060"/>
          <w:lang w:eastAsia="it-IT"/>
        </w:rPr>
        <w:t>Fachile</w:t>
      </w:r>
      <w:proofErr w:type="spellEnd"/>
      <w:r w:rsidRPr="0077752B">
        <w:rPr>
          <w:rFonts w:cs="Arial"/>
          <w:color w:val="002060"/>
          <w:lang w:eastAsia="it-IT"/>
        </w:rPr>
        <w:t>, avvocato dell’</w:t>
      </w:r>
      <w:proofErr w:type="spellStart"/>
      <w:r w:rsidRPr="0077752B">
        <w:rPr>
          <w:rFonts w:cs="Arial"/>
          <w:color w:val="002060"/>
          <w:lang w:eastAsia="it-IT"/>
        </w:rPr>
        <w:t>Asgi</w:t>
      </w:r>
      <w:proofErr w:type="spellEnd"/>
      <w:r w:rsidRPr="0077752B">
        <w:rPr>
          <w:rFonts w:cs="Arial"/>
          <w:color w:val="002060"/>
          <w:lang w:eastAsia="it-IT"/>
        </w:rPr>
        <w:t xml:space="preserve"> che ha fatto parte della delegazione nella capitale sudanese. </w:t>
      </w:r>
    </w:p>
    <w:p w:rsidR="009B2FAF" w:rsidRDefault="009B2FAF" w:rsidP="0077752B">
      <w:pPr>
        <w:spacing w:line="240" w:lineRule="auto"/>
        <w:rPr>
          <w:rFonts w:cs="Tahoma"/>
          <w:color w:val="333399"/>
          <w:sz w:val="28"/>
          <w:szCs w:val="28"/>
        </w:rPr>
      </w:pPr>
      <w:r w:rsidRPr="0077752B">
        <w:rPr>
          <w:rFonts w:cs="Arial"/>
          <w:color w:val="002060"/>
          <w:lang w:eastAsia="it-IT"/>
        </w:rPr>
        <w:t>“Sia davanti al giudice di pace, sia nelle fasi d’imbarco tutti quanti hanno manifestato la volontà di chiedere protezione internazionale, ma la polizia italiana non gli ha permesso di fare richiesta d’asilo”, aggiunge. “Non potevano essere espulsi perché rischiavano la persecuzione su base etnica nel loro paese”. Per l’</w:t>
      </w:r>
      <w:proofErr w:type="spellStart"/>
      <w:r w:rsidRPr="0077752B">
        <w:rPr>
          <w:rFonts w:cs="Arial"/>
          <w:color w:val="002060"/>
          <w:lang w:eastAsia="it-IT"/>
        </w:rPr>
        <w:t>Asgi</w:t>
      </w:r>
      <w:proofErr w:type="spellEnd"/>
      <w:r w:rsidRPr="0077752B">
        <w:rPr>
          <w:rFonts w:cs="Arial"/>
          <w:color w:val="002060"/>
          <w:lang w:eastAsia="it-IT"/>
        </w:rPr>
        <w:t xml:space="preserve"> ci sono state diverse violazioni sia della Convenzione di Ginevra sui rifugiati,  sia della Convenzione europea dei diritti umani. In primo luogo è stato violato il </w:t>
      </w:r>
      <w:hyperlink r:id="rId45" w:history="1">
        <w:r w:rsidRPr="0077752B">
          <w:rPr>
            <w:rFonts w:cs="Arial"/>
            <w:color w:val="002060"/>
            <w:u w:val="single"/>
            <w:lang w:eastAsia="it-IT"/>
          </w:rPr>
          <w:t>principio di non respingimento</w:t>
        </w:r>
      </w:hyperlink>
      <w:r w:rsidRPr="0077752B">
        <w:rPr>
          <w:rFonts w:cs="Arial"/>
          <w:color w:val="002060"/>
          <w:lang w:eastAsia="it-IT"/>
        </w:rPr>
        <w:t xml:space="preserve">. Inoltre c’è stata una violazione dell’articolo 19 della Carta dei diritti fondamentali dell’Unione europea che prevede che non siano espulsi coloro che rischiano qualche forma di persecuzione nel loro paese. Inoltre sembra che le retate compiute dalla polizia a Ventimiglia abbiano riguardato esclusivamente i cittadini </w:t>
      </w:r>
      <w:proofErr w:type="spellStart"/>
      <w:r w:rsidRPr="0077752B">
        <w:rPr>
          <w:rFonts w:cs="Arial"/>
          <w:color w:val="002060"/>
          <w:lang w:eastAsia="it-IT"/>
        </w:rPr>
        <w:t>sudanesi,”una</w:t>
      </w:r>
      <w:proofErr w:type="spellEnd"/>
      <w:r w:rsidRPr="0077752B">
        <w:rPr>
          <w:rFonts w:cs="Arial"/>
          <w:color w:val="002060"/>
          <w:lang w:eastAsia="it-IT"/>
        </w:rPr>
        <w:t xml:space="preserve"> vera e propria discriminazione” su base razziale, afferma l’</w:t>
      </w:r>
      <w:proofErr w:type="spellStart"/>
      <w:r w:rsidRPr="0077752B">
        <w:rPr>
          <w:rFonts w:cs="Arial"/>
          <w:color w:val="002060"/>
          <w:lang w:eastAsia="it-IT"/>
        </w:rPr>
        <w:t>Asgi</w:t>
      </w:r>
      <w:proofErr w:type="spellEnd"/>
      <w:r w:rsidRPr="0077752B">
        <w:rPr>
          <w:rFonts w:cs="Arial"/>
          <w:color w:val="002060"/>
          <w:lang w:eastAsia="it-IT"/>
        </w:rPr>
        <w:t xml:space="preserve">. Infine viene contestato il “rimpatrio </w:t>
      </w:r>
      <w:r w:rsidRPr="0077752B">
        <w:rPr>
          <w:rFonts w:cs="Arial"/>
          <w:color w:val="002060"/>
          <w:lang w:eastAsia="it-IT"/>
        </w:rPr>
        <w:lastRenderedPageBreak/>
        <w:t xml:space="preserve">collettivo”: nessuno dei cittadini sudanesi rimpatriati è stato ascoltato individualmente per valutare che rischi correva al suo rientro in patria, e a nessuno è stata garantita l’assistenza di un avvocato, violando così il diritto di difesa. Il rimpatrio è avvenuto in base alla firma di </w:t>
      </w:r>
      <w:hyperlink r:id="rId46" w:history="1">
        <w:r w:rsidRPr="0077752B">
          <w:rPr>
            <w:rFonts w:cs="Arial"/>
            <w:color w:val="002060"/>
            <w:u w:val="single"/>
            <w:lang w:eastAsia="it-IT"/>
          </w:rPr>
          <w:t>un memorandum d’intesa</w:t>
        </w:r>
      </w:hyperlink>
      <w:r w:rsidRPr="0077752B">
        <w:rPr>
          <w:rFonts w:cs="Arial"/>
          <w:color w:val="002060"/>
          <w:lang w:eastAsia="it-IT"/>
        </w:rPr>
        <w:t xml:space="preserve"> stipulato il 3 agosto 2016 tra il dipartimento della pubblica sicurezza del ministero dell’interno italiano e la polizia nazionale sudanese. Questo rappresenta per l’</w:t>
      </w:r>
      <w:proofErr w:type="spellStart"/>
      <w:r w:rsidRPr="0077752B">
        <w:rPr>
          <w:rFonts w:cs="Arial"/>
          <w:color w:val="002060"/>
          <w:lang w:eastAsia="it-IT"/>
        </w:rPr>
        <w:t>Asgi</w:t>
      </w:r>
      <w:proofErr w:type="spellEnd"/>
      <w:r w:rsidRPr="0077752B">
        <w:rPr>
          <w:rFonts w:cs="Arial"/>
          <w:color w:val="002060"/>
          <w:lang w:eastAsia="it-IT"/>
        </w:rPr>
        <w:t xml:space="preserve"> un altro punto d’illegittimità, che però non è contestato per il momento davanti al tribunale. Sara </w:t>
      </w:r>
      <w:proofErr w:type="spellStart"/>
      <w:r w:rsidRPr="0077752B">
        <w:rPr>
          <w:rFonts w:cs="Arial"/>
          <w:color w:val="002060"/>
          <w:lang w:eastAsia="it-IT"/>
        </w:rPr>
        <w:t>Prestianni</w:t>
      </w:r>
      <w:proofErr w:type="spellEnd"/>
      <w:r w:rsidRPr="0077752B">
        <w:rPr>
          <w:rFonts w:cs="Arial"/>
          <w:color w:val="002060"/>
          <w:lang w:eastAsia="it-IT"/>
        </w:rPr>
        <w:t xml:space="preserve"> dell’ufficio immigrazione </w:t>
      </w:r>
      <w:proofErr w:type="spellStart"/>
      <w:r w:rsidRPr="0077752B">
        <w:rPr>
          <w:rFonts w:cs="Arial"/>
          <w:color w:val="002060"/>
          <w:lang w:eastAsia="it-IT"/>
        </w:rPr>
        <w:t>dell’Arci</w:t>
      </w:r>
      <w:proofErr w:type="spellEnd"/>
      <w:r w:rsidRPr="0077752B">
        <w:rPr>
          <w:rFonts w:cs="Arial"/>
          <w:color w:val="002060"/>
          <w:lang w:eastAsia="it-IT"/>
        </w:rPr>
        <w:t xml:space="preserve"> spiega che l’espulsione dei sudanesi e l’accordo tra le polizie è tanto più preoccupante perché s’inserisce nel quadro di una serie di misure di collaborazione tra l’Italia, l’Unione europea e il governo sudanese per il controllo dei flussi migratori. “La collaborazione tra il governo italiano e il governo sudanese è all’origine delle politiche di controllo delle frontiere, messe in atto dai sudanesi, come l’invio delle </w:t>
      </w:r>
      <w:proofErr w:type="spellStart"/>
      <w:r w:rsidRPr="0077752B">
        <w:rPr>
          <w:rFonts w:cs="Arial"/>
          <w:i/>
          <w:iCs/>
          <w:color w:val="002060"/>
          <w:lang w:eastAsia="it-IT"/>
        </w:rPr>
        <w:t>rapid</w:t>
      </w:r>
      <w:proofErr w:type="spellEnd"/>
      <w:r w:rsidRPr="0077752B">
        <w:rPr>
          <w:rFonts w:cs="Arial"/>
          <w:i/>
          <w:iCs/>
          <w:color w:val="002060"/>
          <w:lang w:eastAsia="it-IT"/>
        </w:rPr>
        <w:t xml:space="preserve"> </w:t>
      </w:r>
      <w:proofErr w:type="spellStart"/>
      <w:r w:rsidRPr="0077752B">
        <w:rPr>
          <w:rFonts w:cs="Arial"/>
          <w:i/>
          <w:iCs/>
          <w:color w:val="002060"/>
          <w:lang w:eastAsia="it-IT"/>
        </w:rPr>
        <w:t>support</w:t>
      </w:r>
      <w:proofErr w:type="spellEnd"/>
      <w:r w:rsidRPr="0077752B">
        <w:rPr>
          <w:rFonts w:cs="Arial"/>
          <w:i/>
          <w:iCs/>
          <w:color w:val="002060"/>
          <w:lang w:eastAsia="it-IT"/>
        </w:rPr>
        <w:t xml:space="preserve"> </w:t>
      </w:r>
      <w:proofErr w:type="spellStart"/>
      <w:r w:rsidRPr="0077752B">
        <w:rPr>
          <w:rFonts w:cs="Arial"/>
          <w:i/>
          <w:iCs/>
          <w:color w:val="002060"/>
          <w:lang w:eastAsia="it-IT"/>
        </w:rPr>
        <w:t>forces</w:t>
      </w:r>
      <w:proofErr w:type="spellEnd"/>
      <w:r w:rsidRPr="0077752B">
        <w:rPr>
          <w:rFonts w:cs="Arial"/>
          <w:color w:val="002060"/>
          <w:lang w:eastAsia="it-IT"/>
        </w:rPr>
        <w:t xml:space="preserve"> nel sud del paese per blindare il confine con l’Eritrea e impedire ai rifugiati eritrei di entrare in Sudan. Le </w:t>
      </w:r>
      <w:proofErr w:type="spellStart"/>
      <w:r w:rsidRPr="0077752B">
        <w:rPr>
          <w:rFonts w:cs="Arial"/>
          <w:i/>
          <w:iCs/>
          <w:color w:val="002060"/>
          <w:lang w:eastAsia="it-IT"/>
        </w:rPr>
        <w:t>rapid</w:t>
      </w:r>
      <w:proofErr w:type="spellEnd"/>
      <w:r w:rsidRPr="0077752B">
        <w:rPr>
          <w:rFonts w:cs="Arial"/>
          <w:i/>
          <w:iCs/>
          <w:color w:val="002060"/>
          <w:lang w:eastAsia="it-IT"/>
        </w:rPr>
        <w:t xml:space="preserve"> </w:t>
      </w:r>
      <w:proofErr w:type="spellStart"/>
      <w:r w:rsidRPr="0077752B">
        <w:rPr>
          <w:rFonts w:cs="Arial"/>
          <w:i/>
          <w:iCs/>
          <w:color w:val="002060"/>
          <w:lang w:eastAsia="it-IT"/>
        </w:rPr>
        <w:t>support</w:t>
      </w:r>
      <w:proofErr w:type="spellEnd"/>
      <w:r w:rsidRPr="0077752B">
        <w:rPr>
          <w:rFonts w:cs="Arial"/>
          <w:i/>
          <w:iCs/>
          <w:color w:val="002060"/>
          <w:lang w:eastAsia="it-IT"/>
        </w:rPr>
        <w:t xml:space="preserve"> </w:t>
      </w:r>
      <w:proofErr w:type="spellStart"/>
      <w:r w:rsidRPr="0077752B">
        <w:rPr>
          <w:rFonts w:cs="Arial"/>
          <w:i/>
          <w:iCs/>
          <w:color w:val="002060"/>
          <w:lang w:eastAsia="it-IT"/>
        </w:rPr>
        <w:t>forces</w:t>
      </w:r>
      <w:proofErr w:type="spellEnd"/>
      <w:r w:rsidRPr="0077752B">
        <w:rPr>
          <w:rFonts w:cs="Arial"/>
          <w:color w:val="002060"/>
          <w:lang w:eastAsia="it-IT"/>
        </w:rPr>
        <w:t xml:space="preserve"> sono una forza paramilitare speciale formata in parte dai </w:t>
      </w:r>
      <w:proofErr w:type="spellStart"/>
      <w:r w:rsidRPr="0077752B">
        <w:rPr>
          <w:rFonts w:cs="Arial"/>
          <w:color w:val="002060"/>
          <w:lang w:eastAsia="it-IT"/>
        </w:rPr>
        <w:t>janjawid</w:t>
      </w:r>
      <w:proofErr w:type="spellEnd"/>
      <w:r w:rsidRPr="0077752B">
        <w:rPr>
          <w:rFonts w:cs="Arial"/>
          <w:color w:val="002060"/>
          <w:lang w:eastAsia="it-IT"/>
        </w:rPr>
        <w:t xml:space="preserve">, milizie filogovernative che </w:t>
      </w:r>
      <w:hyperlink r:id="rId47" w:history="1">
        <w:r w:rsidRPr="0077752B">
          <w:rPr>
            <w:rFonts w:cs="Arial"/>
            <w:color w:val="002060"/>
            <w:u w:val="single"/>
            <w:lang w:eastAsia="it-IT"/>
          </w:rPr>
          <w:t>hanno commesso abusi</w:t>
        </w:r>
      </w:hyperlink>
      <w:r w:rsidRPr="0077752B">
        <w:rPr>
          <w:rFonts w:cs="Arial"/>
          <w:color w:val="002060"/>
          <w:lang w:eastAsia="it-IT"/>
        </w:rPr>
        <w:t xml:space="preserve"> in </w:t>
      </w:r>
      <w:proofErr w:type="spellStart"/>
      <w:r w:rsidRPr="0077752B">
        <w:rPr>
          <w:rFonts w:cs="Arial"/>
          <w:color w:val="002060"/>
          <w:lang w:eastAsia="it-IT"/>
        </w:rPr>
        <w:t>Darfur</w:t>
      </w:r>
      <w:proofErr w:type="spellEnd"/>
      <w:r w:rsidRPr="0077752B">
        <w:rPr>
          <w:rFonts w:cs="Arial"/>
          <w:color w:val="002060"/>
          <w:lang w:eastAsia="it-IT"/>
        </w:rPr>
        <w:t xml:space="preserve">”, afferma </w:t>
      </w:r>
      <w:proofErr w:type="spellStart"/>
      <w:r w:rsidRPr="0077752B">
        <w:rPr>
          <w:rFonts w:cs="Arial"/>
          <w:color w:val="002060"/>
          <w:lang w:eastAsia="it-IT"/>
        </w:rPr>
        <w:t>Prestianni</w:t>
      </w:r>
      <w:proofErr w:type="spellEnd"/>
      <w:r w:rsidRPr="0077752B">
        <w:rPr>
          <w:rFonts w:cs="Arial"/>
          <w:color w:val="002060"/>
          <w:lang w:eastAsia="it-IT"/>
        </w:rPr>
        <w:t xml:space="preserve">. Per </w:t>
      </w:r>
      <w:proofErr w:type="spellStart"/>
      <w:r w:rsidRPr="0077752B">
        <w:rPr>
          <w:rFonts w:cs="Arial"/>
          <w:color w:val="002060"/>
          <w:lang w:eastAsia="it-IT"/>
        </w:rPr>
        <w:t>l’Arci</w:t>
      </w:r>
      <w:proofErr w:type="spellEnd"/>
      <w:r w:rsidRPr="0077752B">
        <w:rPr>
          <w:rFonts w:cs="Arial"/>
          <w:color w:val="002060"/>
          <w:lang w:eastAsia="it-IT"/>
        </w:rPr>
        <w:t xml:space="preserve"> gli accordi europei che prevedono la formazione della polizia sudanese rischiano di finanziare milizie che già in passato si sono macchiate di crimini contro l’umanità. </w:t>
      </w:r>
      <w:r w:rsidR="00FF28E0">
        <w:rPr>
          <w:rFonts w:cs="Tahoma"/>
          <w:color w:val="333399"/>
          <w:sz w:val="28"/>
          <w:szCs w:val="28"/>
        </w:rPr>
        <w:pict>
          <v:rect id="_x0000_i1041" style="width:231.65pt;height:3pt" o:hralign="right" o:hrstd="t" o:hr="t" fillcolor="#aca899" stroked="f"/>
        </w:pict>
      </w:r>
    </w:p>
    <w:p w:rsidR="00D01CFB" w:rsidRDefault="00D01CFB" w:rsidP="0077752B">
      <w:pPr>
        <w:spacing w:line="240" w:lineRule="auto"/>
        <w:rPr>
          <w:rFonts w:cs="Tahoma"/>
          <w:color w:val="333399"/>
          <w:sz w:val="28"/>
          <w:szCs w:val="28"/>
        </w:rPr>
      </w:pPr>
    </w:p>
    <w:p w:rsidR="00D01CFB" w:rsidRDefault="00D01CFB" w:rsidP="0077752B">
      <w:pPr>
        <w:spacing w:line="240" w:lineRule="auto"/>
        <w:rPr>
          <w:rFonts w:cs="Tahoma"/>
          <w:color w:val="333399"/>
          <w:sz w:val="28"/>
          <w:szCs w:val="28"/>
        </w:rPr>
      </w:pPr>
    </w:p>
    <w:p w:rsidR="00D01CFB" w:rsidRPr="0077752B" w:rsidRDefault="00D01CFB" w:rsidP="0077752B">
      <w:pPr>
        <w:spacing w:line="240" w:lineRule="auto"/>
        <w:rPr>
          <w:rFonts w:cs="Arial"/>
          <w:lang w:eastAsia="it-IT"/>
        </w:rPr>
      </w:pPr>
    </w:p>
    <w:p w:rsidR="0077752B" w:rsidRPr="0077752B" w:rsidRDefault="0077752B" w:rsidP="0077752B">
      <w:pPr>
        <w:spacing w:line="240" w:lineRule="auto"/>
        <w:rPr>
          <w:rFonts w:cs="Tahoma"/>
          <w:color w:val="002060"/>
        </w:rPr>
      </w:pPr>
    </w:p>
    <w:p w:rsidR="0077752B" w:rsidRPr="0077752B" w:rsidRDefault="00FF28E0" w:rsidP="0077752B">
      <w:pPr>
        <w:shd w:val="clear" w:color="auto" w:fill="FFFFFF"/>
        <w:spacing w:line="240" w:lineRule="auto"/>
        <w:rPr>
          <w:rFonts w:cs="Arial"/>
          <w:color w:val="00B050"/>
          <w:lang w:eastAsia="it-IT"/>
        </w:rPr>
      </w:pPr>
      <w:r>
        <w:rPr>
          <w:rFonts w:cs="Tahoma"/>
          <w:color w:val="333399"/>
          <w:sz w:val="28"/>
          <w:szCs w:val="28"/>
        </w:rPr>
        <w:pict>
          <v:rect id="_x0000_i1042" style="width:231.65pt;height:3pt" o:hralign="right" o:hrstd="t" o:hr="t" fillcolor="#aca899" stroked="f"/>
        </w:pict>
      </w:r>
      <w:r w:rsidR="0077752B" w:rsidRPr="0077752B">
        <w:rPr>
          <w:rFonts w:cs="Arial"/>
          <w:color w:val="00B050"/>
          <w:lang w:eastAsia="it-IT"/>
        </w:rPr>
        <w:t>Confini</w:t>
      </w:r>
    </w:p>
    <w:p w:rsidR="0077752B" w:rsidRPr="0077752B" w:rsidRDefault="0077752B" w:rsidP="0077752B">
      <w:pPr>
        <w:shd w:val="clear" w:color="auto" w:fill="FFFFFF"/>
        <w:spacing w:line="240" w:lineRule="auto"/>
        <w:outlineLvl w:val="0"/>
        <w:rPr>
          <w:rFonts w:cs="Arial"/>
          <w:b/>
          <w:bCs/>
          <w:color w:val="00B0F0"/>
          <w:kern w:val="36"/>
          <w:sz w:val="28"/>
          <w:szCs w:val="28"/>
          <w:lang w:eastAsia="it-IT"/>
        </w:rPr>
      </w:pPr>
      <w:r w:rsidRPr="0077752B">
        <w:rPr>
          <w:rFonts w:cs="Arial"/>
          <w:b/>
          <w:bCs/>
          <w:color w:val="00B0F0"/>
          <w:kern w:val="36"/>
          <w:sz w:val="28"/>
          <w:szCs w:val="28"/>
          <w:lang w:eastAsia="it-IT"/>
        </w:rPr>
        <w:t>Migranti, la nuova Lampedusa è sulle montagne piemontesi</w:t>
      </w:r>
    </w:p>
    <w:p w:rsidR="0077752B" w:rsidRPr="0077752B" w:rsidRDefault="0077752B" w:rsidP="0077752B">
      <w:pPr>
        <w:shd w:val="clear" w:color="auto" w:fill="FFFFFF"/>
        <w:spacing w:line="240" w:lineRule="auto"/>
        <w:outlineLvl w:val="1"/>
        <w:rPr>
          <w:rFonts w:cs="Arial"/>
          <w:bCs/>
          <w:i/>
          <w:color w:val="C00000"/>
          <w:lang w:eastAsia="it-IT"/>
        </w:rPr>
      </w:pPr>
      <w:r w:rsidRPr="0077752B">
        <w:rPr>
          <w:rFonts w:cs="Arial"/>
          <w:bCs/>
          <w:i/>
          <w:color w:val="C00000"/>
          <w:lang w:eastAsia="it-IT"/>
        </w:rPr>
        <w:t xml:space="preserve">Per passare dall'Italia alla Francia attraversano le Alpi. Con il rischio di congelamento e valanghe. La polizia francese rispedisce quanti trova al di là del confine. Ma la valle risponde: «In montagna non importa la nazionalità, nessuno va abbandonato» </w:t>
      </w:r>
    </w:p>
    <w:p w:rsidR="0077752B" w:rsidRPr="0077752B" w:rsidRDefault="0077752B" w:rsidP="0077752B">
      <w:pPr>
        <w:shd w:val="clear" w:color="auto" w:fill="FFFFFF"/>
        <w:spacing w:line="240" w:lineRule="auto"/>
        <w:rPr>
          <w:rFonts w:cs="Arial"/>
          <w:lang w:eastAsia="it-IT"/>
        </w:rPr>
      </w:pPr>
      <w:r w:rsidRPr="0077752B">
        <w:rPr>
          <w:rFonts w:cs="Arial"/>
          <w:caps/>
          <w:color w:val="C00000"/>
          <w:lang w:eastAsia="it-IT"/>
        </w:rPr>
        <w:t xml:space="preserve">di Rita Rapisardi, </w:t>
      </w:r>
      <w:hyperlink r:id="rId48" w:history="1">
        <w:r w:rsidRPr="0077752B">
          <w:rPr>
            <w:rStyle w:val="Collegamentoipertestuale"/>
            <w:rFonts w:cs="Arial"/>
            <w:caps/>
            <w:lang w:eastAsia="it-IT"/>
          </w:rPr>
          <w:t>http://espresso.repubblica.it/</w:t>
        </w:r>
      </w:hyperlink>
      <w:r w:rsidRPr="0077752B">
        <w:rPr>
          <w:rFonts w:cs="Arial"/>
          <w:caps/>
          <w:lang w:eastAsia="it-IT"/>
        </w:rPr>
        <w:t xml:space="preserve">  </w:t>
      </w:r>
      <w:r w:rsidR="00FF28E0">
        <w:rPr>
          <w:rFonts w:cs="Tahoma"/>
          <w:color w:val="333399"/>
          <w:sz w:val="28"/>
          <w:szCs w:val="28"/>
        </w:rPr>
        <w:pict>
          <v:rect id="_x0000_i1043" style="width:231.65pt;height:3pt" o:hralign="right" o:hrstd="t" o:hr="t" fillcolor="#aca899" stroked="f"/>
        </w:pict>
      </w:r>
    </w:p>
    <w:tbl>
      <w:tblPr>
        <w:tblW w:w="0" w:type="auto"/>
        <w:tblCellMar>
          <w:left w:w="0" w:type="dxa"/>
          <w:right w:w="0" w:type="dxa"/>
        </w:tblCellMar>
        <w:tblLook w:val="04A0" w:firstRow="1" w:lastRow="0" w:firstColumn="1" w:lastColumn="0" w:noHBand="0" w:noVBand="1"/>
      </w:tblPr>
      <w:tblGrid>
        <w:gridCol w:w="6"/>
      </w:tblGrid>
      <w:tr w:rsidR="0077752B" w:rsidRPr="0077752B" w:rsidTr="00F62085">
        <w:tc>
          <w:tcPr>
            <w:tcW w:w="0" w:type="auto"/>
            <w:vAlign w:val="center"/>
            <w:hideMark/>
          </w:tcPr>
          <w:p w:rsidR="0077752B" w:rsidRPr="0077752B" w:rsidRDefault="0077752B" w:rsidP="0077752B">
            <w:pPr>
              <w:spacing w:line="240" w:lineRule="auto"/>
              <w:rPr>
                <w:rFonts w:cs="Arial"/>
                <w:lang w:eastAsia="it-IT"/>
              </w:rPr>
            </w:pPr>
          </w:p>
        </w:tc>
      </w:tr>
    </w:tbl>
    <w:p w:rsidR="0077752B" w:rsidRPr="0077752B" w:rsidRDefault="001809C4" w:rsidP="003D00DF">
      <w:pPr>
        <w:pStyle w:val="Testonormale"/>
        <w:spacing w:line="240" w:lineRule="auto"/>
        <w:rPr>
          <w:rFonts w:ascii="Trebuchet MS" w:hAnsi="Trebuchet MS" w:cs="Arial"/>
          <w:b/>
          <w:bCs/>
          <w:color w:val="002060"/>
          <w:lang w:eastAsia="it-IT"/>
        </w:rPr>
      </w:pPr>
      <w:r w:rsidRPr="0077752B">
        <w:rPr>
          <w:rFonts w:ascii="Trebuchet MS" w:hAnsi="Trebuchet MS" w:cs="Arial"/>
          <w:noProof/>
          <w:lang w:eastAsia="it-IT"/>
        </w:rPr>
        <w:drawing>
          <wp:anchor distT="0" distB="0" distL="114300" distR="114300" simplePos="0" relativeHeight="251672576" behindDoc="0" locked="0" layoutInCell="1" allowOverlap="1" wp14:anchorId="0D619B3F" wp14:editId="748D67BF">
            <wp:simplePos x="0" y="0"/>
            <wp:positionH relativeFrom="column">
              <wp:posOffset>38100</wp:posOffset>
            </wp:positionH>
            <wp:positionV relativeFrom="paragraph">
              <wp:posOffset>24130</wp:posOffset>
            </wp:positionV>
            <wp:extent cx="1866900" cy="1400175"/>
            <wp:effectExtent l="0" t="0" r="0" b="9525"/>
            <wp:wrapSquare wrapText="bothSides"/>
            <wp:docPr id="5" name="Immagine 5" descr="Migranti, la nuova Lampedusa è sulle montagne piemon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granti, la nuova Lampedusa è sulle montagne piemontes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0" w:history="1">
        <w:r w:rsidR="003D00DF" w:rsidRPr="0077752B">
          <w:rPr>
            <w:rStyle w:val="Collegamentoipertestuale"/>
            <w:rFonts w:ascii="Trebuchet MS" w:hAnsi="Trebuchet MS"/>
            <w:b/>
            <w:bCs/>
            <w:i/>
            <w:color w:val="FFFFFF"/>
            <w:u w:val="none"/>
            <w:bdr w:val="single" w:sz="6" w:space="2" w:color="F58723" w:frame="1"/>
          </w:rPr>
          <w:t>Lo</w:t>
        </w:r>
      </w:hyperlink>
      <w:r w:rsidR="003D00DF" w:rsidRPr="0077752B">
        <w:rPr>
          <w:rFonts w:ascii="Trebuchet MS" w:hAnsi="Trebuchet MS"/>
          <w:color w:val="002060"/>
        </w:rPr>
        <w:t xml:space="preserve"> </w:t>
      </w:r>
      <w:r w:rsidR="0077752B" w:rsidRPr="0077752B">
        <w:rPr>
          <w:rFonts w:ascii="Trebuchet MS" w:hAnsi="Trebuchet MS" w:cs="Arial"/>
          <w:color w:val="002060"/>
          <w:lang w:eastAsia="it-IT"/>
        </w:rPr>
        <w:t xml:space="preserve">15 gennaio 2018 - I confini disegnati sulle mappe per un migrante restano sulla carta. Come in mare ha </w:t>
      </w:r>
      <w:r w:rsidR="0077752B" w:rsidRPr="0077752B">
        <w:rPr>
          <w:rFonts w:ascii="Trebuchet MS" w:hAnsi="Trebuchet MS" w:cs="Arial"/>
          <w:color w:val="002060"/>
          <w:lang w:eastAsia="it-IT"/>
        </w:rPr>
        <w:lastRenderedPageBreak/>
        <w:t xml:space="preserve">attraversato una distesa di onde senza interessarsi se fossero dal lato africano o da quello europeo, ma sperando solo di non morire, lo stesso è sulla neve: il nuovo confine che deve superare per passare in Francia. La rotta che dall’Italia porta oltralpe è in </w:t>
      </w:r>
      <w:r w:rsidR="0077752B" w:rsidRPr="0077752B">
        <w:rPr>
          <w:rFonts w:ascii="Trebuchet MS" w:hAnsi="Trebuchet MS" w:cs="Arial"/>
          <w:b/>
          <w:bCs/>
          <w:color w:val="002060"/>
          <w:lang w:eastAsia="it-IT"/>
        </w:rPr>
        <w:t>Val Susa</w:t>
      </w:r>
      <w:r w:rsidR="0077752B" w:rsidRPr="0077752B">
        <w:rPr>
          <w:rFonts w:ascii="Trebuchet MS" w:hAnsi="Trebuchet MS" w:cs="Arial"/>
          <w:color w:val="002060"/>
          <w:lang w:eastAsia="it-IT"/>
        </w:rPr>
        <w:t xml:space="preserve">, nelle </w:t>
      </w:r>
      <w:r w:rsidR="0077752B" w:rsidRPr="0077752B">
        <w:rPr>
          <w:rFonts w:ascii="Trebuchet MS" w:hAnsi="Trebuchet MS" w:cs="Arial"/>
          <w:bCs/>
          <w:color w:val="002060"/>
          <w:lang w:eastAsia="it-IT"/>
        </w:rPr>
        <w:t>Alpi piemontesi</w:t>
      </w:r>
      <w:r w:rsidR="0077752B" w:rsidRPr="0077752B">
        <w:rPr>
          <w:rFonts w:ascii="Trebuchet MS" w:hAnsi="Trebuchet MS" w:cs="Arial"/>
          <w:color w:val="002060"/>
          <w:lang w:eastAsia="it-IT"/>
        </w:rPr>
        <w:t xml:space="preserve">. Solo un piccolo cartello con la scritta Francia indica il passaggio tra i due Paesi e la vecchia frontiera ormai in disuso è in decadimento. </w:t>
      </w:r>
      <w:r w:rsidR="0077752B" w:rsidRPr="0077752B">
        <w:rPr>
          <w:rFonts w:ascii="Trebuchet MS" w:hAnsi="Trebuchet MS" w:cs="Arial"/>
          <w:bCs/>
          <w:color w:val="002060"/>
          <w:lang w:eastAsia="it-IT"/>
        </w:rPr>
        <w:t>Di giorno la temperatura raggiunge anche meno cinque e di notte può scendere fino a meno dodici.</w:t>
      </w:r>
      <w:r w:rsidR="0077752B" w:rsidRPr="0077752B">
        <w:rPr>
          <w:rFonts w:ascii="Trebuchet MS" w:hAnsi="Trebuchet MS" w:cs="Arial"/>
          <w:b/>
          <w:bCs/>
          <w:color w:val="002060"/>
          <w:lang w:eastAsia="it-IT"/>
        </w:rPr>
        <w:t xml:space="preserve"> </w:t>
      </w:r>
    </w:p>
    <w:p w:rsidR="0077752B" w:rsidRPr="0077752B" w:rsidRDefault="0077752B" w:rsidP="0077752B">
      <w:pPr>
        <w:shd w:val="clear" w:color="auto" w:fill="FFFFFF"/>
        <w:spacing w:line="240" w:lineRule="auto"/>
        <w:rPr>
          <w:rStyle w:val="Enfasigrassetto"/>
          <w:rFonts w:cs="Arial"/>
          <w:color w:val="002060"/>
        </w:rPr>
      </w:pPr>
      <w:r w:rsidRPr="0077752B">
        <w:rPr>
          <w:rStyle w:val="Enfasigrassetto"/>
          <w:rFonts w:cs="Arial"/>
          <w:color w:val="002060"/>
        </w:rPr>
        <w:t>DA CLAVIERE A MONGINEVRO SULLA NEVE</w:t>
      </w:r>
    </w:p>
    <w:p w:rsidR="0077752B" w:rsidRPr="0077752B" w:rsidRDefault="0077752B" w:rsidP="0077752B">
      <w:pPr>
        <w:shd w:val="clear" w:color="auto" w:fill="FFFFFF"/>
        <w:spacing w:line="240" w:lineRule="auto"/>
        <w:rPr>
          <w:rStyle w:val="Enfasigrassetto"/>
          <w:rFonts w:cs="Arial"/>
          <w:color w:val="002060"/>
        </w:rPr>
      </w:pPr>
      <w:r w:rsidRPr="0077752B">
        <w:rPr>
          <w:rFonts w:cs="Arial"/>
          <w:color w:val="002060"/>
        </w:rPr>
        <w:t xml:space="preserve">Claviere, l’ultimo paese italiano prima della frontiera, e </w:t>
      </w:r>
      <w:proofErr w:type="spellStart"/>
      <w:r w:rsidRPr="0077752B">
        <w:rPr>
          <w:rFonts w:cs="Arial"/>
          <w:color w:val="002060"/>
        </w:rPr>
        <w:t>Monginevro</w:t>
      </w:r>
      <w:proofErr w:type="spellEnd"/>
      <w:r w:rsidRPr="0077752B">
        <w:rPr>
          <w:rFonts w:cs="Arial"/>
          <w:color w:val="002060"/>
        </w:rPr>
        <w:t xml:space="preserve">, il primo al di là, sono le nuove Libia e Lampedusa, di nuovo una partenza e un arrivo per i tanti che per essere qui hanno macinato migliaia di chilometri. I due comuni montani non raggiungono insieme i mille abitanti e le presenze si limitano per lo più agli amanti degli sport invernali e ai tanti che lavorano con il turismo in comprensori, ristoranti e hotel. Arrivando da Torino si impiega poco più di un’ora per raggiungere Claviere. L’ultima indicazione dice Claviere 6 chilometri, Francia 7. La pista di fondo, in estate un campo da golf, che costeggia la strada asfaltata che unisce i due paesini, è lunga circa tre chilometri. Con passo spedito e per chi ha le scarpe adeguate si impiega poco a percorrerla. Ma uscendo dal tratto abbattuto si sprofonda nella neve fresca per un metro e muoversi è impossibile. </w:t>
      </w:r>
      <w:r w:rsidRPr="0077752B">
        <w:rPr>
          <w:rStyle w:val="Enfasigrassetto"/>
          <w:rFonts w:cs="Arial"/>
          <w:color w:val="002060"/>
        </w:rPr>
        <w:t>I migranti non hanno attrezzatura né per la neve né per il freddo, il massimo sono jeans e scarpe di tela.</w:t>
      </w:r>
      <w:r w:rsidRPr="0077752B">
        <w:rPr>
          <w:rFonts w:cs="Arial"/>
          <w:color w:val="002060"/>
        </w:rPr>
        <w:t xml:space="preserve"> Sono quasi tutti ragazzi provenienti dell’Africa subsahariana. Dopo aver attraversato il deserto e essere arrivati di fronte al Mediterraneo, </w:t>
      </w:r>
      <w:r w:rsidRPr="0077752B">
        <w:rPr>
          <w:rStyle w:val="Enfasigrassetto"/>
          <w:rFonts w:cs="Arial"/>
          <w:color w:val="002060"/>
        </w:rPr>
        <w:t xml:space="preserve">molti sono stati </w:t>
      </w:r>
      <w:hyperlink r:id="rId51" w:history="1">
        <w:r w:rsidRPr="0077752B">
          <w:rPr>
            <w:rStyle w:val="Enfasigrassetto"/>
            <w:rFonts w:cs="Arial"/>
            <w:color w:val="002060"/>
          </w:rPr>
          <w:t>trattenuti nei centri libici</w:t>
        </w:r>
      </w:hyperlink>
      <w:r w:rsidRPr="0077752B">
        <w:rPr>
          <w:rFonts w:cs="Arial"/>
          <w:b/>
          <w:color w:val="002060"/>
        </w:rPr>
        <w:t xml:space="preserve"> </w:t>
      </w:r>
      <w:r w:rsidRPr="0077752B">
        <w:rPr>
          <w:rStyle w:val="Enfasigrassetto"/>
          <w:rFonts w:cs="Arial"/>
          <w:color w:val="002060"/>
        </w:rPr>
        <w:t xml:space="preserve">dove hanno subito </w:t>
      </w:r>
      <w:hyperlink r:id="rId52" w:history="1">
        <w:r w:rsidRPr="0077752B">
          <w:rPr>
            <w:rStyle w:val="Enfasigrassetto"/>
            <w:rFonts w:cs="Arial"/>
            <w:color w:val="002060"/>
          </w:rPr>
          <w:t>soprusi e torture</w:t>
        </w:r>
        <w:r w:rsidRPr="0077752B">
          <w:rPr>
            <w:rStyle w:val="Enfasigrassetto"/>
            <w:rFonts w:cs="Arial"/>
            <w:color w:val="002060"/>
            <w:u w:val="single"/>
          </w:rPr>
          <w:t>.</w:t>
        </w:r>
      </w:hyperlink>
      <w:r w:rsidRPr="0077752B">
        <w:rPr>
          <w:rFonts w:cs="Arial"/>
          <w:b/>
          <w:color w:val="002060"/>
        </w:rPr>
        <w:t xml:space="preserve"> </w:t>
      </w:r>
      <w:r w:rsidRPr="0077752B">
        <w:rPr>
          <w:rStyle w:val="Enfasigrassetto"/>
          <w:rFonts w:cs="Arial"/>
          <w:color w:val="002060"/>
        </w:rPr>
        <w:t xml:space="preserve">Poi sui barconi fino a Lampedusa. </w:t>
      </w:r>
      <w:r w:rsidRPr="0077752B">
        <w:rPr>
          <w:rFonts w:cs="Arial"/>
          <w:color w:val="002060"/>
        </w:rPr>
        <w:t xml:space="preserve">Giungono in queste montagne dai centri di accoglienza sparsi sul territorio, molti con il treno che ferma nelle vicine stazioni di Oulx e Bardonecchia, le cui sale di attesa sono ormai colme. La maggior parte abita in Italia da mesi, ma per mancanza di lavoro o perché la domanda da rifugiato non va a buon fine decidono di puntare alla Francia. </w:t>
      </w:r>
      <w:r w:rsidRPr="0077752B">
        <w:rPr>
          <w:rStyle w:val="Enfasigrassetto"/>
          <w:rFonts w:cs="Arial"/>
          <w:color w:val="002060"/>
        </w:rPr>
        <w:t xml:space="preserve">Parlano lingue francofone per quello mirano al paese d’oltralpe, quello che più di un secolo fa colonizzò i loro paesi d’origine: Niger, Mali, Costa d’Avorio, Senegal. </w:t>
      </w:r>
      <w:r w:rsidRPr="0077752B">
        <w:rPr>
          <w:rFonts w:cs="Arial"/>
          <w:b/>
          <w:color w:val="002060"/>
        </w:rPr>
        <w:br/>
      </w:r>
      <w:r w:rsidRPr="0077752B">
        <w:rPr>
          <w:rStyle w:val="Enfasigrassetto"/>
          <w:rFonts w:cs="Arial"/>
          <w:color w:val="002060"/>
        </w:rPr>
        <w:t xml:space="preserve">BARDONECCHIA, L’ALTRA VIA </w:t>
      </w:r>
    </w:p>
    <w:p w:rsidR="0077752B" w:rsidRPr="0077752B" w:rsidRDefault="0077752B" w:rsidP="0077752B">
      <w:pPr>
        <w:shd w:val="clear" w:color="auto" w:fill="FFFFFF"/>
        <w:spacing w:line="240" w:lineRule="auto"/>
        <w:rPr>
          <w:rStyle w:val="Enfasigrassetto"/>
          <w:rFonts w:cs="Arial"/>
          <w:color w:val="002060"/>
        </w:rPr>
      </w:pPr>
      <w:r w:rsidRPr="0077752B">
        <w:rPr>
          <w:rFonts w:cs="Arial"/>
          <w:color w:val="002060"/>
        </w:rPr>
        <w:t xml:space="preserve">La traversata dal colle del </w:t>
      </w:r>
      <w:proofErr w:type="spellStart"/>
      <w:r w:rsidRPr="0077752B">
        <w:rPr>
          <w:rFonts w:cs="Arial"/>
          <w:color w:val="002060"/>
        </w:rPr>
        <w:t>Monginevro</w:t>
      </w:r>
      <w:proofErr w:type="spellEnd"/>
      <w:r w:rsidRPr="0077752B">
        <w:rPr>
          <w:rFonts w:cs="Arial"/>
          <w:color w:val="002060"/>
        </w:rPr>
        <w:t xml:space="preserve"> è in piano anche se siamo tra 1700 e 1800 metri. Motivo per cui sta diventando la preferita rispetto a quella che da Bardonecchia, importante centro sciistico in alta Val Susa, arriva a </w:t>
      </w:r>
      <w:proofErr w:type="spellStart"/>
      <w:r w:rsidRPr="0077752B">
        <w:rPr>
          <w:rFonts w:cs="Arial"/>
          <w:color w:val="002060"/>
        </w:rPr>
        <w:t>Névache</w:t>
      </w:r>
      <w:proofErr w:type="spellEnd"/>
      <w:r w:rsidRPr="0077752B">
        <w:rPr>
          <w:rFonts w:cs="Arial"/>
          <w:color w:val="002060"/>
        </w:rPr>
        <w:t xml:space="preserve"> e poi a </w:t>
      </w:r>
      <w:proofErr w:type="spellStart"/>
      <w:r w:rsidRPr="0077752B">
        <w:rPr>
          <w:rFonts w:cs="Arial"/>
          <w:color w:val="002060"/>
        </w:rPr>
        <w:t>Briançon</w:t>
      </w:r>
      <w:proofErr w:type="spellEnd"/>
      <w:r w:rsidRPr="0077752B">
        <w:rPr>
          <w:rFonts w:cs="Arial"/>
          <w:color w:val="002060"/>
        </w:rPr>
        <w:t>, il primo centro dove si può presentare domanda per il permesso. Da lì si passa per il colle della Scala e il versante è ripido.</w:t>
      </w:r>
      <w:r w:rsidRPr="0077752B">
        <w:rPr>
          <w:rFonts w:cs="Arial"/>
          <w:color w:val="002060"/>
        </w:rPr>
        <w:br/>
      </w:r>
      <w:r w:rsidRPr="0077752B">
        <w:rPr>
          <w:rFonts w:cs="Arial"/>
          <w:color w:val="002060"/>
        </w:rPr>
        <w:lastRenderedPageBreak/>
        <w:t>Quest’inverno la neve è scesa in abbondanza e il tempo non è stato clemente. L’elicottero dei vigili del fuoco sorvola costantemente queste montagne, nelle ultime settimane l’allerta valanghe ha raggiunto il livello più alto. Non è impossibile che i migranti, in particolare quelli che passano dal colle della Scala, taglino la neve provocando dei distacchi.</w:t>
      </w:r>
      <w:r w:rsidRPr="0077752B">
        <w:rPr>
          <w:rFonts w:cs="Arial"/>
          <w:color w:val="002060"/>
        </w:rPr>
        <w:br/>
      </w:r>
      <w:r w:rsidRPr="0077752B">
        <w:rPr>
          <w:rStyle w:val="Enfasigrassetto"/>
          <w:rFonts w:cs="Arial"/>
          <w:color w:val="002060"/>
        </w:rPr>
        <w:t xml:space="preserve">I passaggi non mai stati così tanti come quest’anno, si parla di 10-20 persone al giorno. </w:t>
      </w:r>
      <w:r w:rsidRPr="0077752B">
        <w:rPr>
          <w:rFonts w:cs="Arial"/>
          <w:color w:val="002060"/>
        </w:rPr>
        <w:t xml:space="preserve">Complice l’impossibilità di attraversare altrove, prima infatti </w:t>
      </w:r>
      <w:r w:rsidRPr="0077752B">
        <w:rPr>
          <w:rStyle w:val="Enfasigrassetto"/>
          <w:rFonts w:cs="Arial"/>
          <w:color w:val="002060"/>
        </w:rPr>
        <w:t>Ventimiglia</w:t>
      </w:r>
      <w:r w:rsidRPr="0077752B">
        <w:rPr>
          <w:rFonts w:cs="Arial"/>
          <w:color w:val="002060"/>
        </w:rPr>
        <w:t xml:space="preserve"> era il passaggio prediletto. Tentano a ogni ora del giorno e della notte, con la luce o senza, singolarmente o in piccoli gruppi. Per il </w:t>
      </w:r>
      <w:r w:rsidRPr="0077752B">
        <w:rPr>
          <w:rStyle w:val="Enfasigrassetto"/>
          <w:rFonts w:cs="Arial"/>
          <w:color w:val="002060"/>
        </w:rPr>
        <w:t>soccorso alpino</w:t>
      </w:r>
      <w:r w:rsidRPr="0077752B">
        <w:rPr>
          <w:rFonts w:cs="Arial"/>
          <w:color w:val="002060"/>
        </w:rPr>
        <w:t xml:space="preserve">, che non dispone di molte persone e la maggior parte sono volontari abitanti della valle, è difficile capire se c’è qualcuno in pericolo. </w:t>
      </w:r>
      <w:r w:rsidRPr="0077752B">
        <w:rPr>
          <w:rStyle w:val="Enfasigrassetto"/>
          <w:rFonts w:cs="Arial"/>
          <w:color w:val="002060"/>
        </w:rPr>
        <w:t xml:space="preserve">Non si esclude che con il disgelo qualche cadavere emerga dalla neve. </w:t>
      </w:r>
      <w:r w:rsidRPr="0077752B">
        <w:rPr>
          <w:rFonts w:cs="Arial"/>
          <w:b/>
          <w:color w:val="002060"/>
        </w:rPr>
        <w:br/>
      </w:r>
      <w:r w:rsidRPr="0077752B">
        <w:rPr>
          <w:rStyle w:val="Enfasigrassetto"/>
          <w:rFonts w:cs="Arial"/>
          <w:color w:val="002060"/>
        </w:rPr>
        <w:t xml:space="preserve">RIPORTATI INDIETRO DALLA POLIZIA FRANCESE </w:t>
      </w:r>
    </w:p>
    <w:p w:rsidR="0077752B" w:rsidRPr="0077752B" w:rsidRDefault="0077752B" w:rsidP="0077752B">
      <w:pPr>
        <w:shd w:val="clear" w:color="auto" w:fill="FFFFFF"/>
        <w:spacing w:line="240" w:lineRule="auto"/>
        <w:rPr>
          <w:rStyle w:val="Enfasigrassetto"/>
          <w:rFonts w:cs="Arial"/>
          <w:color w:val="002060"/>
        </w:rPr>
      </w:pPr>
      <w:r w:rsidRPr="0077752B">
        <w:rPr>
          <w:rFonts w:cs="Arial"/>
          <w:color w:val="002060"/>
        </w:rPr>
        <w:t xml:space="preserve">A passare per queste vie sono soprattutto giovani uomini. Ma non mancano le donne. Una di queste qualche settimana fa, racconta un abitante, è stata trovata a </w:t>
      </w:r>
      <w:proofErr w:type="spellStart"/>
      <w:r w:rsidRPr="0077752B">
        <w:rPr>
          <w:rFonts w:cs="Arial"/>
          <w:color w:val="002060"/>
        </w:rPr>
        <w:t>Monginevro</w:t>
      </w:r>
      <w:proofErr w:type="spellEnd"/>
      <w:r w:rsidRPr="0077752B">
        <w:rPr>
          <w:rFonts w:cs="Arial"/>
          <w:color w:val="002060"/>
        </w:rPr>
        <w:t xml:space="preserve"> dalla gendarmerie, la polizia francese, rifugiata in un bagno per stare al caldo. È stata caricata a forza su una volante e nonostante fosse infreddolita e non in buone condizioni di salute è stata riportata oltre il confine. E’ ormai consuetudine, denunciano i volontari che la “Paf”, la polizia di frontiera, agisca anche su territorio italiano: «Arrivano nelle stazioni di Bardonecchia e Oulx e attuano una specie di blocco, spaventano i migranti con la loro presenza e non li fanno salire sui treni. Non controllano neanche i documenti, è sufficiente avere la pelle non bianca. </w:t>
      </w:r>
      <w:r w:rsidRPr="0077752B">
        <w:rPr>
          <w:rStyle w:val="Enfasigrassetto"/>
          <w:rFonts w:cs="Arial"/>
          <w:color w:val="002060"/>
        </w:rPr>
        <w:t>Li riportano indietro senza preoccuparsi, anche abbandonandoli in strada</w:t>
      </w:r>
      <w:r w:rsidRPr="0077752B">
        <w:rPr>
          <w:rFonts w:cs="Arial"/>
          <w:b/>
          <w:color w:val="002060"/>
        </w:rPr>
        <w:t xml:space="preserve">». </w:t>
      </w:r>
      <w:r w:rsidRPr="0077752B">
        <w:rPr>
          <w:rStyle w:val="Enfasigrassetto"/>
          <w:rFonts w:cs="Arial"/>
          <w:color w:val="002060"/>
        </w:rPr>
        <w:t>Ormai la gendarmerie fa’ da spola tra territorio francese e italiano</w:t>
      </w:r>
      <w:r w:rsidRPr="0077752B">
        <w:rPr>
          <w:rFonts w:cs="Arial"/>
          <w:color w:val="002060"/>
        </w:rPr>
        <w:t xml:space="preserve">, come racconta un volontario dei vigili del fuoco di </w:t>
      </w:r>
      <w:proofErr w:type="spellStart"/>
      <w:r w:rsidRPr="0077752B">
        <w:rPr>
          <w:rFonts w:cs="Arial"/>
          <w:color w:val="002060"/>
        </w:rPr>
        <w:t>Monginevro</w:t>
      </w:r>
      <w:proofErr w:type="spellEnd"/>
      <w:r w:rsidRPr="0077752B">
        <w:rPr>
          <w:rFonts w:cs="Arial"/>
          <w:color w:val="002060"/>
        </w:rPr>
        <w:t xml:space="preserve">: «Ne soccorriamo decine ormai, entriamo in azione quando la polizia ci chiama perché qualcuno sta male. L’ospedale più vicino è </w:t>
      </w:r>
      <w:proofErr w:type="spellStart"/>
      <w:r w:rsidRPr="0077752B">
        <w:rPr>
          <w:rFonts w:cs="Arial"/>
          <w:color w:val="002060"/>
        </w:rPr>
        <w:t>Briançon</w:t>
      </w:r>
      <w:proofErr w:type="spellEnd"/>
      <w:r w:rsidRPr="0077752B">
        <w:rPr>
          <w:rFonts w:cs="Arial"/>
          <w:color w:val="002060"/>
        </w:rPr>
        <w:t>, sono curati e quando stanno meglio il medico firma e la polizia li riporta in auto in Italia».</w:t>
      </w:r>
      <w:r w:rsidRPr="0077752B">
        <w:rPr>
          <w:rFonts w:cs="Arial"/>
          <w:color w:val="002060"/>
        </w:rPr>
        <w:br/>
      </w:r>
      <w:r w:rsidRPr="0077752B">
        <w:rPr>
          <w:rStyle w:val="Enfasigrassetto"/>
          <w:rFonts w:cs="Arial"/>
          <w:color w:val="002060"/>
        </w:rPr>
        <w:t>LA VALLE SI ORGANIZZA</w:t>
      </w:r>
    </w:p>
    <w:p w:rsidR="0077752B" w:rsidRDefault="0077752B" w:rsidP="0077752B">
      <w:pPr>
        <w:shd w:val="clear" w:color="auto" w:fill="FFFFFF"/>
        <w:spacing w:line="240" w:lineRule="auto"/>
        <w:rPr>
          <w:rFonts w:cs="Tahoma"/>
          <w:color w:val="002060"/>
          <w:sz w:val="28"/>
          <w:szCs w:val="28"/>
        </w:rPr>
      </w:pPr>
      <w:r w:rsidRPr="0077752B">
        <w:rPr>
          <w:rFonts w:cs="Arial"/>
          <w:color w:val="002060"/>
        </w:rPr>
        <w:t xml:space="preserve">Come gli abitanti di Lampedusa anche la valle porta aiuto. </w:t>
      </w:r>
      <w:r w:rsidRPr="0077752B">
        <w:rPr>
          <w:rStyle w:val="Enfasigrassetto"/>
          <w:rFonts w:cs="Arial"/>
          <w:color w:val="002060"/>
        </w:rPr>
        <w:t>Perché la cosa più importante, dicono, è rispettare la regola principale della montagna, chi è in pericolo va aiutato sempre</w:t>
      </w:r>
      <w:r w:rsidRPr="0077752B">
        <w:rPr>
          <w:rFonts w:cs="Arial"/>
          <w:color w:val="002060"/>
        </w:rPr>
        <w:t xml:space="preserve">, non interessa la nazionalità. Anche per questo è nata la rete solidale </w:t>
      </w:r>
      <w:hyperlink r:id="rId53" w:history="1">
        <w:r w:rsidRPr="0077752B">
          <w:rPr>
            <w:rFonts w:cs="Arial"/>
            <w:color w:val="002060"/>
          </w:rPr>
          <w:t>“</w:t>
        </w:r>
        <w:proofErr w:type="spellStart"/>
        <w:r w:rsidRPr="0077752B">
          <w:rPr>
            <w:rFonts w:cs="Arial"/>
            <w:color w:val="002060"/>
          </w:rPr>
          <w:t>Briser</w:t>
        </w:r>
        <w:proofErr w:type="spellEnd"/>
        <w:r w:rsidRPr="0077752B">
          <w:rPr>
            <w:rFonts w:cs="Arial"/>
            <w:color w:val="002060"/>
          </w:rPr>
          <w:t xml:space="preserve"> </w:t>
        </w:r>
        <w:proofErr w:type="spellStart"/>
        <w:r w:rsidRPr="0077752B">
          <w:rPr>
            <w:rFonts w:cs="Arial"/>
            <w:color w:val="002060"/>
          </w:rPr>
          <w:t>les</w:t>
        </w:r>
        <w:proofErr w:type="spellEnd"/>
        <w:r w:rsidRPr="0077752B">
          <w:rPr>
            <w:rFonts w:cs="Arial"/>
            <w:color w:val="002060"/>
          </w:rPr>
          <w:t xml:space="preserve"> </w:t>
        </w:r>
        <w:proofErr w:type="spellStart"/>
        <w:r w:rsidRPr="0077752B">
          <w:rPr>
            <w:rFonts w:cs="Arial"/>
            <w:color w:val="002060"/>
          </w:rPr>
          <w:t>Frontières</w:t>
        </w:r>
        <w:proofErr w:type="spellEnd"/>
        <w:r w:rsidRPr="0077752B">
          <w:rPr>
            <w:rFonts w:cs="Arial"/>
            <w:color w:val="002060"/>
          </w:rPr>
          <w:t>”</w:t>
        </w:r>
      </w:hyperlink>
      <w:r w:rsidRPr="0077752B">
        <w:rPr>
          <w:rFonts w:cs="Arial"/>
          <w:color w:val="002060"/>
        </w:rPr>
        <w:t xml:space="preserve"> , abbattere le frontiere, composta da cittadini italiani e francesi.</w:t>
      </w:r>
      <w:r w:rsidRPr="0077752B">
        <w:rPr>
          <w:rFonts w:cs="Arial"/>
          <w:color w:val="002060"/>
        </w:rPr>
        <w:br/>
        <w:t xml:space="preserve">Sostengono la libera circolazione delle persone che vogliono migliorare la propria condizione di vita. Hanno messo in piedi una raccolta di indumenti pesanti e creato una rete di persone per ospitare i migranti per qualche notte. Portano pasti caldi ai </w:t>
      </w:r>
      <w:r w:rsidRPr="0077752B">
        <w:rPr>
          <w:rFonts w:cs="Arial"/>
          <w:color w:val="002060"/>
        </w:rPr>
        <w:lastRenderedPageBreak/>
        <w:t>tanti che arrivano qui. Hanno anche organizzato una marcia percorrendo lo stesso tratto che i migranti affrontano ogni giorno.</w:t>
      </w:r>
      <w:r w:rsidRPr="0077752B">
        <w:rPr>
          <w:rFonts w:cs="Arial"/>
          <w:color w:val="002060"/>
        </w:rPr>
        <w:br/>
        <w:t xml:space="preserve">Accanto alla solidarietà viaggia l’attacco al governo. </w:t>
      </w:r>
      <w:r w:rsidRPr="0077752B">
        <w:rPr>
          <w:rStyle w:val="Enfasigrassetto"/>
          <w:rFonts w:cs="Arial"/>
          <w:color w:val="002060"/>
        </w:rPr>
        <w:t xml:space="preserve">Accusano il ministro dell’Interno Marco </w:t>
      </w:r>
      <w:proofErr w:type="spellStart"/>
      <w:r w:rsidRPr="0077752B">
        <w:rPr>
          <w:rStyle w:val="Enfasigrassetto"/>
          <w:rFonts w:cs="Arial"/>
          <w:color w:val="002060"/>
        </w:rPr>
        <w:t>Minniti</w:t>
      </w:r>
      <w:proofErr w:type="spellEnd"/>
      <w:r w:rsidRPr="0077752B">
        <w:rPr>
          <w:rStyle w:val="Enfasigrassetto"/>
          <w:rFonts w:cs="Arial"/>
          <w:color w:val="002060"/>
        </w:rPr>
        <w:t xml:space="preserve"> di aver permesso con il </w:t>
      </w:r>
      <w:hyperlink r:id="rId54" w:history="1">
        <w:r w:rsidRPr="0077752B">
          <w:rPr>
            <w:rStyle w:val="Enfasigrassetto"/>
            <w:rFonts w:cs="Arial"/>
            <w:color w:val="002060"/>
          </w:rPr>
          <w:t>decreto</w:t>
        </w:r>
      </w:hyperlink>
      <w:r w:rsidRPr="0077752B">
        <w:rPr>
          <w:rFonts w:cs="Arial"/>
          <w:b/>
          <w:color w:val="002060"/>
        </w:rPr>
        <w:t xml:space="preserve"> </w:t>
      </w:r>
      <w:r w:rsidRPr="0077752B">
        <w:rPr>
          <w:rStyle w:val="Enfasigrassetto"/>
          <w:rFonts w:cs="Arial"/>
          <w:color w:val="002060"/>
        </w:rPr>
        <w:t xml:space="preserve">da lui firmato la creazione in Libia di quelli che definiscono </w:t>
      </w:r>
      <w:hyperlink r:id="rId55" w:history="1">
        <w:r w:rsidRPr="0077752B">
          <w:rPr>
            <w:rStyle w:val="Enfasigrassetto"/>
            <w:rFonts w:cs="Arial"/>
            <w:color w:val="002060"/>
          </w:rPr>
          <w:t>campi di concentramento.</w:t>
        </w:r>
      </w:hyperlink>
      <w:r w:rsidRPr="0077752B">
        <w:rPr>
          <w:rFonts w:cs="Arial"/>
          <w:color w:val="002060"/>
        </w:rPr>
        <w:t xml:space="preserve"> «Quando andavo a scuola e si studiava la cartina politica e quella fisica, da un lato i capoluoghi di provincia e regione, dall’altro i nomi di montagne e fiumi», racconta Daniele membro della rete, «Noi non siamo politici, guardiamo alla seconda mappa. Non facciamo passare la gente, ma li aiutiamo a non morire».</w:t>
      </w:r>
      <w:r w:rsidRPr="0077752B">
        <w:rPr>
          <w:rFonts w:cs="Arial"/>
          <w:color w:val="002060"/>
        </w:rPr>
        <w:br/>
        <w:t xml:space="preserve">Per questi attivisti che da sempre si battono per le loro montagne con il </w:t>
      </w:r>
      <w:r w:rsidRPr="0077752B">
        <w:rPr>
          <w:rStyle w:val="Enfasigrassetto"/>
          <w:rFonts w:cs="Arial"/>
          <w:color w:val="002060"/>
        </w:rPr>
        <w:t xml:space="preserve">movimento </w:t>
      </w:r>
      <w:proofErr w:type="spellStart"/>
      <w:r w:rsidRPr="0077752B">
        <w:rPr>
          <w:rStyle w:val="Enfasigrassetto"/>
          <w:rFonts w:cs="Arial"/>
          <w:color w:val="002060"/>
        </w:rPr>
        <w:t>NoTav</w:t>
      </w:r>
      <w:proofErr w:type="spellEnd"/>
      <w:r w:rsidRPr="0077752B">
        <w:rPr>
          <w:rFonts w:cs="Arial"/>
          <w:color w:val="002060"/>
        </w:rPr>
        <w:t xml:space="preserve">, il treno ad alta velocità, sostenere la libera circolazione è fondamentale. «Paradossalmente una scatoletta di tonno ci mette mezzora ad attraversare decine di chilometri con un treno merci che devasta le montagne e costa milioni, mentre una persona è bloccata solo perché è nata in un paese povero», racconta un altro attivista. Ma non a tutti interessa questa storia. Sul versante francese molti sono stufi di avere a che fare con questa emergenza. «Ormai siamo invasi», si sente dire in giro. Nei bar ai piedi delle piste sciatori stanchi trovano ristoro in una cioccolata calda, guardano il cielo scongiurando le nuvole. Le vite dei migranti sono solo una chiacchiera da bar, poi si passa in fretta a parlar d’altro, sugli </w:t>
      </w:r>
      <w:proofErr w:type="spellStart"/>
      <w:r w:rsidRPr="0077752B">
        <w:rPr>
          <w:rFonts w:cs="Arial"/>
          <w:color w:val="002060"/>
        </w:rPr>
        <w:t>smartphone</w:t>
      </w:r>
      <w:proofErr w:type="spellEnd"/>
      <w:r w:rsidRPr="0077752B">
        <w:rPr>
          <w:rFonts w:cs="Arial"/>
          <w:color w:val="002060"/>
        </w:rPr>
        <w:t xml:space="preserve"> si consulta il meteo sperando nel bel tempo per il mattino dopo. </w:t>
      </w:r>
      <w:r w:rsidR="00FF28E0">
        <w:rPr>
          <w:rFonts w:cs="Tahoma"/>
          <w:color w:val="002060"/>
          <w:sz w:val="28"/>
          <w:szCs w:val="28"/>
        </w:rPr>
        <w:pict>
          <v:rect id="_x0000_i1044" style="width:231.65pt;height:3pt" o:hralign="right" o:hrstd="t" o:hr="t" fillcolor="#aca899" stroked="f"/>
        </w:pict>
      </w:r>
    </w:p>
    <w:p w:rsidR="00D01CFB" w:rsidRPr="0077752B" w:rsidRDefault="00D01CFB" w:rsidP="00D01CFB">
      <w:pPr>
        <w:spacing w:line="240" w:lineRule="auto"/>
        <w:rPr>
          <w:rFonts w:cs="Arial"/>
        </w:rPr>
      </w:pPr>
    </w:p>
    <w:p w:rsidR="00D01CFB" w:rsidRPr="0077752B" w:rsidRDefault="00D01CFB" w:rsidP="00D01CFB">
      <w:pPr>
        <w:shd w:val="clear" w:color="auto" w:fill="F0F0F0"/>
        <w:spacing w:line="240" w:lineRule="auto"/>
        <w:contextualSpacing/>
        <w:jc w:val="center"/>
        <w:rPr>
          <w:rFonts w:cs="Tahoma"/>
          <w:b/>
          <w:color w:val="C00000"/>
          <w:sz w:val="36"/>
          <w:szCs w:val="36"/>
        </w:rPr>
      </w:pPr>
      <w:r w:rsidRPr="0077752B">
        <w:rPr>
          <w:sz w:val="24"/>
          <w:szCs w:val="24"/>
          <w:lang w:eastAsia="it-IT"/>
        </w:rPr>
        <w:t xml:space="preserve"> </w:t>
      </w:r>
      <w:r w:rsidRPr="0077752B">
        <w:rPr>
          <w:b/>
          <w:color w:val="C00000"/>
          <w:sz w:val="36"/>
          <w:szCs w:val="36"/>
        </w:rPr>
        <w:t>Razzismo</w:t>
      </w:r>
    </w:p>
    <w:p w:rsidR="00D01CFB" w:rsidRPr="0077752B" w:rsidRDefault="00FF28E0" w:rsidP="00D01CFB">
      <w:pPr>
        <w:spacing w:line="240" w:lineRule="auto"/>
        <w:rPr>
          <w:sz w:val="24"/>
          <w:szCs w:val="24"/>
          <w:lang w:eastAsia="it-IT"/>
        </w:rPr>
      </w:pPr>
      <w:r>
        <w:rPr>
          <w:rFonts w:cs="Tahoma"/>
          <w:color w:val="333399"/>
        </w:rPr>
        <w:pict>
          <v:rect id="_x0000_i1045" style="width:231.65pt;height:3pt" o:hralign="right" o:hrstd="t" o:hr="t" fillcolor="#aca899" stroked="f"/>
        </w:pict>
      </w:r>
    </w:p>
    <w:p w:rsidR="00D01CFB" w:rsidRDefault="00FF28E0" w:rsidP="00D01CFB">
      <w:pPr>
        <w:shd w:val="clear" w:color="auto" w:fill="FFFFFF"/>
        <w:spacing w:line="240" w:lineRule="auto"/>
        <w:outlineLvl w:val="1"/>
        <w:rPr>
          <w:rFonts w:cs="Tahoma"/>
          <w:color w:val="333399"/>
        </w:rPr>
      </w:pPr>
      <w:hyperlink r:id="rId56" w:tooltip="Austria, insulti online alla &quot;prima nata&quot; del 2018 perchè figlia di musulmani" w:history="1">
        <w:r w:rsidR="00D01CFB" w:rsidRPr="0077752B">
          <w:rPr>
            <w:rFonts w:cs="Helvetica"/>
            <w:b/>
            <w:color w:val="00B0F0"/>
            <w:kern w:val="36"/>
            <w:sz w:val="28"/>
            <w:szCs w:val="28"/>
            <w:lang w:eastAsia="it-IT"/>
          </w:rPr>
          <w:t>Austria, insulti online alla "prima nata" del 2018 perché figlia di musulmani</w:t>
        </w:r>
      </w:hyperlink>
      <w:r w:rsidR="00D01CFB" w:rsidRPr="0077752B">
        <w:rPr>
          <w:rFonts w:cs="Helvetica"/>
          <w:b/>
          <w:color w:val="00B0F0"/>
          <w:kern w:val="36"/>
          <w:sz w:val="28"/>
          <w:szCs w:val="28"/>
          <w:lang w:eastAsia="it-IT"/>
        </w:rPr>
        <w:t xml:space="preserve"> </w:t>
      </w:r>
      <w:r>
        <w:rPr>
          <w:rFonts w:cs="Tahoma"/>
          <w:color w:val="333399"/>
        </w:rPr>
        <w:pict>
          <v:rect id="_x0000_i1046" style="width:231.65pt;height:3pt" o:hralign="right" o:hrstd="t" o:hr="t" fillcolor="#aca899" stroked="f"/>
        </w:pict>
      </w:r>
    </w:p>
    <w:p w:rsidR="00D01CFB" w:rsidRPr="0077752B" w:rsidRDefault="001809C4" w:rsidP="001809C4">
      <w:pPr>
        <w:shd w:val="clear" w:color="auto" w:fill="FFFFFF"/>
        <w:spacing w:line="240" w:lineRule="auto"/>
        <w:outlineLvl w:val="1"/>
        <w:rPr>
          <w:rFonts w:cs="Helvetica"/>
          <w:color w:val="CC0000"/>
          <w:sz w:val="21"/>
          <w:szCs w:val="21"/>
          <w:lang w:eastAsia="it-IT"/>
        </w:rPr>
      </w:pPr>
      <w:r w:rsidRPr="0077752B">
        <w:rPr>
          <w:noProof/>
          <w:lang w:eastAsia="it-IT"/>
        </w:rPr>
        <w:drawing>
          <wp:anchor distT="0" distB="0" distL="114300" distR="114300" simplePos="0" relativeHeight="251678720" behindDoc="0" locked="0" layoutInCell="1" allowOverlap="1" wp14:anchorId="1C970262" wp14:editId="684338A6">
            <wp:simplePos x="0" y="0"/>
            <wp:positionH relativeFrom="column">
              <wp:posOffset>0</wp:posOffset>
            </wp:positionH>
            <wp:positionV relativeFrom="line">
              <wp:posOffset>34925</wp:posOffset>
            </wp:positionV>
            <wp:extent cx="1781175" cy="1336040"/>
            <wp:effectExtent l="0" t="0" r="9525" b="0"/>
            <wp:wrapSquare wrapText="bothSides"/>
            <wp:docPr id="12" name="Immagine 12" descr="http://www.stranieriinitalia.it/images/bimbamus.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ranieriinitalia.it/images/bimbamus.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8" w:history="1">
        <w:r w:rsidR="00A50089" w:rsidRPr="0077752B">
          <w:rPr>
            <w:rStyle w:val="Collegamentoipertestuale"/>
            <w:b/>
            <w:bCs/>
            <w:i/>
            <w:color w:val="FFFFFF"/>
            <w:u w:val="none"/>
            <w:bdr w:val="single" w:sz="6" w:space="2" w:color="F58723" w:frame="1"/>
          </w:rPr>
          <w:t>Lo</w:t>
        </w:r>
      </w:hyperlink>
      <w:r w:rsidR="00A50089" w:rsidRPr="0077752B">
        <w:rPr>
          <w:b/>
          <w:i/>
        </w:rPr>
        <w:t xml:space="preserve"> </w:t>
      </w:r>
      <w:r w:rsidR="00D01CFB" w:rsidRPr="0077752B">
        <w:rPr>
          <w:rFonts w:cs="Helvetica"/>
          <w:color w:val="333333"/>
          <w:sz w:val="21"/>
          <w:szCs w:val="21"/>
          <w:lang w:eastAsia="it-IT"/>
        </w:rPr>
        <w:fldChar w:fldCharType="begin"/>
      </w:r>
      <w:r w:rsidR="00D01CFB" w:rsidRPr="0077752B">
        <w:rPr>
          <w:rFonts w:cs="Helvetica"/>
          <w:color w:val="333333"/>
          <w:sz w:val="21"/>
          <w:szCs w:val="21"/>
          <w:lang w:eastAsia="it-IT"/>
        </w:rPr>
        <w:instrText xml:space="preserve"> HYPERLINK "http://www.stranieriinitalia.it/attualita/attualita/attualita-sp-754/austria-insulti-online-alla-prima-nata-del-2018-perche-figlia-di-musulmani.html" </w:instrText>
      </w:r>
      <w:r w:rsidR="00D01CFB" w:rsidRPr="0077752B">
        <w:rPr>
          <w:rFonts w:cs="Helvetica"/>
          <w:color w:val="333333"/>
          <w:sz w:val="21"/>
          <w:szCs w:val="21"/>
          <w:lang w:eastAsia="it-IT"/>
        </w:rPr>
        <w:fldChar w:fldCharType="separate"/>
      </w:r>
    </w:p>
    <w:p w:rsidR="00D01CFB" w:rsidRPr="0077752B" w:rsidRDefault="00D01CFB" w:rsidP="00D01CFB">
      <w:pPr>
        <w:shd w:val="clear" w:color="auto" w:fill="FFFFFF"/>
        <w:spacing w:line="240" w:lineRule="auto"/>
        <w:rPr>
          <w:rFonts w:cs="Helvetica"/>
          <w:color w:val="002060"/>
          <w:lang w:eastAsia="it-IT"/>
        </w:rPr>
      </w:pPr>
      <w:r w:rsidRPr="0077752B">
        <w:rPr>
          <w:rFonts w:cs="Helvetica"/>
          <w:color w:val="333333"/>
          <w:sz w:val="21"/>
          <w:szCs w:val="21"/>
          <w:lang w:eastAsia="it-IT"/>
        </w:rPr>
        <w:fldChar w:fldCharType="end"/>
      </w:r>
      <w:r w:rsidRPr="0077752B">
        <w:rPr>
          <w:color w:val="002060"/>
        </w:rPr>
        <w:t xml:space="preserve"> </w:t>
      </w:r>
      <w:r w:rsidRPr="0077752B">
        <w:rPr>
          <w:rFonts w:cs="Helvetica"/>
          <w:color w:val="002060"/>
          <w:lang w:eastAsia="it-IT"/>
        </w:rPr>
        <w:t xml:space="preserve"> (Stranieri in Italia) Roma, 5 gennaio 2018 - La piccola </w:t>
      </w:r>
      <w:proofErr w:type="spellStart"/>
      <w:r w:rsidRPr="0077752B">
        <w:rPr>
          <w:rFonts w:cs="Helvetica"/>
          <w:color w:val="002060"/>
          <w:lang w:eastAsia="it-IT"/>
        </w:rPr>
        <w:t>Asel</w:t>
      </w:r>
      <w:proofErr w:type="spellEnd"/>
      <w:r w:rsidRPr="0077752B">
        <w:rPr>
          <w:rFonts w:cs="Helvetica"/>
          <w:color w:val="002060"/>
          <w:lang w:eastAsia="it-IT"/>
        </w:rPr>
        <w:t xml:space="preserve">, venuta alla luce 47 minuti dopo la mezzanotte del primo gennaio è la prima nata del 2018 a Vienna. Ma invece di auguri per il suo arrivo – riportato con grande rilievo dai media austriaci, come di prassi a Capodanno – la bimba è stata accolta da un’ondata di dichiarazioni razziste, odio e insulti di </w:t>
      </w:r>
      <w:r w:rsidRPr="0077752B">
        <w:rPr>
          <w:rFonts w:cs="Helvetica"/>
          <w:color w:val="002060"/>
          <w:lang w:eastAsia="it-IT"/>
        </w:rPr>
        <w:lastRenderedPageBreak/>
        <w:t xml:space="preserve">vario tipo. La sua colpa: essere figlia di una coppia di musulmani, </w:t>
      </w:r>
      <w:proofErr w:type="spellStart"/>
      <w:r w:rsidRPr="0077752B">
        <w:rPr>
          <w:rFonts w:cs="Helvetica"/>
          <w:color w:val="002060"/>
          <w:lang w:eastAsia="it-IT"/>
        </w:rPr>
        <w:t>Naime</w:t>
      </w:r>
      <w:proofErr w:type="spellEnd"/>
      <w:r w:rsidRPr="0077752B">
        <w:rPr>
          <w:rFonts w:cs="Helvetica"/>
          <w:color w:val="002060"/>
          <w:lang w:eastAsia="it-IT"/>
        </w:rPr>
        <w:t xml:space="preserve"> e </w:t>
      </w:r>
      <w:proofErr w:type="spellStart"/>
      <w:r w:rsidRPr="0077752B">
        <w:rPr>
          <w:rFonts w:cs="Helvetica"/>
          <w:color w:val="002060"/>
          <w:lang w:eastAsia="it-IT"/>
        </w:rPr>
        <w:t>Alper</w:t>
      </w:r>
      <w:proofErr w:type="spellEnd"/>
      <w:r w:rsidRPr="0077752B">
        <w:rPr>
          <w:rFonts w:cs="Helvetica"/>
          <w:color w:val="002060"/>
          <w:lang w:eastAsia="it-IT"/>
        </w:rPr>
        <w:t xml:space="preserve"> </w:t>
      </w:r>
      <w:proofErr w:type="spellStart"/>
      <w:r w:rsidRPr="0077752B">
        <w:rPr>
          <w:rFonts w:cs="Helvetica"/>
          <w:color w:val="002060"/>
          <w:lang w:eastAsia="it-IT"/>
        </w:rPr>
        <w:t>Tamga</w:t>
      </w:r>
      <w:proofErr w:type="spellEnd"/>
      <w:r w:rsidRPr="0077752B">
        <w:rPr>
          <w:rFonts w:cs="Helvetica"/>
          <w:color w:val="002060"/>
          <w:lang w:eastAsia="it-IT"/>
        </w:rPr>
        <w:t xml:space="preserve">, con l’aggravante di essere finita su molte prime pagine in braccio alla mamma, con il capo velato. Le associazioni che militano per la difesa di migranti e rifugiati e per i diritti sul web dicono di non avere mai visto nulla di simile. Tra lo stupefatto e il preoccupato, gli operatori che lavorano con gli stranieri immigrati commentano la marea di odio diretta ad un neonato nell’Austria guidata da un governo sbilanciato verso la destra. </w:t>
      </w:r>
    </w:p>
    <w:p w:rsidR="00D01CFB" w:rsidRPr="0077752B" w:rsidRDefault="00D01CFB" w:rsidP="00D01CFB">
      <w:pPr>
        <w:shd w:val="clear" w:color="auto" w:fill="F5F8FA"/>
        <w:spacing w:line="240" w:lineRule="auto"/>
        <w:rPr>
          <w:rFonts w:cs="Helvetica"/>
          <w:vanish/>
          <w:color w:val="002060"/>
          <w:sz w:val="21"/>
          <w:szCs w:val="21"/>
          <w:lang w:eastAsia="it-IT"/>
        </w:rPr>
      </w:pPr>
      <w:r w:rsidRPr="0077752B">
        <w:rPr>
          <w:rFonts w:cs="Helvetica"/>
          <w:noProof/>
          <w:vanish/>
          <w:color w:val="002060"/>
          <w:sz w:val="21"/>
          <w:szCs w:val="21"/>
          <w:lang w:eastAsia="it-IT"/>
        </w:rPr>
        <w:drawing>
          <wp:inline distT="0" distB="0" distL="0" distR="0" wp14:anchorId="6D5F83B7" wp14:editId="044CED95">
            <wp:extent cx="6120130" cy="4076102"/>
            <wp:effectExtent l="0" t="0" r="0" b="635"/>
            <wp:docPr id="4" name="Immagine 4"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RrDOSGW4AAnwuv.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r w:rsidRPr="0077752B">
        <w:rPr>
          <w:rFonts w:cs="Helvetica"/>
          <w:noProof/>
          <w:vanish/>
          <w:color w:val="002060"/>
          <w:sz w:val="21"/>
          <w:szCs w:val="21"/>
          <w:lang w:eastAsia="it-IT"/>
        </w:rPr>
        <w:drawing>
          <wp:inline distT="0" distB="0" distL="0" distR="0" wp14:anchorId="16432866" wp14:editId="29719E88">
            <wp:extent cx="6120130" cy="4076102"/>
            <wp:effectExtent l="0" t="0" r="0" b="635"/>
            <wp:docPr id="6" name="Immagine 6"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RrDOSGW4AAnwuv.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4076102"/>
                    </a:xfrm>
                    <a:prstGeom prst="rect">
                      <a:avLst/>
                    </a:prstGeom>
                    <a:noFill/>
                    <a:ln>
                      <a:noFill/>
                    </a:ln>
                  </pic:spPr>
                </pic:pic>
              </a:graphicData>
            </a:graphic>
          </wp:inline>
        </w:drawing>
      </w:r>
      <w:hyperlink r:id="rId60" w:history="1">
        <w:r w:rsidRPr="0077752B">
          <w:rPr>
            <w:rFonts w:cs="Helvetica"/>
            <w:vanish/>
            <w:color w:val="002060"/>
            <w:sz w:val="21"/>
            <w:szCs w:val="21"/>
            <w:lang w:eastAsia="it-IT"/>
          </w:rPr>
          <w:t>pic.twitter.com/ES3d9ObY81</w:t>
        </w:r>
      </w:hyperlink>
    </w:p>
    <w:p w:rsidR="00D01CFB" w:rsidRPr="0077752B" w:rsidRDefault="00D01CFB" w:rsidP="00D01CFB">
      <w:pPr>
        <w:shd w:val="clear" w:color="auto" w:fill="F5F8FA"/>
        <w:spacing w:line="240" w:lineRule="auto"/>
        <w:rPr>
          <w:rFonts w:cs="Helvetica"/>
          <w:vanish/>
          <w:color w:val="002060"/>
          <w:sz w:val="21"/>
          <w:szCs w:val="21"/>
          <w:lang w:eastAsia="it-IT"/>
        </w:rPr>
      </w:pPr>
      <w:r w:rsidRPr="0077752B">
        <w:rPr>
          <w:rFonts w:cs="Helvetica"/>
          <w:noProof/>
          <w:vanish/>
          <w:color w:val="002060"/>
          <w:sz w:val="21"/>
          <w:szCs w:val="21"/>
          <w:lang w:eastAsia="it-IT"/>
        </w:rPr>
        <w:drawing>
          <wp:inline distT="0" distB="0" distL="0" distR="0" wp14:anchorId="06DB9A35" wp14:editId="31B78BB7">
            <wp:extent cx="9753600" cy="6496050"/>
            <wp:effectExtent l="0" t="0" r="0" b="0"/>
            <wp:docPr id="7" name="Immagine 7" descr="https://pbs.twimg.com/media/DRrDOSGW4AAnw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RrDOSGW4AAnwuv.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53600" cy="6496050"/>
                    </a:xfrm>
                    <a:prstGeom prst="rect">
                      <a:avLst/>
                    </a:prstGeom>
                    <a:noFill/>
                    <a:ln>
                      <a:noFill/>
                    </a:ln>
                  </pic:spPr>
                </pic:pic>
              </a:graphicData>
            </a:graphic>
          </wp:inline>
        </w:drawing>
      </w:r>
    </w:p>
    <w:p w:rsidR="00D01CFB" w:rsidRPr="0077752B" w:rsidRDefault="00D01CFB" w:rsidP="00D01CFB">
      <w:pPr>
        <w:shd w:val="clear" w:color="auto" w:fill="F5F8FA"/>
        <w:spacing w:line="240" w:lineRule="auto"/>
        <w:rPr>
          <w:rFonts w:cs="Helvetica"/>
          <w:vanish/>
          <w:color w:val="002060"/>
          <w:sz w:val="21"/>
          <w:szCs w:val="21"/>
          <w:lang w:eastAsia="it-IT"/>
        </w:rPr>
      </w:pPr>
      <w:r w:rsidRPr="0077752B">
        <w:rPr>
          <w:rFonts w:cs="Helvetica"/>
          <w:vanish/>
          <w:color w:val="002060"/>
          <w:sz w:val="21"/>
          <w:szCs w:val="21"/>
          <w:lang w:eastAsia="it-IT"/>
        </w:rPr>
        <w:t xml:space="preserve">11:02 - 22 dic 2017 </w:t>
      </w:r>
    </w:p>
    <w:p w:rsidR="00D01CFB" w:rsidRPr="0077752B" w:rsidRDefault="00FF28E0" w:rsidP="00D01CFB">
      <w:pPr>
        <w:spacing w:line="240" w:lineRule="auto"/>
        <w:rPr>
          <w:rFonts w:cs="Tahoma"/>
          <w:color w:val="002060"/>
        </w:rPr>
      </w:pPr>
      <w:r>
        <w:rPr>
          <w:rFonts w:cs="Tahoma"/>
          <w:color w:val="002060"/>
        </w:rPr>
        <w:pict>
          <v:rect id="_x0000_i1047" style="width:231.65pt;height:3pt" o:hralign="right" o:hrstd="t" o:hr="t" fillcolor="#aca899" stroked="f"/>
        </w:pict>
      </w:r>
    </w:p>
    <w:p w:rsidR="00282459" w:rsidRPr="0077752B" w:rsidRDefault="00282459" w:rsidP="0077752B">
      <w:pPr>
        <w:spacing w:line="240" w:lineRule="auto"/>
        <w:rPr>
          <w:rFonts w:cs="Tahoma"/>
          <w:color w:val="002060"/>
        </w:rPr>
      </w:pPr>
    </w:p>
    <w:p w:rsidR="00F4621E" w:rsidRPr="0077752B" w:rsidRDefault="00F4621E" w:rsidP="0077752B">
      <w:pPr>
        <w:shd w:val="clear" w:color="auto" w:fill="F0F0F0"/>
        <w:spacing w:line="240" w:lineRule="auto"/>
        <w:contextualSpacing/>
        <w:jc w:val="center"/>
        <w:rPr>
          <w:rFonts w:cs="Tahoma"/>
          <w:b/>
          <w:color w:val="C00000"/>
          <w:sz w:val="36"/>
          <w:szCs w:val="36"/>
        </w:rPr>
      </w:pPr>
      <w:r w:rsidRPr="0077752B">
        <w:rPr>
          <w:b/>
          <w:color w:val="C00000"/>
          <w:sz w:val="36"/>
          <w:szCs w:val="36"/>
        </w:rPr>
        <w:t>Società</w:t>
      </w:r>
    </w:p>
    <w:p w:rsidR="007A5B78" w:rsidRPr="0077752B" w:rsidRDefault="00FF28E0" w:rsidP="0077752B">
      <w:pPr>
        <w:spacing w:line="240" w:lineRule="auto"/>
        <w:rPr>
          <w:rFonts w:cs="Tahoma"/>
          <w:color w:val="333399"/>
          <w:sz w:val="28"/>
          <w:szCs w:val="28"/>
        </w:rPr>
      </w:pPr>
      <w:r>
        <w:rPr>
          <w:rFonts w:cs="Tahoma"/>
          <w:color w:val="333399"/>
          <w:sz w:val="28"/>
          <w:szCs w:val="28"/>
        </w:rPr>
        <w:pict>
          <v:rect id="_x0000_i1048" style="width:231.65pt;height:3pt" o:hralign="right" o:hrstd="t" o:hr="t" fillcolor="#aca899" stroked="f"/>
        </w:pict>
      </w:r>
    </w:p>
    <w:p w:rsidR="00E03709" w:rsidRPr="0077752B" w:rsidRDefault="00E03709" w:rsidP="0077752B">
      <w:pPr>
        <w:shd w:val="clear" w:color="auto" w:fill="FFFFFF"/>
        <w:spacing w:line="240" w:lineRule="auto"/>
        <w:outlineLvl w:val="0"/>
        <w:rPr>
          <w:rFonts w:cs="Arial"/>
          <w:b/>
          <w:bCs/>
          <w:color w:val="00B0F0"/>
          <w:kern w:val="36"/>
          <w:sz w:val="28"/>
          <w:szCs w:val="28"/>
          <w:lang w:eastAsia="it-IT"/>
        </w:rPr>
      </w:pPr>
      <w:r w:rsidRPr="0077752B">
        <w:rPr>
          <w:rFonts w:cs="Arial"/>
          <w:b/>
          <w:bCs/>
          <w:color w:val="00B0F0"/>
          <w:kern w:val="36"/>
          <w:sz w:val="28"/>
          <w:szCs w:val="28"/>
          <w:lang w:eastAsia="it-IT"/>
        </w:rPr>
        <w:t>Perché migliaia di italiani sono andati a vivere in Albania</w:t>
      </w:r>
    </w:p>
    <w:p w:rsidR="00E03709" w:rsidRPr="0077752B" w:rsidRDefault="00E03709" w:rsidP="0077752B">
      <w:pPr>
        <w:shd w:val="clear" w:color="auto" w:fill="FFFFFF"/>
        <w:spacing w:line="240" w:lineRule="auto"/>
        <w:outlineLvl w:val="1"/>
        <w:rPr>
          <w:rFonts w:cs="Arial"/>
          <w:bCs/>
          <w:color w:val="C00000"/>
          <w:lang w:eastAsia="it-IT"/>
        </w:rPr>
      </w:pPr>
      <w:r w:rsidRPr="0077752B">
        <w:rPr>
          <w:rFonts w:cs="Arial"/>
          <w:bCs/>
          <w:color w:val="C00000"/>
          <w:lang w:eastAsia="it-IT"/>
        </w:rPr>
        <w:t>Tanti nostri concittadini hanno scelto di lavorare e studiare nel paese balcanico. Per un mix di convenienza economica e possibilità. Qui ci spiegano le loro storie</w:t>
      </w:r>
    </w:p>
    <w:p w:rsidR="00E03709" w:rsidRPr="0077752B" w:rsidRDefault="00E03709" w:rsidP="0077752B">
      <w:pPr>
        <w:shd w:val="clear" w:color="auto" w:fill="FFFFFF"/>
        <w:spacing w:line="240" w:lineRule="auto"/>
        <w:rPr>
          <w:rFonts w:cs="Arial"/>
          <w:color w:val="006666"/>
          <w:sz w:val="18"/>
          <w:szCs w:val="18"/>
          <w:lang w:eastAsia="it-IT"/>
        </w:rPr>
      </w:pPr>
      <w:r w:rsidRPr="0077752B">
        <w:rPr>
          <w:rFonts w:cs="Arial"/>
          <w:caps/>
          <w:color w:val="006666"/>
          <w:sz w:val="18"/>
          <w:szCs w:val="18"/>
          <w:lang w:eastAsia="it-IT"/>
        </w:rPr>
        <w:t xml:space="preserve">di Roberto Di Caro, </w:t>
      </w:r>
      <w:hyperlink r:id="rId61" w:history="1">
        <w:r w:rsidRPr="0077752B">
          <w:rPr>
            <w:rStyle w:val="Collegamentoipertestuale"/>
            <w:rFonts w:cs="Arial"/>
            <w:caps/>
            <w:color w:val="006666"/>
            <w:sz w:val="18"/>
            <w:szCs w:val="18"/>
          </w:rPr>
          <w:t>http://espresso.repubblica.it/</w:t>
        </w:r>
      </w:hyperlink>
      <w:r w:rsidRPr="0077752B">
        <w:rPr>
          <w:rFonts w:cs="Arial"/>
          <w:caps/>
          <w:color w:val="006666"/>
          <w:sz w:val="18"/>
          <w:szCs w:val="18"/>
          <w:lang w:eastAsia="it-IT"/>
        </w:rPr>
        <w:t xml:space="preserve">  9 gennaio 2018</w:t>
      </w:r>
      <w:r w:rsidR="00FF28E0">
        <w:rPr>
          <w:rFonts w:cs="Tahoma"/>
          <w:color w:val="333399"/>
          <w:sz w:val="28"/>
          <w:szCs w:val="28"/>
        </w:rPr>
        <w:pict>
          <v:rect id="_x0000_i1049" style="width:231.65pt;height:3pt" o:hralign="right" o:hrstd="t" o:hr="t" fillcolor="#aca899" stroked="f"/>
        </w:pict>
      </w:r>
    </w:p>
    <w:p w:rsidR="00E03709" w:rsidRPr="0077752B" w:rsidRDefault="004A1A28" w:rsidP="0077752B">
      <w:pPr>
        <w:pStyle w:val="NormaleWeb"/>
        <w:spacing w:before="0" w:beforeAutospacing="0" w:after="0" w:afterAutospacing="0" w:line="240" w:lineRule="auto"/>
        <w:rPr>
          <w:color w:val="002060"/>
        </w:rPr>
      </w:pPr>
      <w:r w:rsidRPr="0077752B">
        <w:rPr>
          <w:rFonts w:cs="Arial"/>
          <w:noProof/>
          <w:sz w:val="23"/>
          <w:szCs w:val="23"/>
          <w:lang w:eastAsia="it-IT"/>
        </w:rPr>
        <w:drawing>
          <wp:anchor distT="0" distB="0" distL="114300" distR="114300" simplePos="0" relativeHeight="251667456" behindDoc="0" locked="0" layoutInCell="1" allowOverlap="1" wp14:anchorId="3DE5054E" wp14:editId="16095BB4">
            <wp:simplePos x="0" y="0"/>
            <wp:positionH relativeFrom="column">
              <wp:posOffset>85725</wp:posOffset>
            </wp:positionH>
            <wp:positionV relativeFrom="paragraph">
              <wp:posOffset>54610</wp:posOffset>
            </wp:positionV>
            <wp:extent cx="1812925" cy="1000125"/>
            <wp:effectExtent l="0" t="0" r="0" b="9525"/>
            <wp:wrapSquare wrapText="bothSides"/>
            <wp:docPr id="11" name="Immagine 11" descr="Perché migliaia di italiani sono andati a vivere in Alb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erché migliaia di italiani sono andati a vivere in Albania"/>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12925" cy="10001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3" w:history="1">
        <w:r w:rsidRPr="0077752B">
          <w:rPr>
            <w:rStyle w:val="Collegamentoipertestuale"/>
            <w:b/>
            <w:bCs/>
            <w:i/>
            <w:color w:val="FFFFFF"/>
            <w:u w:val="none"/>
            <w:bdr w:val="single" w:sz="6" w:space="2" w:color="F58723" w:frame="1"/>
          </w:rPr>
          <w:t>Lo</w:t>
        </w:r>
      </w:hyperlink>
      <w:r w:rsidRPr="0077752B">
        <w:rPr>
          <w:rFonts w:cs="Tahoma"/>
        </w:rPr>
        <w:t xml:space="preserve"> </w:t>
      </w:r>
      <w:r w:rsidR="00E03709" w:rsidRPr="0077752B">
        <w:rPr>
          <w:rFonts w:cs="Arial"/>
          <w:color w:val="002060"/>
        </w:rPr>
        <w:t xml:space="preserve">Avete presente l’albanese che sogna l’Italia e rischia la pelle sul barcone pur di raggiungere la terra delle mille opportunità vista splendere di luci e paillettes sulle nostre tv? </w:t>
      </w:r>
      <w:r w:rsidR="00E03709" w:rsidRPr="0077752B">
        <w:rPr>
          <w:rStyle w:val="Enfasigrassetto"/>
          <w:rFonts w:cs="Arial"/>
          <w:color w:val="002060"/>
        </w:rPr>
        <w:t>Ribaltate lo stereotipo anni Novanta</w:t>
      </w:r>
      <w:r w:rsidR="00E03709" w:rsidRPr="0077752B">
        <w:rPr>
          <w:rFonts w:cs="Arial"/>
          <w:color w:val="002060"/>
        </w:rPr>
        <w:t xml:space="preserve">: oggi è l’Albania il Paese delle opportunità. Non solo per le decine di migliaia di abitanti rientrati in patria dopo aver studiato nelle nostre scuole e università o appreso da noi mestieri e stili di vita. Anche per noi. Per gli italiani. Che tra i residenti (chi va e viene, perché qua investe e lavora o studia) e i pendolari dal lunedì al venerdì (come fosse tra Roma e Milano e grosso modo con gli stessi tempi e costi) sono ormai stimati in </w:t>
      </w:r>
      <w:r w:rsidR="00E03709" w:rsidRPr="0077752B">
        <w:rPr>
          <w:rStyle w:val="Enfasigrassetto"/>
          <w:rFonts w:cs="Arial"/>
          <w:color w:val="002060"/>
        </w:rPr>
        <w:t>ventimila</w:t>
      </w:r>
      <w:r w:rsidR="00E03709" w:rsidRPr="0077752B">
        <w:rPr>
          <w:rFonts w:cs="Arial"/>
          <w:color w:val="002060"/>
        </w:rPr>
        <w:t xml:space="preserve">. Sui 2 milioni e 800 mila autoctoni, fa più o meno quanto i 480 mila albanesi in Italia: un incrocio alla pari, almeno in percentuale. Soffre gravi arretratezze, il Paese. </w:t>
      </w:r>
      <w:r w:rsidR="00E03709" w:rsidRPr="0077752B">
        <w:rPr>
          <w:rStyle w:val="Enfasigrassetto"/>
          <w:rFonts w:cs="Arial"/>
          <w:color w:val="002060"/>
        </w:rPr>
        <w:t>Ha bassi salari e un sistema giudiziario solo ora in via di drastico repulisti da corruzione e compravendite di sentenze</w:t>
      </w:r>
      <w:r w:rsidR="00E03709" w:rsidRPr="0077752B">
        <w:rPr>
          <w:rFonts w:cs="Arial"/>
          <w:color w:val="002060"/>
        </w:rPr>
        <w:t xml:space="preserve">, una delle cinque ineludibili condizioni per avviare finalmente le trattative d’ingresso nell’Unione europea. Ma è in pieno fermento di </w:t>
      </w:r>
      <w:r w:rsidR="00E03709" w:rsidRPr="0077752B">
        <w:rPr>
          <w:rStyle w:val="Enfasigrassetto"/>
          <w:rFonts w:cs="Arial"/>
          <w:color w:val="002060"/>
        </w:rPr>
        <w:t>ricostruzione</w:t>
      </w:r>
      <w:r w:rsidR="00E03709" w:rsidRPr="0077752B">
        <w:rPr>
          <w:rFonts w:cs="Arial"/>
          <w:color w:val="002060"/>
        </w:rPr>
        <w:t xml:space="preserve">, salta le tappe sfruttando le ultime tecnologie, e persino ciò che è rimasto come da noi negli anni Sessanta si rivela oggi, per astuzia della ragione o burla della storia, un </w:t>
      </w:r>
      <w:r w:rsidR="00E03709" w:rsidRPr="0077752B">
        <w:rPr>
          <w:rFonts w:cs="Arial"/>
          <w:color w:val="002060"/>
        </w:rPr>
        <w:lastRenderedPageBreak/>
        <w:t xml:space="preserve">atout vincente. «Qua riusciamo a costruire e sperimentare in modi e con una qualità che in Italia è diventata rara, quasi impossibile», giura Marco </w:t>
      </w:r>
      <w:proofErr w:type="spellStart"/>
      <w:r w:rsidR="00E03709" w:rsidRPr="0077752B">
        <w:rPr>
          <w:rFonts w:cs="Arial"/>
          <w:color w:val="002060"/>
        </w:rPr>
        <w:t>Casamonti</w:t>
      </w:r>
      <w:proofErr w:type="spellEnd"/>
      <w:r w:rsidR="00E03709" w:rsidRPr="0077752B">
        <w:rPr>
          <w:rFonts w:cs="Arial"/>
          <w:color w:val="002060"/>
        </w:rPr>
        <w:t xml:space="preserve">, Studio Archea, mentre guida la visita al cantiere del nuovo stadio in costruzione nel cuore di Tirana, da lui disegnato come spazio da vivere 365 giorni l’anno, con hotel a 25 piani, negozi, centri medici e palestre, edificio simbolo della nuova rinascita insieme alla Green </w:t>
      </w:r>
      <w:proofErr w:type="spellStart"/>
      <w:r w:rsidR="00E03709" w:rsidRPr="0077752B">
        <w:rPr>
          <w:rFonts w:cs="Arial"/>
          <w:color w:val="002060"/>
        </w:rPr>
        <w:t>tower</w:t>
      </w:r>
      <w:proofErr w:type="spellEnd"/>
      <w:r w:rsidR="00E03709" w:rsidRPr="0077752B">
        <w:rPr>
          <w:rFonts w:cs="Arial"/>
          <w:color w:val="002060"/>
        </w:rPr>
        <w:t xml:space="preserve">, sempre sua, e al rifacimento di piazza </w:t>
      </w:r>
      <w:proofErr w:type="spellStart"/>
      <w:r w:rsidR="00E03709" w:rsidRPr="0077752B">
        <w:rPr>
          <w:rFonts w:cs="Arial"/>
          <w:color w:val="002060"/>
        </w:rPr>
        <w:t>Scanderbeg</w:t>
      </w:r>
      <w:proofErr w:type="spellEnd"/>
      <w:r w:rsidR="00E03709" w:rsidRPr="0077752B">
        <w:rPr>
          <w:rFonts w:cs="Arial"/>
          <w:color w:val="002060"/>
        </w:rPr>
        <w:t xml:space="preserve">, progetto invece belga. Questione di costi, queste chance di eccellere e sperimentare: </w:t>
      </w:r>
      <w:r w:rsidR="00E03709" w:rsidRPr="0077752B">
        <w:rPr>
          <w:rStyle w:val="Enfasigrassetto"/>
          <w:rFonts w:cs="Arial"/>
          <w:color w:val="002060"/>
        </w:rPr>
        <w:t>per gli standard albanesi 300 euro al mese sono un buon salario</w:t>
      </w:r>
      <w:r w:rsidR="00E03709" w:rsidRPr="0077752B">
        <w:rPr>
          <w:rFonts w:cs="Arial"/>
          <w:color w:val="002060"/>
        </w:rPr>
        <w:t xml:space="preserve">. Si può dunque scialare in manodopera. «È un fattore decisivo, ma non è l’unico», dice </w:t>
      </w:r>
      <w:proofErr w:type="spellStart"/>
      <w:r w:rsidR="00E03709" w:rsidRPr="0077752B">
        <w:rPr>
          <w:rFonts w:cs="Arial"/>
          <w:color w:val="002060"/>
        </w:rPr>
        <w:t>Casamonti</w:t>
      </w:r>
      <w:proofErr w:type="spellEnd"/>
      <w:r w:rsidR="00E03709" w:rsidRPr="0077752B">
        <w:rPr>
          <w:rFonts w:cs="Arial"/>
          <w:color w:val="002060"/>
        </w:rPr>
        <w:t xml:space="preserve">. Da buon fiorentino, imbastisce un ragionamento sul cantiere rinascimentale «luogo del sapere, delle capacità manuali e professionali, dell’eccellenza», contrapposto a un cantiere italiano d’oggidì, «diventato solo un luogo di assemblaggio», manodopera da ogni parte del mondo, </w:t>
      </w:r>
      <w:proofErr w:type="spellStart"/>
      <w:r w:rsidR="00E03709" w:rsidRPr="0077752B">
        <w:rPr>
          <w:rFonts w:cs="Arial"/>
          <w:color w:val="002060"/>
        </w:rPr>
        <w:t>know</w:t>
      </w:r>
      <w:proofErr w:type="spellEnd"/>
      <w:r w:rsidR="00E03709" w:rsidRPr="0077752B">
        <w:rPr>
          <w:rFonts w:cs="Arial"/>
          <w:color w:val="002060"/>
        </w:rPr>
        <w:t xml:space="preserve"> </w:t>
      </w:r>
      <w:proofErr w:type="spellStart"/>
      <w:r w:rsidR="00E03709" w:rsidRPr="0077752B">
        <w:rPr>
          <w:rFonts w:cs="Arial"/>
          <w:color w:val="002060"/>
        </w:rPr>
        <w:t>how</w:t>
      </w:r>
      <w:proofErr w:type="spellEnd"/>
      <w:r w:rsidR="00E03709" w:rsidRPr="0077752B">
        <w:rPr>
          <w:rFonts w:cs="Arial"/>
          <w:color w:val="002060"/>
        </w:rPr>
        <w:t xml:space="preserve"> che si è spostato nelle aziende produttrici dei componenti. Dove va a parare? Detto con una certa enfasi: «o</w:t>
      </w:r>
      <w:r w:rsidR="00E03709" w:rsidRPr="0077752B">
        <w:rPr>
          <w:rStyle w:val="Enfasigrassetto"/>
          <w:rFonts w:cs="Arial"/>
          <w:color w:val="002060"/>
        </w:rPr>
        <w:t>ggi si può lavorare in Albania in un modo che non esito a definire rinascimentale</w:t>
      </w:r>
      <w:r w:rsidR="00E03709" w:rsidRPr="0077752B">
        <w:rPr>
          <w:rFonts w:cs="Arial"/>
          <w:color w:val="002060"/>
        </w:rPr>
        <w:t xml:space="preserve">». O, per non rotolare troppo indietro nei secoli, «come si lavorava al meglio nell’Italia degli anni Sessanta». Si può avere il controllo diretto su ogni fase, il costruttore albanese </w:t>
      </w:r>
      <w:proofErr w:type="spellStart"/>
      <w:r w:rsidR="00E03709" w:rsidRPr="0077752B">
        <w:rPr>
          <w:rFonts w:cs="Arial"/>
          <w:color w:val="002060"/>
        </w:rPr>
        <w:t>Albstar</w:t>
      </w:r>
      <w:proofErr w:type="spellEnd"/>
      <w:r w:rsidR="00E03709" w:rsidRPr="0077752B">
        <w:rPr>
          <w:rFonts w:cs="Arial"/>
          <w:color w:val="002060"/>
        </w:rPr>
        <w:t xml:space="preserve"> fa sia l’acciaio sia il cemento armato, niente subappalti com’è ormai norma da noi e altrove. Tempi veloci, «lo stadio sarà pronto in due anni e mezzo», mica come la Salerno-Reggio. E il lusso che ci si può permettere, «grandi spazi, quel tanto di magniloquenza e monumentalità data dal recupero e reinserimento della facciata del vecchio stadio progettato nel ’40 da un altro fiorentino, Gherardo Bosio», marmi e capitelli oggi numerati sotto un telo in attesa di rimontaggio. Come dire la trama della storia tutta italiana dell’architettura di Tirana (ministeri, Palazzo della Cultura, Museo nazionale, Accademia delle Arti, Banca nazionale, il piano regolatore di Bosio nel ’39 fino al </w:t>
      </w:r>
      <w:proofErr w:type="spellStart"/>
      <w:r w:rsidR="00E03709" w:rsidRPr="0077752B">
        <w:rPr>
          <w:rFonts w:cs="Arial"/>
          <w:color w:val="002060"/>
        </w:rPr>
        <w:t>masterplan</w:t>
      </w:r>
      <w:proofErr w:type="spellEnd"/>
      <w:r w:rsidR="00E03709" w:rsidRPr="0077752B">
        <w:rPr>
          <w:rFonts w:cs="Arial"/>
          <w:color w:val="002060"/>
        </w:rPr>
        <w:t xml:space="preserve"> di Stefano Boeri per il 2030) tessuta con l’ordito delle decorazioni, delle </w:t>
      </w:r>
      <w:proofErr w:type="spellStart"/>
      <w:r w:rsidR="00E03709" w:rsidRPr="0077752B">
        <w:rPr>
          <w:rFonts w:cs="Arial"/>
          <w:color w:val="002060"/>
        </w:rPr>
        <w:t>texture</w:t>
      </w:r>
      <w:proofErr w:type="spellEnd"/>
      <w:r w:rsidR="00E03709" w:rsidRPr="0077752B">
        <w:rPr>
          <w:rFonts w:cs="Arial"/>
          <w:color w:val="002060"/>
        </w:rPr>
        <w:t xml:space="preserve"> tradizionali albanesi nei colori di bandiera dell’aquila nera in campo rosso: fornite in prima persona dal primo ministro </w:t>
      </w:r>
      <w:proofErr w:type="spellStart"/>
      <w:r w:rsidR="00E03709" w:rsidRPr="0077752B">
        <w:rPr>
          <w:rFonts w:cs="Arial"/>
          <w:color w:val="002060"/>
        </w:rPr>
        <w:t>Edi</w:t>
      </w:r>
      <w:proofErr w:type="spellEnd"/>
      <w:r w:rsidR="00E03709" w:rsidRPr="0077752B">
        <w:rPr>
          <w:rFonts w:cs="Arial"/>
          <w:color w:val="002060"/>
        </w:rPr>
        <w:t xml:space="preserve"> Rama, lui stesso artista.  Il racconto di </w:t>
      </w:r>
      <w:proofErr w:type="spellStart"/>
      <w:r w:rsidR="00E03709" w:rsidRPr="0077752B">
        <w:rPr>
          <w:rFonts w:cs="Arial"/>
          <w:color w:val="002060"/>
        </w:rPr>
        <w:t>Casamonti</w:t>
      </w:r>
      <w:proofErr w:type="spellEnd"/>
      <w:r w:rsidR="00E03709" w:rsidRPr="0077752B">
        <w:rPr>
          <w:rFonts w:cs="Arial"/>
          <w:color w:val="002060"/>
        </w:rPr>
        <w:t xml:space="preserve"> serve da paradigma per capire, scomponendo gli elementi che la motivano, la fascinazione del “cantiere Albania” per noi italiani del 2018. Nei campi più disparati, </w:t>
      </w:r>
      <w:r w:rsidR="00E03709" w:rsidRPr="0077752B">
        <w:rPr>
          <w:rStyle w:val="Enfasigrassetto"/>
          <w:rFonts w:cs="Arial"/>
          <w:color w:val="002060"/>
        </w:rPr>
        <w:t>non solo quando c’è di mezzo il mattone</w:t>
      </w:r>
      <w:r w:rsidR="00E03709" w:rsidRPr="0077752B">
        <w:rPr>
          <w:rFonts w:cs="Arial"/>
          <w:color w:val="002060"/>
        </w:rPr>
        <w:t xml:space="preserve">. Prendi uno come Vincenzo </w:t>
      </w:r>
      <w:proofErr w:type="spellStart"/>
      <w:r w:rsidR="00E03709" w:rsidRPr="0077752B">
        <w:rPr>
          <w:rFonts w:cs="Arial"/>
          <w:color w:val="002060"/>
        </w:rPr>
        <w:t>Pastoressa</w:t>
      </w:r>
      <w:proofErr w:type="spellEnd"/>
      <w:r w:rsidR="00E03709" w:rsidRPr="0077752B">
        <w:rPr>
          <w:rFonts w:cs="Arial"/>
          <w:color w:val="002060"/>
        </w:rPr>
        <w:t xml:space="preserve">, dai laterizi alle mozzarelle. Lo spedisce a Tirana, nel ’95, il gruppo barese dov’è funzionario, joint venture con lo Stato albanese per recuperare il Palazzo della Cultura, sede anche del Teatro dell’Opera, seimila metri </w:t>
      </w:r>
      <w:r w:rsidR="00E03709" w:rsidRPr="0077752B">
        <w:rPr>
          <w:rFonts w:cs="Arial"/>
          <w:color w:val="002060"/>
        </w:rPr>
        <w:lastRenderedPageBreak/>
        <w:t>quadrati ora affittati in gran parte a società italiane.</w:t>
      </w:r>
      <w:r w:rsidR="00E03709" w:rsidRPr="0077752B">
        <w:rPr>
          <w:rFonts w:cs="Arial"/>
          <w:color w:val="002060"/>
        </w:rPr>
        <w:br/>
        <w:t xml:space="preserve">«Avevamo una cava di marmo al confine con la Macedonia e una fabbrica a 100 chilometri dalla capitale, non c’erano strade, giravamo con la scorta, i nostri operai erano armati, nel ’97 era guerra civile tra destra e sinistra. Anni duri». Che non frenano i pugliesi all’assalto dei Balcani, per loro il cortile di casa: un’azienda calzaturiera di Barletta fa qui tutte le tomaie e il semilavorato, una di Andria l’intimo per grandi firme emergenti, e anche il </w:t>
      </w:r>
      <w:proofErr w:type="spellStart"/>
      <w:r w:rsidR="00E03709" w:rsidRPr="0077752B">
        <w:rPr>
          <w:rFonts w:cs="Arial"/>
          <w:color w:val="002060"/>
        </w:rPr>
        <w:t>Pastoressa</w:t>
      </w:r>
      <w:proofErr w:type="spellEnd"/>
      <w:r w:rsidR="00E03709" w:rsidRPr="0077752B">
        <w:rPr>
          <w:rFonts w:cs="Arial"/>
          <w:color w:val="002060"/>
        </w:rPr>
        <w:t xml:space="preserve"> si ritrova per un gruppo di Ostuni a produrre in Albania serbatoi d’acqua potabile e vasche per depuratori. Finché 15 anni fa l’ennesimo compaesano (sono un esercito, i pugliesi, un battaglione d’assalto) gli mette la pulce nell’orecchio: con tutte le mucche che hanno e le pizzerie che nascono come funghi, perché non ti metti a produrre mozzarelle e ricotte, </w:t>
      </w:r>
      <w:proofErr w:type="spellStart"/>
      <w:r w:rsidR="00E03709" w:rsidRPr="0077752B">
        <w:rPr>
          <w:rFonts w:cs="Arial"/>
          <w:color w:val="002060"/>
        </w:rPr>
        <w:t>burratine</w:t>
      </w:r>
      <w:proofErr w:type="spellEnd"/>
      <w:r w:rsidR="00E03709" w:rsidRPr="0077752B">
        <w:rPr>
          <w:rFonts w:cs="Arial"/>
          <w:color w:val="002060"/>
        </w:rPr>
        <w:t xml:space="preserve"> e stracciatelle, scamorze, caciotte e caciocavalli? Ora, racconta </w:t>
      </w:r>
      <w:proofErr w:type="spellStart"/>
      <w:r w:rsidR="00E03709" w:rsidRPr="0077752B">
        <w:rPr>
          <w:rFonts w:cs="Arial"/>
          <w:color w:val="002060"/>
        </w:rPr>
        <w:t>Pastoressa</w:t>
      </w:r>
      <w:proofErr w:type="spellEnd"/>
      <w:r w:rsidR="00E03709" w:rsidRPr="0077752B">
        <w:rPr>
          <w:rFonts w:cs="Arial"/>
          <w:color w:val="002060"/>
        </w:rPr>
        <w:t>, la sua Fattoria italiana, caseificio di sole donne, copre l’80 per cento del mercato di Tirana, supermercati, alberghi, ristoranti italiani e albanesi. Ogni week end lui torna a Bari dalla mogli</w:t>
      </w:r>
      <w:r w:rsidR="001809C4">
        <w:rPr>
          <w:rFonts w:cs="Arial"/>
          <w:color w:val="002060"/>
        </w:rPr>
        <w:t>e, sua figlia studia Medicina a T</w:t>
      </w:r>
      <w:r w:rsidR="00E03709" w:rsidRPr="0077752B">
        <w:rPr>
          <w:rFonts w:cs="Arial"/>
          <w:color w:val="002060"/>
        </w:rPr>
        <w:t xml:space="preserve">irana al Buon Consiglio (ne diremo), sta per arrivare il figlio bocconiano a fare esperienza sul campo. Morale, non solo fai quattrini ma, «per via dell’alimentazione naturale a foraggio delle mucche nei villaggi intorno alla capitale, qui riscopri i sapori di trenta o quarant’anni fa che in Italia non trovi più». Vero, confermiamo. Nascono così, imprese e business: per una </w:t>
      </w:r>
      <w:r w:rsidR="00E03709" w:rsidRPr="0077752B">
        <w:rPr>
          <w:rStyle w:val="Enfasigrassetto"/>
          <w:rFonts w:cs="Arial"/>
          <w:b w:val="0"/>
          <w:color w:val="002060"/>
        </w:rPr>
        <w:t>combinazione di casualità e calcolo</w:t>
      </w:r>
      <w:r w:rsidR="00E03709" w:rsidRPr="0077752B">
        <w:rPr>
          <w:rFonts w:cs="Arial"/>
          <w:color w:val="002060"/>
        </w:rPr>
        <w:t xml:space="preserve">, la voglia di ribaltare la propria vita, uscire dalla comfort zone che ci si è costruiti fino ad allora, buttarsi in ciò che non sai e non sei. Era un manager della comunicazione Fiat, Francesco Milella, e mangiava sempre fuori casa: l’altr’anno fa il salto della quaglia, un giorno per aprire la società, venti per i permessi, un mese per ristrutturare ad arte i locali, un po’ di più per convincere lo chef e jazzista Leonardo Amoruso e apre il ristorante </w:t>
      </w:r>
      <w:proofErr w:type="spellStart"/>
      <w:r w:rsidR="00E03709" w:rsidRPr="0077752B">
        <w:rPr>
          <w:rFonts w:cs="Arial"/>
          <w:color w:val="002060"/>
        </w:rPr>
        <w:t>InPuglia</w:t>
      </w:r>
      <w:proofErr w:type="spellEnd"/>
      <w:r w:rsidR="00E03709" w:rsidRPr="0077752B">
        <w:rPr>
          <w:rFonts w:cs="Arial"/>
          <w:color w:val="002060"/>
        </w:rPr>
        <w:t xml:space="preserve">. Era invece direttore finanziario della Peroni poi senior executive Mercedes a Singapore, Irene Tosti, e non sapeva distinguere una pianta da un’erbaccia. Procede per vie tortuose: una spedizione per charity sul Kilimangiaro dove scopre che stiamo distruggendo il pianeta, una tesi sullo sviluppo sostenibile a Ginevra, l’impatto in Albania con una natura selvaggia e una guardia forestale ora suo socio. Così si ritrova a impiantare su uno splendido promontorio vicino a Durazzo una fattoria biologica dove, racconta, «coltiviamo piante medicinali per l’industria nutraceutica, quella degli integratori alimentari, clienti tutti tedeschi, austriaci, svizzeri, croati e italiani. Questo è il paradiso della biodiversità! Sa che di solo origano bianco crescono qui duecento specie? Ti arrabbi ogni giorno per i </w:t>
      </w:r>
      <w:r w:rsidR="00E03709" w:rsidRPr="0077752B">
        <w:rPr>
          <w:rFonts w:cs="Arial"/>
          <w:color w:val="002060"/>
        </w:rPr>
        <w:lastRenderedPageBreak/>
        <w:t xml:space="preserve">residui del mix di veterocomunismo e </w:t>
      </w:r>
      <w:proofErr w:type="spellStart"/>
      <w:r w:rsidR="00E03709" w:rsidRPr="0077752B">
        <w:rPr>
          <w:rFonts w:cs="Arial"/>
          <w:color w:val="002060"/>
        </w:rPr>
        <w:t>supercorruzione</w:t>
      </w:r>
      <w:proofErr w:type="spellEnd"/>
      <w:r w:rsidR="00E03709" w:rsidRPr="0077752B">
        <w:rPr>
          <w:rFonts w:cs="Arial"/>
          <w:color w:val="002060"/>
        </w:rPr>
        <w:t xml:space="preserve"> dei primi tempi post-regime fino allo scandalo dello “schema Ponzi” che rovinò mezzo paese, e mancano ancora saldi modelli di riferimento: ma è una nazione di giovani, fanno figli presto, l’età media a Tirana è 22 anni, le potenzialità sono enormi». Di vita come di business. Non tutto è filato sempre così liscio, non è che ti butti allo sbaraglio e i soldi piovono dal cielo. </w:t>
      </w:r>
      <w:r w:rsidR="00E03709" w:rsidRPr="0077752B">
        <w:rPr>
          <w:rStyle w:val="Enfasigrassetto"/>
          <w:rFonts w:cs="Arial"/>
          <w:b w:val="0"/>
          <w:color w:val="002060"/>
        </w:rPr>
        <w:t>Pasticci ne hanno combinati anche gli italiani. Avventurieri, sprovveduti e cialtroni</w:t>
      </w:r>
      <w:r w:rsidR="00E03709" w:rsidRPr="0077752B">
        <w:rPr>
          <w:rFonts w:cs="Arial"/>
          <w:color w:val="002060"/>
        </w:rPr>
        <w:t xml:space="preserve">, modello il Fiore di Lamerica di Gianni Amelio, per chi ricorda il film. O quei sedicenti imprenditori che un giorno affittano </w:t>
      </w:r>
      <w:r w:rsidR="001809C4" w:rsidRPr="0077752B">
        <w:rPr>
          <w:rFonts w:cs="Arial"/>
          <w:noProof/>
          <w:color w:val="002060"/>
          <w:lang w:eastAsia="it-IT"/>
        </w:rPr>
        <w:drawing>
          <wp:anchor distT="0" distB="0" distL="114300" distR="114300" simplePos="0" relativeHeight="251666432" behindDoc="0" locked="0" layoutInCell="1" allowOverlap="1" wp14:anchorId="4DBD70C3" wp14:editId="779BBB8F">
            <wp:simplePos x="0" y="0"/>
            <wp:positionH relativeFrom="column">
              <wp:posOffset>3429000</wp:posOffset>
            </wp:positionH>
            <wp:positionV relativeFrom="paragraph">
              <wp:posOffset>5218430</wp:posOffset>
            </wp:positionV>
            <wp:extent cx="1685925" cy="972820"/>
            <wp:effectExtent l="0" t="0" r="9525" b="0"/>
            <wp:wrapSquare wrapText="bothSides"/>
            <wp:docPr id="10" name="Immagine 10" descr="Silvia Mino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ilvia Minotti"/>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85925" cy="97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709" w:rsidRPr="0077752B">
        <w:rPr>
          <w:rFonts w:cs="Arial"/>
          <w:color w:val="002060"/>
        </w:rPr>
        <w:t xml:space="preserve">un lussuoso ufficio a Tirana sbraitando che sono lì per rivoltarla come un calzino, salvo sparire nel nulla nel giro di due mesi. O il Becchetti che due anni fa, dopo aver provato con energia idroelettrica ed </w:t>
      </w:r>
      <w:proofErr w:type="spellStart"/>
      <w:r w:rsidR="00E03709" w:rsidRPr="0077752B">
        <w:rPr>
          <w:rFonts w:cs="Arial"/>
          <w:color w:val="002060"/>
        </w:rPr>
        <w:t>ecoballe</w:t>
      </w:r>
      <w:proofErr w:type="spellEnd"/>
      <w:r w:rsidR="00E03709" w:rsidRPr="0077752B">
        <w:rPr>
          <w:rFonts w:cs="Arial"/>
          <w:color w:val="002060"/>
        </w:rPr>
        <w:t xml:space="preserve"> di rifiuti, arruolò Pupo, Caprarica, la Ferilli e s’inventò </w:t>
      </w:r>
      <w:r w:rsidR="00E03709" w:rsidRPr="0077752B">
        <w:rPr>
          <w:rStyle w:val="Enfasigrassetto"/>
          <w:rFonts w:cs="Arial"/>
          <w:color w:val="002060"/>
        </w:rPr>
        <w:t>Agon Channel</w:t>
      </w:r>
      <w:r w:rsidR="00E03709" w:rsidRPr="0077752B">
        <w:rPr>
          <w:rFonts w:cs="Arial"/>
          <w:color w:val="002060"/>
        </w:rPr>
        <w:t xml:space="preserve">, tv italiana delocalizzata, presto sbaraccata, bis in forma di disastro della farsa annata ’97 di Striscia la Berisha, con i due conduttori dall’aria sfatta, le pezze al posto sbagliato e lo studio che cadeva a rotoli.  No, per avere successo le basi le devi possedere. «Dopo la crisi Lehman </w:t>
      </w:r>
      <w:proofErr w:type="spellStart"/>
      <w:r w:rsidR="00E03709" w:rsidRPr="0077752B">
        <w:rPr>
          <w:rFonts w:cs="Arial"/>
          <w:color w:val="002060"/>
        </w:rPr>
        <w:t>Brothers</w:t>
      </w:r>
      <w:proofErr w:type="spellEnd"/>
      <w:r w:rsidR="00E03709" w:rsidRPr="0077752B">
        <w:rPr>
          <w:rFonts w:cs="Arial"/>
          <w:color w:val="002060"/>
        </w:rPr>
        <w:t xml:space="preserve"> due soli erano i settori che continuavano a crescere: l’agricoltura d’eccellenza e il recupero rifiuti», racconta Silvia Minotti, Finanza in Bocconi e alla NY </w:t>
      </w:r>
      <w:proofErr w:type="spellStart"/>
      <w:r w:rsidR="00E03709" w:rsidRPr="0077752B">
        <w:rPr>
          <w:rFonts w:cs="Arial"/>
          <w:color w:val="002060"/>
        </w:rPr>
        <w:t>University</w:t>
      </w:r>
      <w:proofErr w:type="spellEnd"/>
      <w:r w:rsidR="00E03709" w:rsidRPr="0077752B">
        <w:rPr>
          <w:rFonts w:cs="Arial"/>
          <w:color w:val="002060"/>
        </w:rPr>
        <w:t xml:space="preserve">, in Albania una prima volta su incarico della Banca Mondiale per seguire la privatizzazione delle banche («Ho scritto io la legge sulle assicurazioni dei depositi bancari»), 9 anni a Washington e 2 a Roma a seguire i Balcani alla </w:t>
      </w:r>
      <w:proofErr w:type="spellStart"/>
      <w:r w:rsidR="00E03709" w:rsidRPr="0077752B">
        <w:rPr>
          <w:rFonts w:cs="Arial"/>
          <w:color w:val="002060"/>
        </w:rPr>
        <w:t>Sace</w:t>
      </w:r>
      <w:proofErr w:type="spellEnd"/>
      <w:r w:rsidR="00E03709" w:rsidRPr="0077752B">
        <w:rPr>
          <w:rFonts w:cs="Arial"/>
          <w:color w:val="002060"/>
        </w:rPr>
        <w:t xml:space="preserve">, l’Agenzia governativa di credito al nostro export. Lei e suo marito, tecnico nelle calzature, si sono </w:t>
      </w:r>
      <w:r w:rsidR="00E03709" w:rsidRPr="0077752B">
        <w:rPr>
          <w:rStyle w:val="Enfasigrassetto"/>
          <w:rFonts w:cs="Arial"/>
          <w:color w:val="002060"/>
        </w:rPr>
        <w:t>buttati sui rifiuti:</w:t>
      </w:r>
      <w:r w:rsidR="00E03709" w:rsidRPr="0077752B">
        <w:rPr>
          <w:rFonts w:cs="Arial"/>
          <w:color w:val="002060"/>
        </w:rPr>
        <w:t xml:space="preserve"> «Con 30 dipendenti, li raccogliamo qui, li valorizziamo separandoli meticolosamente per singolo tipo di carta e vetro e li esportiamo per essere riutilizzati in Italia, Austria, Serbia, Macedonia e Bulgaria». Ha certificazione Ue e un codice etico rigoroso, «non paghiamo mazzette, non facciamo regali». Perde troppo tempo in uffici, «la burocrazia non è ancora così light», il bimbo va alla scuola internazionale inglese «dove studia anche mandarino», e sì, magari fra qualche anno, «venderemo l’azienda e torneremo in Italia». A scatenare gli investimenti, in questo paese in cui il 60 per cento dell’export finisce in Italia, giocano </w:t>
      </w:r>
      <w:r w:rsidR="00E03709" w:rsidRPr="0077752B">
        <w:rPr>
          <w:rStyle w:val="Enfasigrassetto"/>
          <w:rFonts w:cs="Arial"/>
          <w:color w:val="002060"/>
        </w:rPr>
        <w:t>anche i cortocircuiti della globalizzazione</w:t>
      </w:r>
      <w:r w:rsidR="00E03709" w:rsidRPr="0077752B">
        <w:rPr>
          <w:rFonts w:cs="Arial"/>
          <w:color w:val="002060"/>
        </w:rPr>
        <w:t xml:space="preserve">, gli stessi per cui a Venezia bancarelle cinesi vendono a turisti cinesi maschere veneziane fatte in Cina. A Tirana, come sulla costa a Valona e Durazzo, chirurghi e odontoiatri italiani rifanno denti, seni, nasi e glutei a pazienti italiani in trasferta, in un pullulare di studi e cliniche italiane o in joint venture: turismo medico, prezzi allettanti per il basso costo di strutture e personale specializzato locale, pacchetti </w:t>
      </w:r>
      <w:proofErr w:type="spellStart"/>
      <w:r w:rsidR="00E03709" w:rsidRPr="0077752B">
        <w:rPr>
          <w:rFonts w:cs="Arial"/>
          <w:color w:val="002060"/>
        </w:rPr>
        <w:t>all</w:t>
      </w:r>
      <w:proofErr w:type="spellEnd"/>
      <w:r w:rsidR="00E03709" w:rsidRPr="0077752B">
        <w:rPr>
          <w:rFonts w:cs="Arial"/>
          <w:color w:val="002060"/>
        </w:rPr>
        <w:t xml:space="preserve">-inclusive con annesso soggiorno balneare, due piccioni con una fava. Per il sapere vale lo stesso che per i glutei. No, non la laurea di Renzo Bossi, quello pseudo-ateneo il governo l’ha chiuso da tempo assieme ad altri del genere. Ma all’Università Nostra Signora del Buon Consiglio, dell’ordine dei Figli dell’Immacolata Concezione, docenti italiani insegnano in lingua italiana a un centinaio di nuovi studenti italiani ogni anno, più il doppio di locali. Una seconda chance, per chi nei nostri atenei ha bucato il test d’ammissione: «Ma guardi che qui su 700 siamo passati in 100, le lezioni sono obbligatorie, gli esami sugli standard ministeriali italiani», raccontano il bellunese Carlo </w:t>
      </w:r>
      <w:proofErr w:type="spellStart"/>
      <w:r w:rsidR="00E03709" w:rsidRPr="0077752B">
        <w:rPr>
          <w:rFonts w:cs="Arial"/>
          <w:color w:val="002060"/>
        </w:rPr>
        <w:t>Pomaré</w:t>
      </w:r>
      <w:proofErr w:type="spellEnd"/>
      <w:r w:rsidR="00E03709" w:rsidRPr="0077752B">
        <w:rPr>
          <w:rFonts w:cs="Arial"/>
          <w:color w:val="002060"/>
        </w:rPr>
        <w:t xml:space="preserve"> e il cosentino Gianmarco Pugliese, 21 anni, secondo di Medicina. Pagano 8 mila euro l’anno di retta, «</w:t>
      </w:r>
      <w:r w:rsidR="00E03709" w:rsidRPr="0077752B">
        <w:rPr>
          <w:rStyle w:val="Enfasigrassetto"/>
          <w:rFonts w:cs="Arial"/>
          <w:b w:val="0"/>
          <w:color w:val="002060"/>
        </w:rPr>
        <w:t>però spendiamo poco per vivere</w:t>
      </w:r>
      <w:r w:rsidR="00E03709" w:rsidRPr="0077752B">
        <w:rPr>
          <w:rStyle w:val="Enfasigrassetto"/>
          <w:rFonts w:cs="Arial"/>
          <w:color w:val="002060"/>
        </w:rPr>
        <w:t>,</w:t>
      </w:r>
      <w:r w:rsidR="00E03709" w:rsidRPr="0077752B">
        <w:rPr>
          <w:rFonts w:cs="Arial"/>
          <w:color w:val="002060"/>
        </w:rPr>
        <w:t xml:space="preserve"> la sera c’è la movida al quartiere </w:t>
      </w:r>
      <w:proofErr w:type="spellStart"/>
      <w:r w:rsidR="00E03709" w:rsidRPr="0077752B">
        <w:rPr>
          <w:rFonts w:cs="Arial"/>
          <w:color w:val="002060"/>
        </w:rPr>
        <w:t>Blloc</w:t>
      </w:r>
      <w:proofErr w:type="spellEnd"/>
      <w:r w:rsidR="00E03709" w:rsidRPr="0077752B">
        <w:rPr>
          <w:rFonts w:cs="Arial"/>
          <w:color w:val="002060"/>
        </w:rPr>
        <w:t xml:space="preserve">, quasi tutti parlano italiano anche se i giovani si stanno orientando più sull’inglese. No, la loro lingua non la studiamo, giusto qualche parola per baccagliare un po’ con le non facili ragazze del posto». Finiranno a Tirana «almeno il secondo anno, col blocco dei tre esami di Anatomia», poi forse si iscriveranno a casa loro, così fan quasi tutti. Se invece completeranno qui i sei anni, dettaglia il rettore Bruno Giardina, «avranno laurea congiunta del nostro ateneo e di Roma Tor Vergata, lo stesso per Odontoiatria, con Bari per Economia e Farmacia, con Firenze per Architettura». E magari resteranno. O s’aggiungeranno all’esercito dei pendolari, l’Italia è a un tiro di schioppo, su 43 voli al dì in decollo dal nuovo aeroporto ben 31 hanno destinazione non solo Roma o Milano, ma Torino, Venezia, Ancona, Pisa, Bari, Verona, persino Pescara e Perugia. Per un curioso intreccio di arcaicità e innovazione, è contagiosa la sottile frenesia di un paese che ricomincia: «Non hanno ancora imparato a mettersi in fila alle poste», racconta Francesca Tarallo, «ma Internet ce l’hai in dieci minuti e un negozio lo apri in tre giorni. Vivono un po’ carpe diem, ma hanno il senso del cambiamento continuo, lo slancio vitale di un futuro in costruzione. E tu senti di stare entro un flusso. Non come in Italia, dove ogni cosa è cristallizzata, le acque stagnano, le persone si lagnano sempre delle stesse cose». Lei, Francesca, a Tirana c’è arrivata con due bimbi piccoli al seguito di suo marito Gianmaria Picchi, ingegnere, spedito dall’impresa di Rovigo che ha costruito il depuratore della città. Finito quel lavoro, invece di tornare lui ne ha trovato un altro, e ora anche lei, stilista di gioielli, ha preso un laboratorio, arruolato ragazze albanesi «soprattutto della provincia, con bella manualità e un’abilità nel ricamo da noi scomparsa», cominciato a produrre bijoux artigianali </w:t>
      </w:r>
      <w:r w:rsidR="00E03709" w:rsidRPr="0077752B">
        <w:rPr>
          <w:rFonts w:cs="Arial"/>
          <w:color w:val="002060"/>
        </w:rPr>
        <w:lastRenderedPageBreak/>
        <w:t xml:space="preserve">e accessori di moda per il mercato italiano. Un passo dopo l’altro, metti radici. Finché non te ne vai più. Com’è successo a Luigi </w:t>
      </w:r>
      <w:proofErr w:type="spellStart"/>
      <w:r w:rsidR="00E03709" w:rsidRPr="0077752B">
        <w:rPr>
          <w:rFonts w:cs="Arial"/>
          <w:color w:val="002060"/>
        </w:rPr>
        <w:t>Nidito</w:t>
      </w:r>
      <w:proofErr w:type="spellEnd"/>
      <w:r w:rsidR="00E03709" w:rsidRPr="0077752B">
        <w:rPr>
          <w:rFonts w:cs="Arial"/>
          <w:color w:val="002060"/>
        </w:rPr>
        <w:t xml:space="preserve">, 72 anni, da Prato, editore, l’ultima storia che vogliamo raccontare: un po’ le ricuce tutte, e smonta l’idea che l’Albania sia sì vitale, irruente, complicata, povera, aperta, vogliosa di crescere, sgangherata e appassionata, ma non sia un paese per vecchi. </w:t>
      </w:r>
      <w:proofErr w:type="spellStart"/>
      <w:r w:rsidR="00E03709" w:rsidRPr="0077752B">
        <w:rPr>
          <w:rFonts w:cs="Arial"/>
          <w:color w:val="002060"/>
        </w:rPr>
        <w:t>Nidito</w:t>
      </w:r>
      <w:proofErr w:type="spellEnd"/>
      <w:r w:rsidR="00E03709" w:rsidRPr="0077752B">
        <w:rPr>
          <w:rFonts w:cs="Arial"/>
          <w:color w:val="002060"/>
        </w:rPr>
        <w:t xml:space="preserve"> a Tirana è la rappresentazione plastica dell’aforisma di Einstein secondo cui la distinzione tra presente, passato e futuro è un’illusione ostinatamente persistente (sì, l’abbiamo pescata su Dark, la nuova serie </w:t>
      </w:r>
      <w:proofErr w:type="spellStart"/>
      <w:r w:rsidR="00E03709" w:rsidRPr="0077752B">
        <w:rPr>
          <w:rFonts w:cs="Arial"/>
          <w:color w:val="002060"/>
        </w:rPr>
        <w:t>Netflix</w:t>
      </w:r>
      <w:proofErr w:type="spellEnd"/>
      <w:r w:rsidR="00E03709" w:rsidRPr="0077752B">
        <w:rPr>
          <w:rFonts w:cs="Arial"/>
          <w:color w:val="002060"/>
        </w:rPr>
        <w:t xml:space="preserve">, non è che giriamo con la </w:t>
      </w:r>
      <w:proofErr w:type="spellStart"/>
      <w:r w:rsidR="00E03709" w:rsidRPr="0077752B">
        <w:rPr>
          <w:rFonts w:cs="Arial"/>
          <w:color w:val="002060"/>
        </w:rPr>
        <w:t>Garzantina</w:t>
      </w:r>
      <w:proofErr w:type="spellEnd"/>
      <w:r w:rsidR="00E03709" w:rsidRPr="0077752B">
        <w:rPr>
          <w:rFonts w:cs="Arial"/>
          <w:color w:val="002060"/>
        </w:rPr>
        <w:t xml:space="preserve"> delle citazioni): lui ha una storia tutta socialista e di battaglie politiche, i primi contatti li prese quarant’anni fa, poi un viaggio all’anno, dal ’95 per 15 giorni al mese, quasi stabile dal 2007 con sua moglie Simona. S’è inventato il primo Lyons club (ora ce ne sono quattro), la </w:t>
      </w:r>
      <w:proofErr w:type="spellStart"/>
      <w:r w:rsidR="00E03709" w:rsidRPr="0077752B">
        <w:rPr>
          <w:rFonts w:cs="Arial"/>
          <w:color w:val="002060"/>
        </w:rPr>
        <w:t>Confimi</w:t>
      </w:r>
      <w:proofErr w:type="spellEnd"/>
      <w:r w:rsidR="00E03709" w:rsidRPr="0077752B">
        <w:rPr>
          <w:rFonts w:cs="Arial"/>
          <w:color w:val="002060"/>
        </w:rPr>
        <w:t xml:space="preserve"> Albania (scissione da Confindustria, 93 aziende e studi per 15 mila dipendenti), e l’unico circolo Pd (alle primarie la totalità dei voti a </w:t>
      </w:r>
      <w:proofErr w:type="spellStart"/>
      <w:r w:rsidR="00E03709" w:rsidRPr="0077752B">
        <w:rPr>
          <w:rFonts w:cs="Arial"/>
          <w:color w:val="002060"/>
        </w:rPr>
        <w:t>Renzi</w:t>
      </w:r>
      <w:proofErr w:type="spellEnd"/>
      <w:r w:rsidR="00E03709" w:rsidRPr="0077752B">
        <w:rPr>
          <w:rFonts w:cs="Arial"/>
          <w:color w:val="002060"/>
        </w:rPr>
        <w:t>). Ha fatto tradurre Guareschi e Pirandello, pubblica cinque o sei titoli l’anno, prezzo massimo 5 euro. Quello che gli altri azzardano da quarantenni d’assalto, lui rivendica con accorata nostalgia: «Un mare di contraddizioni, l’ottimismo e la pazienza di un popolo che guarda avanti, la battaglia culturale, la passione politica. Ebbene sì: qui rivivo i miei anni Sessanta! Che potrei mai sperare di meglio?».</w:t>
      </w:r>
    </w:p>
    <w:p w:rsidR="002764AE" w:rsidRPr="0077752B" w:rsidRDefault="00FF28E0" w:rsidP="0077752B">
      <w:pPr>
        <w:spacing w:line="240" w:lineRule="auto"/>
      </w:pPr>
      <w:r>
        <w:rPr>
          <w:rFonts w:cs="Tahoma"/>
          <w:color w:val="333399"/>
          <w:sz w:val="28"/>
          <w:szCs w:val="28"/>
        </w:rPr>
        <w:pict>
          <v:rect id="_x0000_i1050" style="width:231.65pt;height:3pt" o:hralign="right" o:hrstd="t" o:hr="t" fillcolor="#aca899" stroked="f"/>
        </w:pict>
      </w:r>
    </w:p>
    <w:p w:rsidR="009B2FAF" w:rsidRPr="0077752B" w:rsidRDefault="009B2FAF" w:rsidP="0077752B">
      <w:pPr>
        <w:spacing w:line="240" w:lineRule="auto"/>
        <w:rPr>
          <w:rFonts w:cs="Tahoma"/>
          <w:color w:val="002060"/>
        </w:rPr>
      </w:pPr>
    </w:p>
    <w:p w:rsidR="009B2FAF" w:rsidRPr="0077752B" w:rsidRDefault="003D00DF" w:rsidP="0077752B">
      <w:pPr>
        <w:shd w:val="clear" w:color="auto" w:fill="F0F0F0"/>
        <w:spacing w:line="240" w:lineRule="auto"/>
        <w:contextualSpacing/>
        <w:jc w:val="center"/>
        <w:rPr>
          <w:rFonts w:cs="Tahoma"/>
          <w:b/>
          <w:color w:val="C00000"/>
          <w:sz w:val="36"/>
          <w:szCs w:val="36"/>
        </w:rPr>
      </w:pPr>
      <w:r>
        <w:rPr>
          <w:b/>
          <w:color w:val="C00000"/>
          <w:sz w:val="36"/>
          <w:szCs w:val="36"/>
        </w:rPr>
        <w:t>Bandi</w:t>
      </w:r>
    </w:p>
    <w:p w:rsidR="003D00DF" w:rsidRPr="0077752B" w:rsidRDefault="00FF28E0" w:rsidP="003D00DF">
      <w:pPr>
        <w:pStyle w:val="Titolo1"/>
        <w:spacing w:before="0" w:after="0" w:line="240" w:lineRule="auto"/>
        <w:rPr>
          <w:rFonts w:ascii="Trebuchet MS" w:hAnsi="Trebuchet MS"/>
          <w:color w:val="C00000"/>
          <w:sz w:val="22"/>
          <w:szCs w:val="22"/>
        </w:rPr>
      </w:pPr>
      <w:r>
        <w:rPr>
          <w:rFonts w:ascii="Trebuchet MS" w:hAnsi="Trebuchet MS" w:cs="Tahoma"/>
          <w:color w:val="333399"/>
        </w:rPr>
        <w:pict>
          <v:rect id="_x0000_i1051" style="width:231.65pt;height:3pt" o:hralign="right" o:hrstd="t" o:hr="t" fillcolor="#aca899" stroked="f"/>
        </w:pict>
      </w:r>
    </w:p>
    <w:p w:rsidR="003D00DF" w:rsidRPr="0077752B" w:rsidRDefault="003D00DF" w:rsidP="003D00DF">
      <w:pPr>
        <w:pStyle w:val="Titolo1"/>
        <w:spacing w:before="0" w:after="0" w:line="240" w:lineRule="auto"/>
        <w:rPr>
          <w:rFonts w:ascii="Trebuchet MS" w:hAnsi="Trebuchet MS"/>
          <w:color w:val="00B0F0"/>
          <w:sz w:val="28"/>
          <w:szCs w:val="28"/>
        </w:rPr>
      </w:pPr>
      <w:r w:rsidRPr="0077752B">
        <w:rPr>
          <w:rFonts w:ascii="Trebuchet MS" w:hAnsi="Trebuchet MS"/>
          <w:color w:val="00B0F0"/>
          <w:sz w:val="28"/>
          <w:szCs w:val="28"/>
        </w:rPr>
        <w:t>Migranti: pubblicati tre Avvisi per i percorsi di inclusione e accoglienza</w:t>
      </w:r>
      <w:r w:rsidR="00FF28E0">
        <w:rPr>
          <w:rFonts w:ascii="Trebuchet MS" w:hAnsi="Trebuchet MS" w:cs="Tahoma"/>
          <w:color w:val="333399"/>
        </w:rPr>
        <w:pict>
          <v:rect id="_x0000_i1052" style="width:231.65pt;height:3pt" o:hralign="right" o:hrstd="t" o:hr="t" fillcolor="#aca899" stroked="f"/>
        </w:pict>
      </w:r>
    </w:p>
    <w:p w:rsidR="003D00DF" w:rsidRPr="0077752B" w:rsidRDefault="003D00DF" w:rsidP="003D00DF">
      <w:pPr>
        <w:pStyle w:val="NormaleWeb"/>
        <w:spacing w:before="0" w:beforeAutospacing="0" w:after="0" w:afterAutospacing="0" w:line="240" w:lineRule="auto"/>
        <w:rPr>
          <w:color w:val="002060"/>
        </w:rPr>
      </w:pPr>
      <w:r w:rsidRPr="0077752B">
        <w:rPr>
          <w:noProof/>
          <w:color w:val="002060"/>
          <w:lang w:eastAsia="it-IT"/>
        </w:rPr>
        <w:drawing>
          <wp:anchor distT="0" distB="0" distL="114300" distR="114300" simplePos="0" relativeHeight="251674624" behindDoc="0" locked="0" layoutInCell="1" allowOverlap="1" wp14:anchorId="08767F16" wp14:editId="44F63679">
            <wp:simplePos x="0" y="0"/>
            <wp:positionH relativeFrom="column">
              <wp:posOffset>-19050</wp:posOffset>
            </wp:positionH>
            <wp:positionV relativeFrom="line">
              <wp:posOffset>66675</wp:posOffset>
            </wp:positionV>
            <wp:extent cx="1533525" cy="1533525"/>
            <wp:effectExtent l="0" t="0" r="9525" b="9525"/>
            <wp:wrapSquare wrapText="bothSides"/>
            <wp:docPr id="3" name="Immagine 3" descr="http://www.frontierarieti.com/wordpress/wp-content/uploads/2015/04/migranti-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frontierarieti.com/wordpress/wp-content/uploads/2015/04/migranti-1024x102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6" w:history="1">
        <w:r w:rsidRPr="0077752B">
          <w:rPr>
            <w:rStyle w:val="Collegamentoipertestuale"/>
            <w:b/>
            <w:bCs/>
            <w:i/>
            <w:color w:val="FFFFFF"/>
            <w:u w:val="none"/>
            <w:bdr w:val="single" w:sz="6" w:space="2" w:color="F58723" w:frame="1"/>
          </w:rPr>
          <w:t>Lo</w:t>
        </w:r>
      </w:hyperlink>
      <w:r w:rsidRPr="0077752B">
        <w:rPr>
          <w:rFonts w:cs="Tahoma"/>
        </w:rPr>
        <w:t xml:space="preserve">  </w:t>
      </w:r>
      <w:r w:rsidRPr="0077752B">
        <w:rPr>
          <w:color w:val="002060"/>
        </w:rPr>
        <w:t xml:space="preserve">L’Autorità Responsabile del Fondo Asilo, Migrazione e Integrazione (Fami) del Ministero dell’Interno ha pubblicato tre nuovi avvisi, a valere sul Fami 2014-2020, dedicati a soggetti pubblici e privati, con l’obiettivo di qualificare gli interventi di accoglienza, di favorire percorsi di inclusione socio-economica dei migranti, nonché di dare attuazione al Piano Nazionale di Integrazione presentato dal Ministero dell’Interno a settembre 2017. Nello specifico gli Avvisi riguardano la </w:t>
      </w:r>
      <w:r w:rsidRPr="0077752B">
        <w:rPr>
          <w:color w:val="002060"/>
        </w:rPr>
        <w:lastRenderedPageBreak/>
        <w:t>realizzazione di proposte progettuali a valere sulle seguenti azioni:</w:t>
      </w:r>
    </w:p>
    <w:p w:rsidR="003D00DF" w:rsidRPr="0077752B" w:rsidRDefault="003D00DF" w:rsidP="003D00DF">
      <w:pPr>
        <w:numPr>
          <w:ilvl w:val="0"/>
          <w:numId w:val="30"/>
        </w:numPr>
        <w:spacing w:line="240" w:lineRule="auto"/>
        <w:jc w:val="left"/>
        <w:rPr>
          <w:color w:val="002060"/>
        </w:rPr>
      </w:pPr>
      <w:r w:rsidRPr="0077752B">
        <w:rPr>
          <w:color w:val="002060"/>
        </w:rPr>
        <w:t>“Percorsi di inclusione in favore di minori stranieri non accompagnati (</w:t>
      </w:r>
      <w:proofErr w:type="spellStart"/>
      <w:r w:rsidRPr="0077752B">
        <w:rPr>
          <w:color w:val="002060"/>
        </w:rPr>
        <w:t>Msna</w:t>
      </w:r>
      <w:proofErr w:type="spellEnd"/>
      <w:r w:rsidRPr="0077752B">
        <w:rPr>
          <w:color w:val="002060"/>
        </w:rPr>
        <w:t>) presenti nelle strutture di seconda accoglienza”</w:t>
      </w:r>
    </w:p>
    <w:p w:rsidR="003D00DF" w:rsidRPr="0077752B" w:rsidRDefault="003D00DF" w:rsidP="003D00DF">
      <w:pPr>
        <w:numPr>
          <w:ilvl w:val="0"/>
          <w:numId w:val="30"/>
        </w:numPr>
        <w:spacing w:line="240" w:lineRule="auto"/>
        <w:jc w:val="left"/>
        <w:rPr>
          <w:color w:val="002060"/>
        </w:rPr>
      </w:pPr>
      <w:r w:rsidRPr="0077752B">
        <w:rPr>
          <w:color w:val="002060"/>
        </w:rPr>
        <w:t>“Potenziamento del sistema di 1° e 2° accoglienza” – Tutela della salute dei richiedenti e titolari di protezione internazionale in condizione di vulnerabilità”</w:t>
      </w:r>
    </w:p>
    <w:p w:rsidR="003D00DF" w:rsidRPr="0077752B" w:rsidRDefault="003D00DF" w:rsidP="003D00DF">
      <w:pPr>
        <w:numPr>
          <w:ilvl w:val="0"/>
          <w:numId w:val="30"/>
        </w:numPr>
        <w:spacing w:line="240" w:lineRule="auto"/>
        <w:jc w:val="left"/>
        <w:rPr>
          <w:color w:val="002060"/>
        </w:rPr>
      </w:pPr>
      <w:r w:rsidRPr="0077752B">
        <w:rPr>
          <w:color w:val="002060"/>
        </w:rPr>
        <w:t>“Promozione di interventi di inclusione sociale ed economica di cittadini dei Paesi terzi sviluppati in Italia e in altri Stati membri”</w:t>
      </w:r>
    </w:p>
    <w:p w:rsidR="003D00DF" w:rsidRPr="0077752B" w:rsidRDefault="003D00DF" w:rsidP="003D00DF">
      <w:pPr>
        <w:pStyle w:val="NormaleWeb"/>
        <w:spacing w:before="0" w:beforeAutospacing="0" w:after="0" w:afterAutospacing="0" w:line="240" w:lineRule="auto"/>
        <w:rPr>
          <w:color w:val="002060"/>
        </w:rPr>
      </w:pPr>
      <w:r w:rsidRPr="0077752B">
        <w:rPr>
          <w:color w:val="002060"/>
        </w:rPr>
        <w:t xml:space="preserve">I soggetti proponenti potranno presentare le proposte progettuali, previa registrazione, a partire dalle ore 12 del giorno 18 gennaio 2018 ed esclusivamente mediante procedura telematica, accedendo tramite il sito del Ministero dell’Interno </w:t>
      </w:r>
      <w:hyperlink r:id="rId67" w:history="1">
        <w:r w:rsidRPr="0077752B">
          <w:rPr>
            <w:rStyle w:val="Collegamentoipertestuale"/>
            <w:color w:val="002060"/>
          </w:rPr>
          <w:t>https://fami.dlci.interno.it</w:t>
        </w:r>
      </w:hyperlink>
      <w:r w:rsidRPr="0077752B">
        <w:rPr>
          <w:color w:val="002060"/>
        </w:rPr>
        <w:t>. Sarà a tale fine necessario dotarsi di casella di posta elettronica certificata (PEC) e di firma elettronica digitale.</w:t>
      </w:r>
    </w:p>
    <w:p w:rsidR="003D00DF" w:rsidRPr="0077752B" w:rsidRDefault="003D00DF" w:rsidP="003D00DF">
      <w:pPr>
        <w:pStyle w:val="NormaleWeb"/>
        <w:spacing w:before="0" w:beforeAutospacing="0" w:after="0" w:afterAutospacing="0" w:line="240" w:lineRule="auto"/>
        <w:rPr>
          <w:color w:val="002060"/>
        </w:rPr>
      </w:pPr>
      <w:r w:rsidRPr="0077752B">
        <w:rPr>
          <w:color w:val="002060"/>
        </w:rPr>
        <w:t xml:space="preserve">Tutte le proposte progettuali potranno essere presentate fino alle ore 12 del 27 febbraio 2018. Scarica: </w:t>
      </w:r>
    </w:p>
    <w:p w:rsidR="003D00DF" w:rsidRPr="0077752B" w:rsidRDefault="003D00DF" w:rsidP="003D00DF">
      <w:pPr>
        <w:pStyle w:val="Titolo2"/>
        <w:spacing w:before="0" w:beforeAutospacing="0" w:after="0" w:afterAutospacing="0" w:line="240" w:lineRule="auto"/>
        <w:rPr>
          <w:rFonts w:cs="Segoe UI"/>
          <w:sz w:val="22"/>
          <w:szCs w:val="22"/>
        </w:rPr>
      </w:pPr>
      <w:r w:rsidRPr="0077752B">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7.25pt;height:49.5pt" o:ole="">
            <v:imagedata r:id="rId68" o:title=""/>
          </v:shape>
          <o:OLEObject Type="Embed" ProgID="AcroExch.Document.11" ShapeID="_x0000_i1053" DrawAspect="Icon" ObjectID="_1577866726" r:id="rId69"/>
        </w:object>
      </w:r>
    </w:p>
    <w:p w:rsidR="009B2FAF" w:rsidRDefault="00FF28E0" w:rsidP="003D00DF">
      <w:pPr>
        <w:spacing w:line="240" w:lineRule="auto"/>
        <w:rPr>
          <w:rFonts w:cs="Tahoma"/>
          <w:color w:val="333399"/>
        </w:rPr>
      </w:pPr>
      <w:r>
        <w:rPr>
          <w:rFonts w:cs="Tahoma"/>
          <w:color w:val="333399"/>
        </w:rPr>
        <w:pict>
          <v:rect id="_x0000_i1054" style="width:231.65pt;height:3pt" o:hralign="right" o:hrstd="t" o:hr="t" fillcolor="#aca899" stroked="f"/>
        </w:pict>
      </w:r>
    </w:p>
    <w:p w:rsidR="002764AE" w:rsidRPr="0077752B" w:rsidRDefault="002764AE" w:rsidP="0077752B">
      <w:pPr>
        <w:spacing w:line="240" w:lineRule="auto"/>
        <w:rPr>
          <w:vanish/>
          <w:color w:val="002060"/>
          <w:lang w:val="de-DE" w:eastAsia="it-IT"/>
        </w:rPr>
      </w:pPr>
      <w:r w:rsidRPr="0077752B">
        <w:rPr>
          <w:vanish/>
          <w:color w:val="002060"/>
          <w:lang w:val="de-DE" w:eastAsia="it-IT"/>
        </w:rPr>
        <w:t>Secgli tu!</w:t>
      </w:r>
    </w:p>
    <w:p w:rsidR="00BF3E9E" w:rsidRPr="0077752B" w:rsidRDefault="00BF3E9E" w:rsidP="0077752B">
      <w:pPr>
        <w:shd w:val="clear" w:color="auto" w:fill="FFFFFF"/>
        <w:spacing w:line="240" w:lineRule="auto"/>
        <w:rPr>
          <w:rFonts w:cs="Tahoma"/>
          <w:color w:val="333399"/>
        </w:rPr>
      </w:pPr>
    </w:p>
    <w:p w:rsidR="00CE6421" w:rsidRPr="0077752B" w:rsidRDefault="00CE6421" w:rsidP="0077752B">
      <w:pPr>
        <w:pStyle w:val="NormaleWeb"/>
        <w:spacing w:before="0" w:beforeAutospacing="0" w:after="0" w:afterAutospacing="0" w:line="240" w:lineRule="auto"/>
        <w:rPr>
          <w:rFonts w:cs="Tahoma"/>
          <w:color w:val="002060"/>
        </w:rPr>
      </w:pPr>
    </w:p>
    <w:p w:rsidR="00F4621E" w:rsidRPr="0077752B" w:rsidRDefault="00A72626" w:rsidP="0077752B">
      <w:pPr>
        <w:pStyle w:val="NormaleWeb"/>
        <w:spacing w:before="0" w:beforeAutospacing="0" w:after="0" w:afterAutospacing="0" w:line="240" w:lineRule="auto"/>
      </w:pPr>
      <w:r w:rsidRPr="0077752B">
        <w:t xml:space="preserve"> </w:t>
      </w:r>
    </w:p>
    <w:p w:rsidR="00986CB7" w:rsidRPr="0077752B" w:rsidRDefault="00986CB7" w:rsidP="0077752B">
      <w:pPr>
        <w:spacing w:line="240" w:lineRule="auto"/>
        <w:rPr>
          <w:rFonts w:cs="Arial"/>
          <w:vanish/>
          <w:color w:val="505050"/>
          <w:lang w:eastAsia="it-IT"/>
        </w:rPr>
      </w:pPr>
    </w:p>
    <w:sectPr w:rsidR="00986CB7" w:rsidRPr="0077752B" w:rsidSect="00CB598E">
      <w:footerReference w:type="default" r:id="rId70"/>
      <w:type w:val="continuous"/>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8E0" w:rsidRDefault="00FF28E0">
      <w:r>
        <w:separator/>
      </w:r>
    </w:p>
  </w:endnote>
  <w:endnote w:type="continuationSeparator" w:id="0">
    <w:p w:rsidR="00FF28E0" w:rsidRDefault="00FF2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TrebuchetMS">
    <w:panose1 w:val="00000000000000000000"/>
    <w:charset w:val="00"/>
    <w:family w:val="auto"/>
    <w:notTrueType/>
    <w:pitch w:val="default"/>
    <w:sig w:usb0="00000003" w:usb1="00000000" w:usb2="00000000" w:usb3="00000000" w:csb0="00000001" w:csb1="00000000"/>
  </w:font>
  <w:font w:name="PT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67099">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493A6B">
      <w:rPr>
        <w:noProof/>
      </w:rPr>
      <w:t>12</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8E0" w:rsidRDefault="00FF28E0">
      <w:r>
        <w:separator/>
      </w:r>
    </w:p>
  </w:footnote>
  <w:footnote w:type="continuationSeparator" w:id="0">
    <w:p w:rsidR="00FF28E0" w:rsidRDefault="00FF28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59962AC"/>
    <w:multiLevelType w:val="hybridMultilevel"/>
    <w:tmpl w:val="3AEAB0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8EA34A6"/>
    <w:multiLevelType w:val="multilevel"/>
    <w:tmpl w:val="2408AB64"/>
    <w:lvl w:ilvl="0">
      <w:start w:val="1"/>
      <w:numFmt w:val="decimal"/>
      <w:lvlText w:val="%1."/>
      <w:lvlJc w:val="left"/>
      <w:pPr>
        <w:tabs>
          <w:tab w:val="num" w:pos="-1200"/>
        </w:tabs>
        <w:ind w:left="-1200" w:hanging="360"/>
      </w:pPr>
    </w:lvl>
    <w:lvl w:ilvl="1">
      <w:start w:val="1"/>
      <w:numFmt w:val="decimal"/>
      <w:lvlText w:val="%2."/>
      <w:lvlJc w:val="left"/>
      <w:pPr>
        <w:tabs>
          <w:tab w:val="num" w:pos="-480"/>
        </w:tabs>
        <w:ind w:left="-480" w:hanging="360"/>
      </w:pPr>
    </w:lvl>
    <w:lvl w:ilvl="2">
      <w:start w:val="1"/>
      <w:numFmt w:val="decimal"/>
      <w:lvlText w:val="%3."/>
      <w:lvlJc w:val="left"/>
      <w:pPr>
        <w:tabs>
          <w:tab w:val="num" w:pos="240"/>
        </w:tabs>
        <w:ind w:left="240" w:hanging="360"/>
      </w:pPr>
    </w:lvl>
    <w:lvl w:ilvl="3" w:tentative="1">
      <w:start w:val="1"/>
      <w:numFmt w:val="decimal"/>
      <w:lvlText w:val="%4."/>
      <w:lvlJc w:val="left"/>
      <w:pPr>
        <w:tabs>
          <w:tab w:val="num" w:pos="960"/>
        </w:tabs>
        <w:ind w:left="960" w:hanging="360"/>
      </w:pPr>
    </w:lvl>
    <w:lvl w:ilvl="4" w:tentative="1">
      <w:start w:val="1"/>
      <w:numFmt w:val="decimal"/>
      <w:lvlText w:val="%5."/>
      <w:lvlJc w:val="left"/>
      <w:pPr>
        <w:tabs>
          <w:tab w:val="num" w:pos="1680"/>
        </w:tabs>
        <w:ind w:left="1680" w:hanging="360"/>
      </w:pPr>
    </w:lvl>
    <w:lvl w:ilvl="5" w:tentative="1">
      <w:start w:val="1"/>
      <w:numFmt w:val="decimal"/>
      <w:lvlText w:val="%6."/>
      <w:lvlJc w:val="left"/>
      <w:pPr>
        <w:tabs>
          <w:tab w:val="num" w:pos="2400"/>
        </w:tabs>
        <w:ind w:left="2400" w:hanging="360"/>
      </w:pPr>
    </w:lvl>
    <w:lvl w:ilvl="6" w:tentative="1">
      <w:start w:val="1"/>
      <w:numFmt w:val="decimal"/>
      <w:lvlText w:val="%7."/>
      <w:lvlJc w:val="left"/>
      <w:pPr>
        <w:tabs>
          <w:tab w:val="num" w:pos="3120"/>
        </w:tabs>
        <w:ind w:left="3120" w:hanging="360"/>
      </w:pPr>
    </w:lvl>
    <w:lvl w:ilvl="7" w:tentative="1">
      <w:start w:val="1"/>
      <w:numFmt w:val="decimal"/>
      <w:lvlText w:val="%8."/>
      <w:lvlJc w:val="left"/>
      <w:pPr>
        <w:tabs>
          <w:tab w:val="num" w:pos="3840"/>
        </w:tabs>
        <w:ind w:left="3840" w:hanging="360"/>
      </w:pPr>
    </w:lvl>
    <w:lvl w:ilvl="8" w:tentative="1">
      <w:start w:val="1"/>
      <w:numFmt w:val="decimal"/>
      <w:lvlText w:val="%9."/>
      <w:lvlJc w:val="left"/>
      <w:pPr>
        <w:tabs>
          <w:tab w:val="num" w:pos="4560"/>
        </w:tabs>
        <w:ind w:left="4560" w:hanging="360"/>
      </w:pPr>
    </w:lvl>
  </w:abstractNum>
  <w:abstractNum w:abstractNumId="4">
    <w:nsid w:val="0BC12EC5"/>
    <w:multiLevelType w:val="multilevel"/>
    <w:tmpl w:val="E6DA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BA1C81"/>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9D7A4A"/>
    <w:multiLevelType w:val="multilevel"/>
    <w:tmpl w:val="7D545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4A00197"/>
    <w:multiLevelType w:val="multilevel"/>
    <w:tmpl w:val="5DA6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A60A81"/>
    <w:multiLevelType w:val="multilevel"/>
    <w:tmpl w:val="6D62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696112"/>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49F0E17"/>
    <w:multiLevelType w:val="multilevel"/>
    <w:tmpl w:val="5E5A1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B30903"/>
    <w:multiLevelType w:val="multilevel"/>
    <w:tmpl w:val="E066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B477BE"/>
    <w:multiLevelType w:val="multilevel"/>
    <w:tmpl w:val="EDE6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E927D7"/>
    <w:multiLevelType w:val="multilevel"/>
    <w:tmpl w:val="3E44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B83F4E"/>
    <w:multiLevelType w:val="multilevel"/>
    <w:tmpl w:val="A96E73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34A96398"/>
    <w:multiLevelType w:val="multilevel"/>
    <w:tmpl w:val="5C9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6403DB"/>
    <w:multiLevelType w:val="multilevel"/>
    <w:tmpl w:val="4FA8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94798C"/>
    <w:multiLevelType w:val="multilevel"/>
    <w:tmpl w:val="7E32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1D56EB"/>
    <w:multiLevelType w:val="multilevel"/>
    <w:tmpl w:val="9A76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8014DB"/>
    <w:multiLevelType w:val="multilevel"/>
    <w:tmpl w:val="99BE8CE2"/>
    <w:lvl w:ilvl="0">
      <w:start w:val="1"/>
      <w:numFmt w:val="bullet"/>
      <w:lvlText w:val=""/>
      <w:lvlJc w:val="left"/>
      <w:pPr>
        <w:tabs>
          <w:tab w:val="num" w:pos="360"/>
        </w:tabs>
        <w:ind w:left="360" w:hanging="360"/>
      </w:pPr>
      <w:rPr>
        <w:rFonts w:ascii="Wingdings" w:hAnsi="Wingdings"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5905557F"/>
    <w:multiLevelType w:val="multilevel"/>
    <w:tmpl w:val="5AC6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CC777F"/>
    <w:multiLevelType w:val="multilevel"/>
    <w:tmpl w:val="4530A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0167B24"/>
    <w:multiLevelType w:val="multilevel"/>
    <w:tmpl w:val="E4F08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5037C4"/>
    <w:multiLevelType w:val="multilevel"/>
    <w:tmpl w:val="45D0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4AB3A1D"/>
    <w:multiLevelType w:val="multilevel"/>
    <w:tmpl w:val="72A6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E67D3A"/>
    <w:multiLevelType w:val="hybridMultilevel"/>
    <w:tmpl w:val="CFDA5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0A0C9D"/>
    <w:multiLevelType w:val="multilevel"/>
    <w:tmpl w:val="1CECE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0C6B54"/>
    <w:multiLevelType w:val="multilevel"/>
    <w:tmpl w:val="AA38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0969A7"/>
    <w:multiLevelType w:val="multilevel"/>
    <w:tmpl w:val="F6641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453507"/>
    <w:multiLevelType w:val="multilevel"/>
    <w:tmpl w:val="2140E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FF3F30"/>
    <w:multiLevelType w:val="multilevel"/>
    <w:tmpl w:val="A4F004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74500009"/>
    <w:multiLevelType w:val="multilevel"/>
    <w:tmpl w:val="1316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1863BC"/>
    <w:multiLevelType w:val="hybridMultilevel"/>
    <w:tmpl w:val="0D24694C"/>
    <w:lvl w:ilvl="0" w:tplc="F2622DDE">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5"/>
  </w:num>
  <w:num w:numId="2">
    <w:abstractNumId w:val="8"/>
  </w:num>
  <w:num w:numId="3">
    <w:abstractNumId w:val="23"/>
  </w:num>
  <w:num w:numId="4">
    <w:abstractNumId w:val="4"/>
  </w:num>
  <w:num w:numId="5">
    <w:abstractNumId w:val="32"/>
  </w:num>
  <w:num w:numId="6">
    <w:abstractNumId w:val="27"/>
  </w:num>
  <w:num w:numId="7">
    <w:abstractNumId w:val="11"/>
  </w:num>
  <w:num w:numId="8">
    <w:abstractNumId w:val="26"/>
  </w:num>
  <w:num w:numId="9">
    <w:abstractNumId w:val="7"/>
  </w:num>
  <w:num w:numId="10">
    <w:abstractNumId w:val="31"/>
  </w:num>
  <w:num w:numId="11">
    <w:abstractNumId w:val="12"/>
  </w:num>
  <w:num w:numId="12">
    <w:abstractNumId w:val="16"/>
  </w:num>
  <w:num w:numId="13">
    <w:abstractNumId w:val="28"/>
  </w:num>
  <w:num w:numId="14">
    <w:abstractNumId w:val="10"/>
  </w:num>
  <w:num w:numId="15">
    <w:abstractNumId w:val="21"/>
  </w:num>
  <w:num w:numId="16">
    <w:abstractNumId w:val="3"/>
  </w:num>
  <w:num w:numId="17">
    <w:abstractNumId w:val="19"/>
  </w:num>
  <w:num w:numId="18">
    <w:abstractNumId w:val="24"/>
  </w:num>
  <w:num w:numId="19">
    <w:abstractNumId w:val="17"/>
  </w:num>
  <w:num w:numId="20">
    <w:abstractNumId w:val="20"/>
  </w:num>
  <w:num w:numId="21">
    <w:abstractNumId w:val="13"/>
  </w:num>
  <w:num w:numId="22">
    <w:abstractNumId w:val="22"/>
  </w:num>
  <w:num w:numId="23">
    <w:abstractNumId w:val="2"/>
  </w:num>
  <w:num w:numId="24">
    <w:abstractNumId w:val="30"/>
  </w:num>
  <w:num w:numId="25">
    <w:abstractNumId w:val="14"/>
  </w:num>
  <w:num w:numId="26">
    <w:abstractNumId w:val="9"/>
  </w:num>
  <w:num w:numId="27">
    <w:abstractNumId w:val="15"/>
  </w:num>
  <w:num w:numId="28">
    <w:abstractNumId w:val="5"/>
  </w:num>
  <w:num w:numId="29">
    <w:abstractNumId w:val="6"/>
  </w:num>
  <w:num w:numId="30">
    <w:abstractNumId w:val="1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8EF"/>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B2"/>
    <w:rsid w:val="00003BAE"/>
    <w:rsid w:val="00003D2A"/>
    <w:rsid w:val="00004838"/>
    <w:rsid w:val="000048D0"/>
    <w:rsid w:val="00005599"/>
    <w:rsid w:val="00005C61"/>
    <w:rsid w:val="00006058"/>
    <w:rsid w:val="00006291"/>
    <w:rsid w:val="000067FF"/>
    <w:rsid w:val="00006825"/>
    <w:rsid w:val="00006E2B"/>
    <w:rsid w:val="00006FEF"/>
    <w:rsid w:val="000070AD"/>
    <w:rsid w:val="000074FC"/>
    <w:rsid w:val="0000763A"/>
    <w:rsid w:val="00007AB6"/>
    <w:rsid w:val="00007D2A"/>
    <w:rsid w:val="00007D34"/>
    <w:rsid w:val="00007E97"/>
    <w:rsid w:val="00007EB8"/>
    <w:rsid w:val="0001012E"/>
    <w:rsid w:val="0001021B"/>
    <w:rsid w:val="000102A2"/>
    <w:rsid w:val="0001089C"/>
    <w:rsid w:val="00010F5F"/>
    <w:rsid w:val="0001121F"/>
    <w:rsid w:val="000113CF"/>
    <w:rsid w:val="000114E4"/>
    <w:rsid w:val="0001195D"/>
    <w:rsid w:val="00011E17"/>
    <w:rsid w:val="0001203F"/>
    <w:rsid w:val="00012777"/>
    <w:rsid w:val="000127AF"/>
    <w:rsid w:val="00012F74"/>
    <w:rsid w:val="0001322F"/>
    <w:rsid w:val="000135B2"/>
    <w:rsid w:val="00013725"/>
    <w:rsid w:val="00013A46"/>
    <w:rsid w:val="00013E9B"/>
    <w:rsid w:val="00013EB4"/>
    <w:rsid w:val="00013F4D"/>
    <w:rsid w:val="00013F97"/>
    <w:rsid w:val="00014001"/>
    <w:rsid w:val="00014306"/>
    <w:rsid w:val="00014897"/>
    <w:rsid w:val="00014B2D"/>
    <w:rsid w:val="00014D7A"/>
    <w:rsid w:val="00014DDB"/>
    <w:rsid w:val="0001502E"/>
    <w:rsid w:val="00015668"/>
    <w:rsid w:val="00015718"/>
    <w:rsid w:val="00015914"/>
    <w:rsid w:val="00015C87"/>
    <w:rsid w:val="00015D13"/>
    <w:rsid w:val="00015DEF"/>
    <w:rsid w:val="00016239"/>
    <w:rsid w:val="000162CD"/>
    <w:rsid w:val="00016515"/>
    <w:rsid w:val="00016638"/>
    <w:rsid w:val="00016742"/>
    <w:rsid w:val="000168E0"/>
    <w:rsid w:val="00016A50"/>
    <w:rsid w:val="00016D20"/>
    <w:rsid w:val="00016D9A"/>
    <w:rsid w:val="0001768B"/>
    <w:rsid w:val="00017700"/>
    <w:rsid w:val="00017988"/>
    <w:rsid w:val="000179B6"/>
    <w:rsid w:val="00017AE4"/>
    <w:rsid w:val="000203DF"/>
    <w:rsid w:val="00020651"/>
    <w:rsid w:val="00020BE8"/>
    <w:rsid w:val="000210BE"/>
    <w:rsid w:val="00021384"/>
    <w:rsid w:val="000213CE"/>
    <w:rsid w:val="000215A6"/>
    <w:rsid w:val="000223D3"/>
    <w:rsid w:val="00022597"/>
    <w:rsid w:val="00022967"/>
    <w:rsid w:val="00022D6E"/>
    <w:rsid w:val="00022E69"/>
    <w:rsid w:val="000233D0"/>
    <w:rsid w:val="00023798"/>
    <w:rsid w:val="00023B91"/>
    <w:rsid w:val="000244BE"/>
    <w:rsid w:val="000244DB"/>
    <w:rsid w:val="000245E3"/>
    <w:rsid w:val="00024797"/>
    <w:rsid w:val="00024924"/>
    <w:rsid w:val="000249D5"/>
    <w:rsid w:val="00024AE9"/>
    <w:rsid w:val="000251B8"/>
    <w:rsid w:val="0002526D"/>
    <w:rsid w:val="000256D5"/>
    <w:rsid w:val="000257D0"/>
    <w:rsid w:val="00025841"/>
    <w:rsid w:val="0002595F"/>
    <w:rsid w:val="00025D97"/>
    <w:rsid w:val="00025EB5"/>
    <w:rsid w:val="000260C2"/>
    <w:rsid w:val="000263DF"/>
    <w:rsid w:val="00026480"/>
    <w:rsid w:val="00026641"/>
    <w:rsid w:val="000267A8"/>
    <w:rsid w:val="000268CC"/>
    <w:rsid w:val="00026A19"/>
    <w:rsid w:val="00026DC5"/>
    <w:rsid w:val="00026E4E"/>
    <w:rsid w:val="00026EC0"/>
    <w:rsid w:val="00026EC5"/>
    <w:rsid w:val="0002724D"/>
    <w:rsid w:val="00027748"/>
    <w:rsid w:val="00027C83"/>
    <w:rsid w:val="00030769"/>
    <w:rsid w:val="00030853"/>
    <w:rsid w:val="00030943"/>
    <w:rsid w:val="00030CD5"/>
    <w:rsid w:val="00030D2E"/>
    <w:rsid w:val="00031201"/>
    <w:rsid w:val="00031424"/>
    <w:rsid w:val="00031703"/>
    <w:rsid w:val="000319C7"/>
    <w:rsid w:val="00031CAC"/>
    <w:rsid w:val="00031E51"/>
    <w:rsid w:val="0003207B"/>
    <w:rsid w:val="0003224D"/>
    <w:rsid w:val="000323A2"/>
    <w:rsid w:val="000325FF"/>
    <w:rsid w:val="000328D6"/>
    <w:rsid w:val="00032AF2"/>
    <w:rsid w:val="00032BE1"/>
    <w:rsid w:val="00032CB3"/>
    <w:rsid w:val="00032ECF"/>
    <w:rsid w:val="00032F22"/>
    <w:rsid w:val="00032F63"/>
    <w:rsid w:val="0003322D"/>
    <w:rsid w:val="000332C8"/>
    <w:rsid w:val="00033356"/>
    <w:rsid w:val="000334FC"/>
    <w:rsid w:val="00033677"/>
    <w:rsid w:val="00033993"/>
    <w:rsid w:val="0003399E"/>
    <w:rsid w:val="00033B7F"/>
    <w:rsid w:val="00033CE1"/>
    <w:rsid w:val="0003416B"/>
    <w:rsid w:val="00034318"/>
    <w:rsid w:val="00034342"/>
    <w:rsid w:val="00034AC8"/>
    <w:rsid w:val="00034EC1"/>
    <w:rsid w:val="0003501F"/>
    <w:rsid w:val="00035080"/>
    <w:rsid w:val="000359E9"/>
    <w:rsid w:val="00035C4D"/>
    <w:rsid w:val="00035C56"/>
    <w:rsid w:val="00035E2E"/>
    <w:rsid w:val="00035EBA"/>
    <w:rsid w:val="000362B4"/>
    <w:rsid w:val="00036332"/>
    <w:rsid w:val="000367F1"/>
    <w:rsid w:val="00036A64"/>
    <w:rsid w:val="00036B34"/>
    <w:rsid w:val="000371CA"/>
    <w:rsid w:val="000372C6"/>
    <w:rsid w:val="0003750D"/>
    <w:rsid w:val="000377A3"/>
    <w:rsid w:val="00037C50"/>
    <w:rsid w:val="00040078"/>
    <w:rsid w:val="00040365"/>
    <w:rsid w:val="000406EB"/>
    <w:rsid w:val="00040A28"/>
    <w:rsid w:val="00040C85"/>
    <w:rsid w:val="00040D09"/>
    <w:rsid w:val="00040DC3"/>
    <w:rsid w:val="00040EDB"/>
    <w:rsid w:val="0004112E"/>
    <w:rsid w:val="0004120C"/>
    <w:rsid w:val="0004138B"/>
    <w:rsid w:val="00041AB5"/>
    <w:rsid w:val="00041CDD"/>
    <w:rsid w:val="000423AA"/>
    <w:rsid w:val="00042897"/>
    <w:rsid w:val="00042DC4"/>
    <w:rsid w:val="00042DF6"/>
    <w:rsid w:val="00042E9E"/>
    <w:rsid w:val="00043023"/>
    <w:rsid w:val="000432F2"/>
    <w:rsid w:val="00043345"/>
    <w:rsid w:val="00043359"/>
    <w:rsid w:val="000434EB"/>
    <w:rsid w:val="00043627"/>
    <w:rsid w:val="000436D0"/>
    <w:rsid w:val="000437C7"/>
    <w:rsid w:val="000439A6"/>
    <w:rsid w:val="00043A4F"/>
    <w:rsid w:val="000440E8"/>
    <w:rsid w:val="0004417B"/>
    <w:rsid w:val="0004425C"/>
    <w:rsid w:val="00044635"/>
    <w:rsid w:val="00044813"/>
    <w:rsid w:val="0004494E"/>
    <w:rsid w:val="000449D9"/>
    <w:rsid w:val="00044C53"/>
    <w:rsid w:val="00044CDD"/>
    <w:rsid w:val="000451CA"/>
    <w:rsid w:val="000452F3"/>
    <w:rsid w:val="000453AB"/>
    <w:rsid w:val="000455E5"/>
    <w:rsid w:val="000456D0"/>
    <w:rsid w:val="00045C08"/>
    <w:rsid w:val="00046016"/>
    <w:rsid w:val="0004621D"/>
    <w:rsid w:val="000465E3"/>
    <w:rsid w:val="00046B74"/>
    <w:rsid w:val="00046DDA"/>
    <w:rsid w:val="0004754E"/>
    <w:rsid w:val="000479A6"/>
    <w:rsid w:val="00047C96"/>
    <w:rsid w:val="00047FBE"/>
    <w:rsid w:val="0005052F"/>
    <w:rsid w:val="000508BD"/>
    <w:rsid w:val="00051524"/>
    <w:rsid w:val="00051556"/>
    <w:rsid w:val="00051A61"/>
    <w:rsid w:val="00051AF2"/>
    <w:rsid w:val="00051D30"/>
    <w:rsid w:val="00051DE0"/>
    <w:rsid w:val="00052007"/>
    <w:rsid w:val="00052132"/>
    <w:rsid w:val="00052494"/>
    <w:rsid w:val="0005331F"/>
    <w:rsid w:val="00053340"/>
    <w:rsid w:val="000533A7"/>
    <w:rsid w:val="000533FA"/>
    <w:rsid w:val="000534A5"/>
    <w:rsid w:val="00053732"/>
    <w:rsid w:val="00053903"/>
    <w:rsid w:val="00053BB6"/>
    <w:rsid w:val="00054015"/>
    <w:rsid w:val="000541A4"/>
    <w:rsid w:val="000545D4"/>
    <w:rsid w:val="000549A8"/>
    <w:rsid w:val="00054A86"/>
    <w:rsid w:val="00054D0B"/>
    <w:rsid w:val="00054D39"/>
    <w:rsid w:val="000550B8"/>
    <w:rsid w:val="000552E0"/>
    <w:rsid w:val="00055785"/>
    <w:rsid w:val="00055831"/>
    <w:rsid w:val="00055C44"/>
    <w:rsid w:val="00055C77"/>
    <w:rsid w:val="00055F00"/>
    <w:rsid w:val="00055F13"/>
    <w:rsid w:val="0005604A"/>
    <w:rsid w:val="0005644D"/>
    <w:rsid w:val="00056B1D"/>
    <w:rsid w:val="00056FBE"/>
    <w:rsid w:val="000570DB"/>
    <w:rsid w:val="00057339"/>
    <w:rsid w:val="000574AA"/>
    <w:rsid w:val="00057EB0"/>
    <w:rsid w:val="00060B70"/>
    <w:rsid w:val="00060DAA"/>
    <w:rsid w:val="000610F3"/>
    <w:rsid w:val="000614C7"/>
    <w:rsid w:val="00062557"/>
    <w:rsid w:val="0006282F"/>
    <w:rsid w:val="000628F6"/>
    <w:rsid w:val="00063089"/>
    <w:rsid w:val="000630D3"/>
    <w:rsid w:val="000634A9"/>
    <w:rsid w:val="00063794"/>
    <w:rsid w:val="00063A65"/>
    <w:rsid w:val="00063C5F"/>
    <w:rsid w:val="00063DEB"/>
    <w:rsid w:val="00064093"/>
    <w:rsid w:val="0006435D"/>
    <w:rsid w:val="00064421"/>
    <w:rsid w:val="00064A87"/>
    <w:rsid w:val="00064C9B"/>
    <w:rsid w:val="00064CF2"/>
    <w:rsid w:val="0006515C"/>
    <w:rsid w:val="000651FE"/>
    <w:rsid w:val="000654E4"/>
    <w:rsid w:val="0006562B"/>
    <w:rsid w:val="00065875"/>
    <w:rsid w:val="000658FF"/>
    <w:rsid w:val="00065D96"/>
    <w:rsid w:val="00065FD5"/>
    <w:rsid w:val="00066788"/>
    <w:rsid w:val="0006685D"/>
    <w:rsid w:val="00066887"/>
    <w:rsid w:val="000669E8"/>
    <w:rsid w:val="00066CE2"/>
    <w:rsid w:val="00066DB5"/>
    <w:rsid w:val="00066EE8"/>
    <w:rsid w:val="0006705F"/>
    <w:rsid w:val="000671C9"/>
    <w:rsid w:val="00067622"/>
    <w:rsid w:val="00067A21"/>
    <w:rsid w:val="00067A98"/>
    <w:rsid w:val="00067AB5"/>
    <w:rsid w:val="00067AE2"/>
    <w:rsid w:val="00067B6C"/>
    <w:rsid w:val="00070093"/>
    <w:rsid w:val="000701CC"/>
    <w:rsid w:val="00070619"/>
    <w:rsid w:val="0007080A"/>
    <w:rsid w:val="0007104A"/>
    <w:rsid w:val="00071084"/>
    <w:rsid w:val="00071438"/>
    <w:rsid w:val="000716CD"/>
    <w:rsid w:val="00071AA1"/>
    <w:rsid w:val="00071C90"/>
    <w:rsid w:val="00071E0A"/>
    <w:rsid w:val="0007205A"/>
    <w:rsid w:val="00072562"/>
    <w:rsid w:val="00072BB5"/>
    <w:rsid w:val="00073051"/>
    <w:rsid w:val="00073667"/>
    <w:rsid w:val="000738B3"/>
    <w:rsid w:val="00073934"/>
    <w:rsid w:val="00073DA3"/>
    <w:rsid w:val="00073DBD"/>
    <w:rsid w:val="00073ED3"/>
    <w:rsid w:val="00074073"/>
    <w:rsid w:val="000741A7"/>
    <w:rsid w:val="00074829"/>
    <w:rsid w:val="0007483E"/>
    <w:rsid w:val="00074914"/>
    <w:rsid w:val="0007516D"/>
    <w:rsid w:val="00075213"/>
    <w:rsid w:val="000756AC"/>
    <w:rsid w:val="00075ADA"/>
    <w:rsid w:val="00076177"/>
    <w:rsid w:val="00076447"/>
    <w:rsid w:val="00076708"/>
    <w:rsid w:val="0007684C"/>
    <w:rsid w:val="00076EC0"/>
    <w:rsid w:val="00077C59"/>
    <w:rsid w:val="00077CFB"/>
    <w:rsid w:val="000804E3"/>
    <w:rsid w:val="00080769"/>
    <w:rsid w:val="00080AC8"/>
    <w:rsid w:val="00080CEE"/>
    <w:rsid w:val="00080D05"/>
    <w:rsid w:val="00080DC9"/>
    <w:rsid w:val="0008102A"/>
    <w:rsid w:val="0008140B"/>
    <w:rsid w:val="000814AD"/>
    <w:rsid w:val="0008181E"/>
    <w:rsid w:val="00081ABA"/>
    <w:rsid w:val="00082570"/>
    <w:rsid w:val="00082939"/>
    <w:rsid w:val="00082B5F"/>
    <w:rsid w:val="00082D12"/>
    <w:rsid w:val="00082E85"/>
    <w:rsid w:val="00083200"/>
    <w:rsid w:val="000833B1"/>
    <w:rsid w:val="000834AF"/>
    <w:rsid w:val="000837E3"/>
    <w:rsid w:val="00083B1A"/>
    <w:rsid w:val="000843BF"/>
    <w:rsid w:val="00084726"/>
    <w:rsid w:val="00084804"/>
    <w:rsid w:val="00084D4E"/>
    <w:rsid w:val="00084FF5"/>
    <w:rsid w:val="000853F3"/>
    <w:rsid w:val="000856F4"/>
    <w:rsid w:val="00085707"/>
    <w:rsid w:val="00085805"/>
    <w:rsid w:val="00085BA8"/>
    <w:rsid w:val="00086006"/>
    <w:rsid w:val="00086145"/>
    <w:rsid w:val="0008621D"/>
    <w:rsid w:val="0008632D"/>
    <w:rsid w:val="00086457"/>
    <w:rsid w:val="00086493"/>
    <w:rsid w:val="000869D4"/>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9D"/>
    <w:rsid w:val="00091853"/>
    <w:rsid w:val="00091E3E"/>
    <w:rsid w:val="00091F35"/>
    <w:rsid w:val="0009203C"/>
    <w:rsid w:val="00092127"/>
    <w:rsid w:val="00092160"/>
    <w:rsid w:val="0009295E"/>
    <w:rsid w:val="00093174"/>
    <w:rsid w:val="00093253"/>
    <w:rsid w:val="00093436"/>
    <w:rsid w:val="0009353C"/>
    <w:rsid w:val="00093928"/>
    <w:rsid w:val="00093DF9"/>
    <w:rsid w:val="00094860"/>
    <w:rsid w:val="000948B1"/>
    <w:rsid w:val="00094D10"/>
    <w:rsid w:val="00094E33"/>
    <w:rsid w:val="0009536C"/>
    <w:rsid w:val="0009538E"/>
    <w:rsid w:val="00095BE1"/>
    <w:rsid w:val="000960A7"/>
    <w:rsid w:val="0009613F"/>
    <w:rsid w:val="00096408"/>
    <w:rsid w:val="00096FD6"/>
    <w:rsid w:val="00097035"/>
    <w:rsid w:val="000971CD"/>
    <w:rsid w:val="000974B6"/>
    <w:rsid w:val="00097860"/>
    <w:rsid w:val="00097A97"/>
    <w:rsid w:val="00097AB1"/>
    <w:rsid w:val="00097C21"/>
    <w:rsid w:val="00097DAA"/>
    <w:rsid w:val="00097EDC"/>
    <w:rsid w:val="000A02E4"/>
    <w:rsid w:val="000A03F9"/>
    <w:rsid w:val="000A041C"/>
    <w:rsid w:val="000A107E"/>
    <w:rsid w:val="000A1136"/>
    <w:rsid w:val="000A13A0"/>
    <w:rsid w:val="000A16B4"/>
    <w:rsid w:val="000A1D6C"/>
    <w:rsid w:val="000A2029"/>
    <w:rsid w:val="000A2532"/>
    <w:rsid w:val="000A25C8"/>
    <w:rsid w:val="000A2CDB"/>
    <w:rsid w:val="000A32A9"/>
    <w:rsid w:val="000A34A0"/>
    <w:rsid w:val="000A3D19"/>
    <w:rsid w:val="000A3E2E"/>
    <w:rsid w:val="000A3E9F"/>
    <w:rsid w:val="000A4435"/>
    <w:rsid w:val="000A45EF"/>
    <w:rsid w:val="000A472C"/>
    <w:rsid w:val="000A4C4D"/>
    <w:rsid w:val="000A4D49"/>
    <w:rsid w:val="000A4DCD"/>
    <w:rsid w:val="000A4E51"/>
    <w:rsid w:val="000A4E8E"/>
    <w:rsid w:val="000A54FE"/>
    <w:rsid w:val="000A5526"/>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12B9"/>
    <w:rsid w:val="000B13AB"/>
    <w:rsid w:val="000B13DB"/>
    <w:rsid w:val="000B1A78"/>
    <w:rsid w:val="000B1BB5"/>
    <w:rsid w:val="000B1E57"/>
    <w:rsid w:val="000B1F47"/>
    <w:rsid w:val="000B2018"/>
    <w:rsid w:val="000B2383"/>
    <w:rsid w:val="000B248E"/>
    <w:rsid w:val="000B2717"/>
    <w:rsid w:val="000B2727"/>
    <w:rsid w:val="000B278F"/>
    <w:rsid w:val="000B27AD"/>
    <w:rsid w:val="000B27AE"/>
    <w:rsid w:val="000B2972"/>
    <w:rsid w:val="000B2FBF"/>
    <w:rsid w:val="000B3157"/>
    <w:rsid w:val="000B36B2"/>
    <w:rsid w:val="000B39BD"/>
    <w:rsid w:val="000B3B13"/>
    <w:rsid w:val="000B3CFB"/>
    <w:rsid w:val="000B3D17"/>
    <w:rsid w:val="000B3F21"/>
    <w:rsid w:val="000B42FF"/>
    <w:rsid w:val="000B44AF"/>
    <w:rsid w:val="000B4A08"/>
    <w:rsid w:val="000B4AFE"/>
    <w:rsid w:val="000B4C5A"/>
    <w:rsid w:val="000B4F4C"/>
    <w:rsid w:val="000B52F6"/>
    <w:rsid w:val="000B53E6"/>
    <w:rsid w:val="000B5866"/>
    <w:rsid w:val="000B5AD0"/>
    <w:rsid w:val="000B5D00"/>
    <w:rsid w:val="000B5E28"/>
    <w:rsid w:val="000B5FC4"/>
    <w:rsid w:val="000B61C3"/>
    <w:rsid w:val="000B6548"/>
    <w:rsid w:val="000B6993"/>
    <w:rsid w:val="000B69E4"/>
    <w:rsid w:val="000B76DA"/>
    <w:rsid w:val="000B78E9"/>
    <w:rsid w:val="000B7902"/>
    <w:rsid w:val="000B7AD7"/>
    <w:rsid w:val="000B7EE8"/>
    <w:rsid w:val="000B7F2E"/>
    <w:rsid w:val="000C008A"/>
    <w:rsid w:val="000C0607"/>
    <w:rsid w:val="000C074F"/>
    <w:rsid w:val="000C0A03"/>
    <w:rsid w:val="000C0A99"/>
    <w:rsid w:val="000C1689"/>
    <w:rsid w:val="000C18C4"/>
    <w:rsid w:val="000C1A95"/>
    <w:rsid w:val="000C1B18"/>
    <w:rsid w:val="000C1CAB"/>
    <w:rsid w:val="000C1E60"/>
    <w:rsid w:val="000C2027"/>
    <w:rsid w:val="000C2DD7"/>
    <w:rsid w:val="000C30EA"/>
    <w:rsid w:val="000C3155"/>
    <w:rsid w:val="000C3168"/>
    <w:rsid w:val="000C34E9"/>
    <w:rsid w:val="000C3A15"/>
    <w:rsid w:val="000C3CA4"/>
    <w:rsid w:val="000C3CE3"/>
    <w:rsid w:val="000C4180"/>
    <w:rsid w:val="000C419B"/>
    <w:rsid w:val="000C487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71A1"/>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AE7"/>
    <w:rsid w:val="000D1D99"/>
    <w:rsid w:val="000D258B"/>
    <w:rsid w:val="000D26BC"/>
    <w:rsid w:val="000D2AD2"/>
    <w:rsid w:val="000D2C49"/>
    <w:rsid w:val="000D323E"/>
    <w:rsid w:val="000D338D"/>
    <w:rsid w:val="000D4029"/>
    <w:rsid w:val="000D4033"/>
    <w:rsid w:val="000D4462"/>
    <w:rsid w:val="000D4896"/>
    <w:rsid w:val="000D5220"/>
    <w:rsid w:val="000D54A7"/>
    <w:rsid w:val="000D56C6"/>
    <w:rsid w:val="000D5A92"/>
    <w:rsid w:val="000D5AAA"/>
    <w:rsid w:val="000D5B7C"/>
    <w:rsid w:val="000D5EE7"/>
    <w:rsid w:val="000D60C1"/>
    <w:rsid w:val="000D6172"/>
    <w:rsid w:val="000D691E"/>
    <w:rsid w:val="000D7C2D"/>
    <w:rsid w:val="000D7DE2"/>
    <w:rsid w:val="000E0354"/>
    <w:rsid w:val="000E077D"/>
    <w:rsid w:val="000E087E"/>
    <w:rsid w:val="000E0D02"/>
    <w:rsid w:val="000E0EA5"/>
    <w:rsid w:val="000E1037"/>
    <w:rsid w:val="000E18C4"/>
    <w:rsid w:val="000E1969"/>
    <w:rsid w:val="000E1B1E"/>
    <w:rsid w:val="000E21B8"/>
    <w:rsid w:val="000E2208"/>
    <w:rsid w:val="000E2448"/>
    <w:rsid w:val="000E25AE"/>
    <w:rsid w:val="000E2B01"/>
    <w:rsid w:val="000E300B"/>
    <w:rsid w:val="000E352D"/>
    <w:rsid w:val="000E3BD4"/>
    <w:rsid w:val="000E4301"/>
    <w:rsid w:val="000E4530"/>
    <w:rsid w:val="000E488E"/>
    <w:rsid w:val="000E4A6E"/>
    <w:rsid w:val="000E4C9B"/>
    <w:rsid w:val="000E50BA"/>
    <w:rsid w:val="000E519D"/>
    <w:rsid w:val="000E5293"/>
    <w:rsid w:val="000E538A"/>
    <w:rsid w:val="000E579D"/>
    <w:rsid w:val="000E5939"/>
    <w:rsid w:val="000E5A88"/>
    <w:rsid w:val="000E5E25"/>
    <w:rsid w:val="000E605C"/>
    <w:rsid w:val="000E607F"/>
    <w:rsid w:val="000E6364"/>
    <w:rsid w:val="000E6920"/>
    <w:rsid w:val="000E6947"/>
    <w:rsid w:val="000E695F"/>
    <w:rsid w:val="000E6AF5"/>
    <w:rsid w:val="000E6DAB"/>
    <w:rsid w:val="000E747E"/>
    <w:rsid w:val="000E7678"/>
    <w:rsid w:val="000E767A"/>
    <w:rsid w:val="000E7870"/>
    <w:rsid w:val="000E7ED3"/>
    <w:rsid w:val="000E7F31"/>
    <w:rsid w:val="000E7F51"/>
    <w:rsid w:val="000F0198"/>
    <w:rsid w:val="000F0213"/>
    <w:rsid w:val="000F03A2"/>
    <w:rsid w:val="000F06E7"/>
    <w:rsid w:val="000F0787"/>
    <w:rsid w:val="000F07CD"/>
    <w:rsid w:val="000F0A5E"/>
    <w:rsid w:val="000F0B1B"/>
    <w:rsid w:val="000F0C35"/>
    <w:rsid w:val="000F0E27"/>
    <w:rsid w:val="000F112D"/>
    <w:rsid w:val="000F117E"/>
    <w:rsid w:val="000F1342"/>
    <w:rsid w:val="000F145C"/>
    <w:rsid w:val="000F1661"/>
    <w:rsid w:val="000F1AFE"/>
    <w:rsid w:val="000F1C75"/>
    <w:rsid w:val="000F1DF9"/>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992"/>
    <w:rsid w:val="000F5D56"/>
    <w:rsid w:val="000F612D"/>
    <w:rsid w:val="000F63F1"/>
    <w:rsid w:val="000F65A9"/>
    <w:rsid w:val="000F69E9"/>
    <w:rsid w:val="000F6AE7"/>
    <w:rsid w:val="000F70F3"/>
    <w:rsid w:val="000F73E3"/>
    <w:rsid w:val="000F741C"/>
    <w:rsid w:val="000F75F7"/>
    <w:rsid w:val="000F7788"/>
    <w:rsid w:val="000F7993"/>
    <w:rsid w:val="001001D0"/>
    <w:rsid w:val="001004D1"/>
    <w:rsid w:val="00100A69"/>
    <w:rsid w:val="00100D1F"/>
    <w:rsid w:val="00100EBC"/>
    <w:rsid w:val="00101026"/>
    <w:rsid w:val="00101093"/>
    <w:rsid w:val="001014EA"/>
    <w:rsid w:val="00101689"/>
    <w:rsid w:val="0010179C"/>
    <w:rsid w:val="00101B8E"/>
    <w:rsid w:val="00101DC8"/>
    <w:rsid w:val="00101E18"/>
    <w:rsid w:val="00101E76"/>
    <w:rsid w:val="00101E7E"/>
    <w:rsid w:val="001021EC"/>
    <w:rsid w:val="0010221D"/>
    <w:rsid w:val="001022F5"/>
    <w:rsid w:val="00102589"/>
    <w:rsid w:val="00102C6A"/>
    <w:rsid w:val="00103154"/>
    <w:rsid w:val="00103351"/>
    <w:rsid w:val="00103547"/>
    <w:rsid w:val="001035A6"/>
    <w:rsid w:val="0010378F"/>
    <w:rsid w:val="001038C6"/>
    <w:rsid w:val="00103B34"/>
    <w:rsid w:val="001040A1"/>
    <w:rsid w:val="00104182"/>
    <w:rsid w:val="001041EF"/>
    <w:rsid w:val="00104243"/>
    <w:rsid w:val="00104452"/>
    <w:rsid w:val="001048F5"/>
    <w:rsid w:val="00104915"/>
    <w:rsid w:val="00104BDF"/>
    <w:rsid w:val="00105051"/>
    <w:rsid w:val="00105070"/>
    <w:rsid w:val="0010522A"/>
    <w:rsid w:val="00105282"/>
    <w:rsid w:val="001052E5"/>
    <w:rsid w:val="00105581"/>
    <w:rsid w:val="00105789"/>
    <w:rsid w:val="001057FC"/>
    <w:rsid w:val="00105D31"/>
    <w:rsid w:val="00105D34"/>
    <w:rsid w:val="001060EE"/>
    <w:rsid w:val="00106320"/>
    <w:rsid w:val="00106440"/>
    <w:rsid w:val="00106605"/>
    <w:rsid w:val="0010661D"/>
    <w:rsid w:val="00106942"/>
    <w:rsid w:val="00106DB2"/>
    <w:rsid w:val="00106ECA"/>
    <w:rsid w:val="001070FF"/>
    <w:rsid w:val="00107587"/>
    <w:rsid w:val="00107677"/>
    <w:rsid w:val="001076E3"/>
    <w:rsid w:val="0010784A"/>
    <w:rsid w:val="0010792D"/>
    <w:rsid w:val="00110175"/>
    <w:rsid w:val="00110B21"/>
    <w:rsid w:val="00110DC0"/>
    <w:rsid w:val="00110E93"/>
    <w:rsid w:val="00111279"/>
    <w:rsid w:val="00112337"/>
    <w:rsid w:val="001123E4"/>
    <w:rsid w:val="001125AE"/>
    <w:rsid w:val="00112641"/>
    <w:rsid w:val="00112793"/>
    <w:rsid w:val="001128FC"/>
    <w:rsid w:val="001129DC"/>
    <w:rsid w:val="00112AA5"/>
    <w:rsid w:val="00112DFB"/>
    <w:rsid w:val="00113294"/>
    <w:rsid w:val="00113A46"/>
    <w:rsid w:val="00114308"/>
    <w:rsid w:val="00114834"/>
    <w:rsid w:val="001148DC"/>
    <w:rsid w:val="00114972"/>
    <w:rsid w:val="00114AF8"/>
    <w:rsid w:val="0011542C"/>
    <w:rsid w:val="0011551B"/>
    <w:rsid w:val="0011601E"/>
    <w:rsid w:val="0011611A"/>
    <w:rsid w:val="00116364"/>
    <w:rsid w:val="0011656D"/>
    <w:rsid w:val="001166E3"/>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FBF"/>
    <w:rsid w:val="00122324"/>
    <w:rsid w:val="001225A2"/>
    <w:rsid w:val="0012269D"/>
    <w:rsid w:val="00122774"/>
    <w:rsid w:val="00122C04"/>
    <w:rsid w:val="00122D9C"/>
    <w:rsid w:val="001230F6"/>
    <w:rsid w:val="0012316A"/>
    <w:rsid w:val="00123376"/>
    <w:rsid w:val="0012368D"/>
    <w:rsid w:val="00124086"/>
    <w:rsid w:val="00124534"/>
    <w:rsid w:val="0012470F"/>
    <w:rsid w:val="001247B0"/>
    <w:rsid w:val="0012485D"/>
    <w:rsid w:val="001248C0"/>
    <w:rsid w:val="00124E76"/>
    <w:rsid w:val="00125044"/>
    <w:rsid w:val="001254B4"/>
    <w:rsid w:val="001254E4"/>
    <w:rsid w:val="0012586C"/>
    <w:rsid w:val="001258FC"/>
    <w:rsid w:val="00125A71"/>
    <w:rsid w:val="0012603E"/>
    <w:rsid w:val="00126185"/>
    <w:rsid w:val="001262CB"/>
    <w:rsid w:val="001265C0"/>
    <w:rsid w:val="0012689B"/>
    <w:rsid w:val="00126D1D"/>
    <w:rsid w:val="001276F6"/>
    <w:rsid w:val="0013001A"/>
    <w:rsid w:val="0013006B"/>
    <w:rsid w:val="0013026C"/>
    <w:rsid w:val="001303CC"/>
    <w:rsid w:val="001304C1"/>
    <w:rsid w:val="00130868"/>
    <w:rsid w:val="0013089F"/>
    <w:rsid w:val="001308D2"/>
    <w:rsid w:val="001309C3"/>
    <w:rsid w:val="00130C47"/>
    <w:rsid w:val="00130D79"/>
    <w:rsid w:val="0013104C"/>
    <w:rsid w:val="00131150"/>
    <w:rsid w:val="00131375"/>
    <w:rsid w:val="00131393"/>
    <w:rsid w:val="00131CA5"/>
    <w:rsid w:val="00131F56"/>
    <w:rsid w:val="001320E3"/>
    <w:rsid w:val="00132286"/>
    <w:rsid w:val="001325D1"/>
    <w:rsid w:val="0013285A"/>
    <w:rsid w:val="00132AB2"/>
    <w:rsid w:val="00133189"/>
    <w:rsid w:val="001331EE"/>
    <w:rsid w:val="00133B19"/>
    <w:rsid w:val="00133B58"/>
    <w:rsid w:val="00133D7D"/>
    <w:rsid w:val="00133DCC"/>
    <w:rsid w:val="00133E5E"/>
    <w:rsid w:val="00133F45"/>
    <w:rsid w:val="001340D3"/>
    <w:rsid w:val="001347B7"/>
    <w:rsid w:val="00134AFC"/>
    <w:rsid w:val="00134E9B"/>
    <w:rsid w:val="001350E5"/>
    <w:rsid w:val="001354BA"/>
    <w:rsid w:val="0013597B"/>
    <w:rsid w:val="00135A76"/>
    <w:rsid w:val="0013617C"/>
    <w:rsid w:val="001361CD"/>
    <w:rsid w:val="0013644D"/>
    <w:rsid w:val="00136937"/>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BF"/>
    <w:rsid w:val="001421A8"/>
    <w:rsid w:val="0014229A"/>
    <w:rsid w:val="00142466"/>
    <w:rsid w:val="00142528"/>
    <w:rsid w:val="001425D3"/>
    <w:rsid w:val="001425DD"/>
    <w:rsid w:val="0014260D"/>
    <w:rsid w:val="001426D3"/>
    <w:rsid w:val="00142877"/>
    <w:rsid w:val="00142945"/>
    <w:rsid w:val="00142DC3"/>
    <w:rsid w:val="001433D0"/>
    <w:rsid w:val="0014362E"/>
    <w:rsid w:val="0014366F"/>
    <w:rsid w:val="0014392E"/>
    <w:rsid w:val="00144335"/>
    <w:rsid w:val="00144637"/>
    <w:rsid w:val="00144652"/>
    <w:rsid w:val="00144665"/>
    <w:rsid w:val="0014475B"/>
    <w:rsid w:val="001447C1"/>
    <w:rsid w:val="001451E8"/>
    <w:rsid w:val="0014553E"/>
    <w:rsid w:val="00145C87"/>
    <w:rsid w:val="00145D88"/>
    <w:rsid w:val="00145DC2"/>
    <w:rsid w:val="00145E06"/>
    <w:rsid w:val="00145F2C"/>
    <w:rsid w:val="001460FA"/>
    <w:rsid w:val="0014644F"/>
    <w:rsid w:val="001466C2"/>
    <w:rsid w:val="001477ED"/>
    <w:rsid w:val="00147877"/>
    <w:rsid w:val="00147959"/>
    <w:rsid w:val="00147BEB"/>
    <w:rsid w:val="00147C3D"/>
    <w:rsid w:val="00147EEA"/>
    <w:rsid w:val="00147F16"/>
    <w:rsid w:val="00150422"/>
    <w:rsid w:val="0015061F"/>
    <w:rsid w:val="0015071A"/>
    <w:rsid w:val="00150862"/>
    <w:rsid w:val="0015094A"/>
    <w:rsid w:val="00150EEE"/>
    <w:rsid w:val="001516DE"/>
    <w:rsid w:val="001519FC"/>
    <w:rsid w:val="00151A10"/>
    <w:rsid w:val="00151AFA"/>
    <w:rsid w:val="00152613"/>
    <w:rsid w:val="00152639"/>
    <w:rsid w:val="00152803"/>
    <w:rsid w:val="00152AB1"/>
    <w:rsid w:val="00153054"/>
    <w:rsid w:val="001531E7"/>
    <w:rsid w:val="00153527"/>
    <w:rsid w:val="0015375D"/>
    <w:rsid w:val="00153789"/>
    <w:rsid w:val="0015390D"/>
    <w:rsid w:val="001539CA"/>
    <w:rsid w:val="001546BE"/>
    <w:rsid w:val="001546DB"/>
    <w:rsid w:val="00154733"/>
    <w:rsid w:val="001547D4"/>
    <w:rsid w:val="00154C61"/>
    <w:rsid w:val="00154CC5"/>
    <w:rsid w:val="00154E83"/>
    <w:rsid w:val="00154F12"/>
    <w:rsid w:val="00155319"/>
    <w:rsid w:val="00155503"/>
    <w:rsid w:val="00155570"/>
    <w:rsid w:val="001557D9"/>
    <w:rsid w:val="0015588A"/>
    <w:rsid w:val="00155C14"/>
    <w:rsid w:val="00156012"/>
    <w:rsid w:val="001561A3"/>
    <w:rsid w:val="001561A5"/>
    <w:rsid w:val="001572EC"/>
    <w:rsid w:val="001573B1"/>
    <w:rsid w:val="001573DB"/>
    <w:rsid w:val="001573E9"/>
    <w:rsid w:val="00157561"/>
    <w:rsid w:val="00157977"/>
    <w:rsid w:val="00157B51"/>
    <w:rsid w:val="00157BE2"/>
    <w:rsid w:val="00157F7D"/>
    <w:rsid w:val="00157FE2"/>
    <w:rsid w:val="001601F9"/>
    <w:rsid w:val="00160330"/>
    <w:rsid w:val="0016038D"/>
    <w:rsid w:val="001604F3"/>
    <w:rsid w:val="00160525"/>
    <w:rsid w:val="00160CFB"/>
    <w:rsid w:val="00160D85"/>
    <w:rsid w:val="00160ED9"/>
    <w:rsid w:val="001611E7"/>
    <w:rsid w:val="001612F6"/>
    <w:rsid w:val="001613DF"/>
    <w:rsid w:val="001618C0"/>
    <w:rsid w:val="00161994"/>
    <w:rsid w:val="00161A3A"/>
    <w:rsid w:val="00161F04"/>
    <w:rsid w:val="00162918"/>
    <w:rsid w:val="001631CB"/>
    <w:rsid w:val="001632E6"/>
    <w:rsid w:val="0016370E"/>
    <w:rsid w:val="0016401C"/>
    <w:rsid w:val="001641E8"/>
    <w:rsid w:val="0016449F"/>
    <w:rsid w:val="001646E4"/>
    <w:rsid w:val="001649A6"/>
    <w:rsid w:val="00164AB6"/>
    <w:rsid w:val="00164C53"/>
    <w:rsid w:val="00165473"/>
    <w:rsid w:val="00165707"/>
    <w:rsid w:val="00165C88"/>
    <w:rsid w:val="00165DD7"/>
    <w:rsid w:val="00165E7B"/>
    <w:rsid w:val="00165ECB"/>
    <w:rsid w:val="00165EE7"/>
    <w:rsid w:val="00165F9C"/>
    <w:rsid w:val="00165FD1"/>
    <w:rsid w:val="0016663C"/>
    <w:rsid w:val="001666C4"/>
    <w:rsid w:val="001667A1"/>
    <w:rsid w:val="00166BAB"/>
    <w:rsid w:val="00166EA0"/>
    <w:rsid w:val="00166F8A"/>
    <w:rsid w:val="00166FA2"/>
    <w:rsid w:val="00167099"/>
    <w:rsid w:val="001673BE"/>
    <w:rsid w:val="00167BA1"/>
    <w:rsid w:val="00167C67"/>
    <w:rsid w:val="0017037B"/>
    <w:rsid w:val="0017091D"/>
    <w:rsid w:val="00170A3F"/>
    <w:rsid w:val="00170BF7"/>
    <w:rsid w:val="00170C16"/>
    <w:rsid w:val="00170DBB"/>
    <w:rsid w:val="0017124A"/>
    <w:rsid w:val="00171659"/>
    <w:rsid w:val="001717C6"/>
    <w:rsid w:val="00171A45"/>
    <w:rsid w:val="00171AAD"/>
    <w:rsid w:val="00171BBA"/>
    <w:rsid w:val="00171E49"/>
    <w:rsid w:val="00171EC3"/>
    <w:rsid w:val="001723AA"/>
    <w:rsid w:val="00172436"/>
    <w:rsid w:val="0017251F"/>
    <w:rsid w:val="001726B1"/>
    <w:rsid w:val="00173541"/>
    <w:rsid w:val="001737F3"/>
    <w:rsid w:val="0017392E"/>
    <w:rsid w:val="00173A9C"/>
    <w:rsid w:val="00173C9C"/>
    <w:rsid w:val="00173FCB"/>
    <w:rsid w:val="00174222"/>
    <w:rsid w:val="0017435C"/>
    <w:rsid w:val="001743F5"/>
    <w:rsid w:val="001744CE"/>
    <w:rsid w:val="001745BC"/>
    <w:rsid w:val="001745F1"/>
    <w:rsid w:val="0017463F"/>
    <w:rsid w:val="00174A70"/>
    <w:rsid w:val="00174B69"/>
    <w:rsid w:val="00174C8E"/>
    <w:rsid w:val="00174D12"/>
    <w:rsid w:val="001751D6"/>
    <w:rsid w:val="0017551B"/>
    <w:rsid w:val="001759D2"/>
    <w:rsid w:val="00175D81"/>
    <w:rsid w:val="001761F9"/>
    <w:rsid w:val="00176357"/>
    <w:rsid w:val="001764D7"/>
    <w:rsid w:val="00176751"/>
    <w:rsid w:val="00176B11"/>
    <w:rsid w:val="00176D42"/>
    <w:rsid w:val="00176D70"/>
    <w:rsid w:val="00176FD9"/>
    <w:rsid w:val="001770A8"/>
    <w:rsid w:val="00177531"/>
    <w:rsid w:val="001776AD"/>
    <w:rsid w:val="0017777B"/>
    <w:rsid w:val="00177B8E"/>
    <w:rsid w:val="00177CEB"/>
    <w:rsid w:val="00177E25"/>
    <w:rsid w:val="00177E28"/>
    <w:rsid w:val="00177FE9"/>
    <w:rsid w:val="0018021E"/>
    <w:rsid w:val="001802BA"/>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9C8"/>
    <w:rsid w:val="00183E41"/>
    <w:rsid w:val="00183E4B"/>
    <w:rsid w:val="00183FE0"/>
    <w:rsid w:val="00184C14"/>
    <w:rsid w:val="00184EA3"/>
    <w:rsid w:val="0018524D"/>
    <w:rsid w:val="001857B3"/>
    <w:rsid w:val="001859FB"/>
    <w:rsid w:val="00185B77"/>
    <w:rsid w:val="00185C15"/>
    <w:rsid w:val="00185F89"/>
    <w:rsid w:val="00186008"/>
    <w:rsid w:val="001873AA"/>
    <w:rsid w:val="001874D2"/>
    <w:rsid w:val="0018750F"/>
    <w:rsid w:val="0018770F"/>
    <w:rsid w:val="00187816"/>
    <w:rsid w:val="00187936"/>
    <w:rsid w:val="00187A60"/>
    <w:rsid w:val="00187BAF"/>
    <w:rsid w:val="00187BF7"/>
    <w:rsid w:val="00187D19"/>
    <w:rsid w:val="00190249"/>
    <w:rsid w:val="001905EA"/>
    <w:rsid w:val="00190B7E"/>
    <w:rsid w:val="00190EB7"/>
    <w:rsid w:val="00191277"/>
    <w:rsid w:val="00191D23"/>
    <w:rsid w:val="00191F81"/>
    <w:rsid w:val="001921AC"/>
    <w:rsid w:val="001922D5"/>
    <w:rsid w:val="00192757"/>
    <w:rsid w:val="00192DDA"/>
    <w:rsid w:val="0019359E"/>
    <w:rsid w:val="001937E4"/>
    <w:rsid w:val="00193E1C"/>
    <w:rsid w:val="0019467A"/>
    <w:rsid w:val="00194C8F"/>
    <w:rsid w:val="00194EA2"/>
    <w:rsid w:val="00194F95"/>
    <w:rsid w:val="00194FA3"/>
    <w:rsid w:val="001954F2"/>
    <w:rsid w:val="0019567F"/>
    <w:rsid w:val="0019568D"/>
    <w:rsid w:val="0019581B"/>
    <w:rsid w:val="00195FF3"/>
    <w:rsid w:val="0019603C"/>
    <w:rsid w:val="0019617F"/>
    <w:rsid w:val="001962FE"/>
    <w:rsid w:val="00196397"/>
    <w:rsid w:val="001963B2"/>
    <w:rsid w:val="001964E4"/>
    <w:rsid w:val="001976A3"/>
    <w:rsid w:val="00197BAC"/>
    <w:rsid w:val="00197CDD"/>
    <w:rsid w:val="00197DB6"/>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474"/>
    <w:rsid w:val="001A24E7"/>
    <w:rsid w:val="001A2688"/>
    <w:rsid w:val="001A27E4"/>
    <w:rsid w:val="001A2DBB"/>
    <w:rsid w:val="001A32D6"/>
    <w:rsid w:val="001A3348"/>
    <w:rsid w:val="001A3397"/>
    <w:rsid w:val="001A3502"/>
    <w:rsid w:val="001A3EB2"/>
    <w:rsid w:val="001A458A"/>
    <w:rsid w:val="001A4673"/>
    <w:rsid w:val="001A4915"/>
    <w:rsid w:val="001A4A65"/>
    <w:rsid w:val="001A4A92"/>
    <w:rsid w:val="001A4DFE"/>
    <w:rsid w:val="001A526D"/>
    <w:rsid w:val="001A52B3"/>
    <w:rsid w:val="001A55DA"/>
    <w:rsid w:val="001A57A2"/>
    <w:rsid w:val="001A57AC"/>
    <w:rsid w:val="001A5935"/>
    <w:rsid w:val="001A5AC2"/>
    <w:rsid w:val="001A615A"/>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EF"/>
    <w:rsid w:val="001B1098"/>
    <w:rsid w:val="001B1625"/>
    <w:rsid w:val="001B174D"/>
    <w:rsid w:val="001B1E6C"/>
    <w:rsid w:val="001B1F98"/>
    <w:rsid w:val="001B2546"/>
    <w:rsid w:val="001B27E1"/>
    <w:rsid w:val="001B28BA"/>
    <w:rsid w:val="001B2BC1"/>
    <w:rsid w:val="001B2DC4"/>
    <w:rsid w:val="001B2E70"/>
    <w:rsid w:val="001B31D5"/>
    <w:rsid w:val="001B32DF"/>
    <w:rsid w:val="001B35FE"/>
    <w:rsid w:val="001B361A"/>
    <w:rsid w:val="001B3705"/>
    <w:rsid w:val="001B3733"/>
    <w:rsid w:val="001B3924"/>
    <w:rsid w:val="001B42C9"/>
    <w:rsid w:val="001B45CC"/>
    <w:rsid w:val="001B469B"/>
    <w:rsid w:val="001B46C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FD4"/>
    <w:rsid w:val="001C057C"/>
    <w:rsid w:val="001C0590"/>
    <w:rsid w:val="001C0680"/>
    <w:rsid w:val="001C0BC6"/>
    <w:rsid w:val="001C178B"/>
    <w:rsid w:val="001C18FE"/>
    <w:rsid w:val="001C19F7"/>
    <w:rsid w:val="001C1D84"/>
    <w:rsid w:val="001C2172"/>
    <w:rsid w:val="001C26C2"/>
    <w:rsid w:val="001C2BD9"/>
    <w:rsid w:val="001C2C77"/>
    <w:rsid w:val="001C301A"/>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F2D"/>
    <w:rsid w:val="001C4F73"/>
    <w:rsid w:val="001C550B"/>
    <w:rsid w:val="001C5663"/>
    <w:rsid w:val="001C5C48"/>
    <w:rsid w:val="001C5DD3"/>
    <w:rsid w:val="001C5EBE"/>
    <w:rsid w:val="001C633B"/>
    <w:rsid w:val="001C6F12"/>
    <w:rsid w:val="001C6FA1"/>
    <w:rsid w:val="001C7076"/>
    <w:rsid w:val="001C70C7"/>
    <w:rsid w:val="001C7150"/>
    <w:rsid w:val="001C7A15"/>
    <w:rsid w:val="001C7B5A"/>
    <w:rsid w:val="001D0042"/>
    <w:rsid w:val="001D0074"/>
    <w:rsid w:val="001D0B18"/>
    <w:rsid w:val="001D0BDE"/>
    <w:rsid w:val="001D0C40"/>
    <w:rsid w:val="001D0D31"/>
    <w:rsid w:val="001D0D7B"/>
    <w:rsid w:val="001D0DD2"/>
    <w:rsid w:val="001D129D"/>
    <w:rsid w:val="001D130F"/>
    <w:rsid w:val="001D1653"/>
    <w:rsid w:val="001D19C9"/>
    <w:rsid w:val="001D1B23"/>
    <w:rsid w:val="001D2281"/>
    <w:rsid w:val="001D252A"/>
    <w:rsid w:val="001D26DB"/>
    <w:rsid w:val="001D27B5"/>
    <w:rsid w:val="001D292D"/>
    <w:rsid w:val="001D2C2B"/>
    <w:rsid w:val="001D3031"/>
    <w:rsid w:val="001D304C"/>
    <w:rsid w:val="001D31FE"/>
    <w:rsid w:val="001D3581"/>
    <w:rsid w:val="001D35EF"/>
    <w:rsid w:val="001D3E16"/>
    <w:rsid w:val="001D4368"/>
    <w:rsid w:val="001D49A6"/>
    <w:rsid w:val="001D49AD"/>
    <w:rsid w:val="001D4D47"/>
    <w:rsid w:val="001D4F91"/>
    <w:rsid w:val="001D555B"/>
    <w:rsid w:val="001D58B1"/>
    <w:rsid w:val="001D58EE"/>
    <w:rsid w:val="001D5A46"/>
    <w:rsid w:val="001D5A8A"/>
    <w:rsid w:val="001D5B76"/>
    <w:rsid w:val="001D5FBA"/>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E5"/>
    <w:rsid w:val="001E1BB6"/>
    <w:rsid w:val="001E1C1B"/>
    <w:rsid w:val="001E1F2B"/>
    <w:rsid w:val="001E1FEC"/>
    <w:rsid w:val="001E264A"/>
    <w:rsid w:val="001E2665"/>
    <w:rsid w:val="001E2E8B"/>
    <w:rsid w:val="001E2F27"/>
    <w:rsid w:val="001E2F6E"/>
    <w:rsid w:val="001E31D8"/>
    <w:rsid w:val="001E3758"/>
    <w:rsid w:val="001E3860"/>
    <w:rsid w:val="001E4A9C"/>
    <w:rsid w:val="001E4BBC"/>
    <w:rsid w:val="001E4CBE"/>
    <w:rsid w:val="001E4D61"/>
    <w:rsid w:val="001E4E4F"/>
    <w:rsid w:val="001E534E"/>
    <w:rsid w:val="001E56D3"/>
    <w:rsid w:val="001E5832"/>
    <w:rsid w:val="001E5E5A"/>
    <w:rsid w:val="001E5F53"/>
    <w:rsid w:val="001E65A3"/>
    <w:rsid w:val="001E67F5"/>
    <w:rsid w:val="001E6A2A"/>
    <w:rsid w:val="001E6BEB"/>
    <w:rsid w:val="001E7000"/>
    <w:rsid w:val="001E700E"/>
    <w:rsid w:val="001E70BB"/>
    <w:rsid w:val="001E729E"/>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9FB"/>
    <w:rsid w:val="001F1C66"/>
    <w:rsid w:val="001F1CEB"/>
    <w:rsid w:val="001F1D7D"/>
    <w:rsid w:val="001F1D8E"/>
    <w:rsid w:val="001F225D"/>
    <w:rsid w:val="001F2741"/>
    <w:rsid w:val="001F27BC"/>
    <w:rsid w:val="001F2B58"/>
    <w:rsid w:val="001F2EF8"/>
    <w:rsid w:val="001F2F7D"/>
    <w:rsid w:val="001F30C8"/>
    <w:rsid w:val="001F30D6"/>
    <w:rsid w:val="001F3C85"/>
    <w:rsid w:val="001F3C93"/>
    <w:rsid w:val="001F3E4E"/>
    <w:rsid w:val="001F4101"/>
    <w:rsid w:val="001F415B"/>
    <w:rsid w:val="001F484A"/>
    <w:rsid w:val="001F485C"/>
    <w:rsid w:val="001F4EBC"/>
    <w:rsid w:val="001F50A4"/>
    <w:rsid w:val="001F5606"/>
    <w:rsid w:val="001F577C"/>
    <w:rsid w:val="001F593F"/>
    <w:rsid w:val="001F5A95"/>
    <w:rsid w:val="001F5AAB"/>
    <w:rsid w:val="001F5ABB"/>
    <w:rsid w:val="001F64E3"/>
    <w:rsid w:val="001F6628"/>
    <w:rsid w:val="001F665C"/>
    <w:rsid w:val="001F66AA"/>
    <w:rsid w:val="001F6767"/>
    <w:rsid w:val="001F6C3D"/>
    <w:rsid w:val="001F6C5D"/>
    <w:rsid w:val="001F74A6"/>
    <w:rsid w:val="001F79CA"/>
    <w:rsid w:val="0020008D"/>
    <w:rsid w:val="0020037C"/>
    <w:rsid w:val="00200D0B"/>
    <w:rsid w:val="00200F09"/>
    <w:rsid w:val="002011B0"/>
    <w:rsid w:val="00201BEF"/>
    <w:rsid w:val="00201F12"/>
    <w:rsid w:val="002021F4"/>
    <w:rsid w:val="00202725"/>
    <w:rsid w:val="002029AC"/>
    <w:rsid w:val="00202AC3"/>
    <w:rsid w:val="00202C19"/>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CDE"/>
    <w:rsid w:val="00206E3D"/>
    <w:rsid w:val="00206FAA"/>
    <w:rsid w:val="00207271"/>
    <w:rsid w:val="00207618"/>
    <w:rsid w:val="00207B4D"/>
    <w:rsid w:val="00207C31"/>
    <w:rsid w:val="00207D34"/>
    <w:rsid w:val="0021014C"/>
    <w:rsid w:val="00210190"/>
    <w:rsid w:val="0021033E"/>
    <w:rsid w:val="002108F7"/>
    <w:rsid w:val="00210C5C"/>
    <w:rsid w:val="00210D3A"/>
    <w:rsid w:val="00211422"/>
    <w:rsid w:val="00211519"/>
    <w:rsid w:val="00211706"/>
    <w:rsid w:val="002118C0"/>
    <w:rsid w:val="002127ED"/>
    <w:rsid w:val="00212C94"/>
    <w:rsid w:val="00212CCC"/>
    <w:rsid w:val="0021315E"/>
    <w:rsid w:val="002132CC"/>
    <w:rsid w:val="00213A4B"/>
    <w:rsid w:val="00213ACB"/>
    <w:rsid w:val="00213BED"/>
    <w:rsid w:val="00213C50"/>
    <w:rsid w:val="00213F08"/>
    <w:rsid w:val="00214096"/>
    <w:rsid w:val="00214956"/>
    <w:rsid w:val="00214B31"/>
    <w:rsid w:val="002154EB"/>
    <w:rsid w:val="0021555A"/>
    <w:rsid w:val="00215A2C"/>
    <w:rsid w:val="00215EAB"/>
    <w:rsid w:val="00215FEB"/>
    <w:rsid w:val="002161F3"/>
    <w:rsid w:val="00216555"/>
    <w:rsid w:val="0021661E"/>
    <w:rsid w:val="0021723E"/>
    <w:rsid w:val="00217410"/>
    <w:rsid w:val="0021748A"/>
    <w:rsid w:val="00217C41"/>
    <w:rsid w:val="0022016D"/>
    <w:rsid w:val="002204A5"/>
    <w:rsid w:val="002210CB"/>
    <w:rsid w:val="0022180F"/>
    <w:rsid w:val="0022183C"/>
    <w:rsid w:val="0022188F"/>
    <w:rsid w:val="002218BF"/>
    <w:rsid w:val="00221A34"/>
    <w:rsid w:val="00221E6A"/>
    <w:rsid w:val="00222532"/>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47"/>
    <w:rsid w:val="002258BE"/>
    <w:rsid w:val="002259B3"/>
    <w:rsid w:val="00225BC2"/>
    <w:rsid w:val="00225F66"/>
    <w:rsid w:val="002260E8"/>
    <w:rsid w:val="00226371"/>
    <w:rsid w:val="0022639D"/>
    <w:rsid w:val="0022651A"/>
    <w:rsid w:val="0022657B"/>
    <w:rsid w:val="00226828"/>
    <w:rsid w:val="002273C1"/>
    <w:rsid w:val="002276D8"/>
    <w:rsid w:val="002277CE"/>
    <w:rsid w:val="0022792F"/>
    <w:rsid w:val="00227B3F"/>
    <w:rsid w:val="00230025"/>
    <w:rsid w:val="0023067C"/>
    <w:rsid w:val="00230872"/>
    <w:rsid w:val="00230C4E"/>
    <w:rsid w:val="00230FFD"/>
    <w:rsid w:val="0023112B"/>
    <w:rsid w:val="0023116E"/>
    <w:rsid w:val="002312E2"/>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7A5"/>
    <w:rsid w:val="00233A45"/>
    <w:rsid w:val="00233B7F"/>
    <w:rsid w:val="00233D80"/>
    <w:rsid w:val="0023427D"/>
    <w:rsid w:val="00234428"/>
    <w:rsid w:val="00234827"/>
    <w:rsid w:val="00234867"/>
    <w:rsid w:val="00234AC3"/>
    <w:rsid w:val="00235868"/>
    <w:rsid w:val="00235B2F"/>
    <w:rsid w:val="00235BF0"/>
    <w:rsid w:val="00235C03"/>
    <w:rsid w:val="0023604A"/>
    <w:rsid w:val="00236173"/>
    <w:rsid w:val="00236391"/>
    <w:rsid w:val="002364BB"/>
    <w:rsid w:val="00236B34"/>
    <w:rsid w:val="00236D26"/>
    <w:rsid w:val="002374EE"/>
    <w:rsid w:val="00237B8F"/>
    <w:rsid w:val="00237C14"/>
    <w:rsid w:val="00237C5C"/>
    <w:rsid w:val="00237CFB"/>
    <w:rsid w:val="00237DDC"/>
    <w:rsid w:val="00237DF7"/>
    <w:rsid w:val="00237F89"/>
    <w:rsid w:val="00240234"/>
    <w:rsid w:val="002403CE"/>
    <w:rsid w:val="00240571"/>
    <w:rsid w:val="00240918"/>
    <w:rsid w:val="00240F9D"/>
    <w:rsid w:val="0024152E"/>
    <w:rsid w:val="00241915"/>
    <w:rsid w:val="00241E4F"/>
    <w:rsid w:val="002423BB"/>
    <w:rsid w:val="002424F6"/>
    <w:rsid w:val="0024267E"/>
    <w:rsid w:val="00242A46"/>
    <w:rsid w:val="00242A87"/>
    <w:rsid w:val="00242AC2"/>
    <w:rsid w:val="00242DF1"/>
    <w:rsid w:val="00242E7A"/>
    <w:rsid w:val="00242F94"/>
    <w:rsid w:val="0024326F"/>
    <w:rsid w:val="002432F1"/>
    <w:rsid w:val="0024362D"/>
    <w:rsid w:val="00243BB8"/>
    <w:rsid w:val="00243D5E"/>
    <w:rsid w:val="002440F4"/>
    <w:rsid w:val="00244204"/>
    <w:rsid w:val="002442E6"/>
    <w:rsid w:val="0024434F"/>
    <w:rsid w:val="00244DCA"/>
    <w:rsid w:val="002452C5"/>
    <w:rsid w:val="00246515"/>
    <w:rsid w:val="0024653A"/>
    <w:rsid w:val="002466D6"/>
    <w:rsid w:val="00246851"/>
    <w:rsid w:val="002468F7"/>
    <w:rsid w:val="002469AF"/>
    <w:rsid w:val="002474B9"/>
    <w:rsid w:val="0024772F"/>
    <w:rsid w:val="0024797D"/>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3513"/>
    <w:rsid w:val="00253890"/>
    <w:rsid w:val="00253A6A"/>
    <w:rsid w:val="00253F98"/>
    <w:rsid w:val="00254711"/>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60098"/>
    <w:rsid w:val="002600F2"/>
    <w:rsid w:val="002601B0"/>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C8D"/>
    <w:rsid w:val="00262DD8"/>
    <w:rsid w:val="00262E9E"/>
    <w:rsid w:val="00262F30"/>
    <w:rsid w:val="00262F47"/>
    <w:rsid w:val="0026306C"/>
    <w:rsid w:val="00263621"/>
    <w:rsid w:val="0026386D"/>
    <w:rsid w:val="00263A74"/>
    <w:rsid w:val="00263E0D"/>
    <w:rsid w:val="00263EA2"/>
    <w:rsid w:val="0026429E"/>
    <w:rsid w:val="0026509B"/>
    <w:rsid w:val="002650F0"/>
    <w:rsid w:val="00265229"/>
    <w:rsid w:val="002653D9"/>
    <w:rsid w:val="00265489"/>
    <w:rsid w:val="00265586"/>
    <w:rsid w:val="0026569D"/>
    <w:rsid w:val="002658E4"/>
    <w:rsid w:val="00265B44"/>
    <w:rsid w:val="002663D6"/>
    <w:rsid w:val="0026658B"/>
    <w:rsid w:val="002665F9"/>
    <w:rsid w:val="00266C8F"/>
    <w:rsid w:val="00266FE0"/>
    <w:rsid w:val="00267232"/>
    <w:rsid w:val="002674A1"/>
    <w:rsid w:val="0026789E"/>
    <w:rsid w:val="002678EC"/>
    <w:rsid w:val="0026793B"/>
    <w:rsid w:val="00267BF6"/>
    <w:rsid w:val="00267E77"/>
    <w:rsid w:val="002702ED"/>
    <w:rsid w:val="002706B0"/>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81C"/>
    <w:rsid w:val="00274A60"/>
    <w:rsid w:val="00274D2E"/>
    <w:rsid w:val="00274FDA"/>
    <w:rsid w:val="0027546E"/>
    <w:rsid w:val="00275916"/>
    <w:rsid w:val="00275A96"/>
    <w:rsid w:val="00275B3A"/>
    <w:rsid w:val="00275EAE"/>
    <w:rsid w:val="00275FE9"/>
    <w:rsid w:val="0027636C"/>
    <w:rsid w:val="002764AE"/>
    <w:rsid w:val="00276A18"/>
    <w:rsid w:val="00276EDA"/>
    <w:rsid w:val="00276F6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D5"/>
    <w:rsid w:val="00284E2E"/>
    <w:rsid w:val="00284ED2"/>
    <w:rsid w:val="00284F81"/>
    <w:rsid w:val="00284F85"/>
    <w:rsid w:val="00285223"/>
    <w:rsid w:val="002853B5"/>
    <w:rsid w:val="00285487"/>
    <w:rsid w:val="0028549C"/>
    <w:rsid w:val="00285622"/>
    <w:rsid w:val="00285827"/>
    <w:rsid w:val="0028594B"/>
    <w:rsid w:val="00286399"/>
    <w:rsid w:val="002868FA"/>
    <w:rsid w:val="00286B2F"/>
    <w:rsid w:val="00286F5F"/>
    <w:rsid w:val="002874FB"/>
    <w:rsid w:val="00287940"/>
    <w:rsid w:val="002900D1"/>
    <w:rsid w:val="0029033F"/>
    <w:rsid w:val="00290599"/>
    <w:rsid w:val="0029088C"/>
    <w:rsid w:val="002908E6"/>
    <w:rsid w:val="002908F2"/>
    <w:rsid w:val="00290934"/>
    <w:rsid w:val="00290A01"/>
    <w:rsid w:val="00291338"/>
    <w:rsid w:val="002914EA"/>
    <w:rsid w:val="00291C82"/>
    <w:rsid w:val="002922F1"/>
    <w:rsid w:val="00292470"/>
    <w:rsid w:val="002924EE"/>
    <w:rsid w:val="00292C97"/>
    <w:rsid w:val="00292D27"/>
    <w:rsid w:val="00292FE5"/>
    <w:rsid w:val="00293054"/>
    <w:rsid w:val="00293071"/>
    <w:rsid w:val="002931E0"/>
    <w:rsid w:val="0029324D"/>
    <w:rsid w:val="002934C6"/>
    <w:rsid w:val="002935C4"/>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893"/>
    <w:rsid w:val="00295BAE"/>
    <w:rsid w:val="00295DBC"/>
    <w:rsid w:val="00296016"/>
    <w:rsid w:val="002960C3"/>
    <w:rsid w:val="002966A4"/>
    <w:rsid w:val="00296A1F"/>
    <w:rsid w:val="00296CBD"/>
    <w:rsid w:val="00296D1F"/>
    <w:rsid w:val="00296D35"/>
    <w:rsid w:val="00296EC4"/>
    <w:rsid w:val="002970AA"/>
    <w:rsid w:val="00297799"/>
    <w:rsid w:val="0029779F"/>
    <w:rsid w:val="00297FAF"/>
    <w:rsid w:val="002A01CC"/>
    <w:rsid w:val="002A0512"/>
    <w:rsid w:val="002A0ED2"/>
    <w:rsid w:val="002A1139"/>
    <w:rsid w:val="002A1234"/>
    <w:rsid w:val="002A14B6"/>
    <w:rsid w:val="002A15B7"/>
    <w:rsid w:val="002A168D"/>
    <w:rsid w:val="002A18E7"/>
    <w:rsid w:val="002A1D90"/>
    <w:rsid w:val="002A1EDE"/>
    <w:rsid w:val="002A24E5"/>
    <w:rsid w:val="002A2AFB"/>
    <w:rsid w:val="002A30E7"/>
    <w:rsid w:val="002A3261"/>
    <w:rsid w:val="002A35EB"/>
    <w:rsid w:val="002A371A"/>
    <w:rsid w:val="002A3C33"/>
    <w:rsid w:val="002A3D39"/>
    <w:rsid w:val="002A3F14"/>
    <w:rsid w:val="002A45BF"/>
    <w:rsid w:val="002A4605"/>
    <w:rsid w:val="002A4FFA"/>
    <w:rsid w:val="002A52D9"/>
    <w:rsid w:val="002A57DD"/>
    <w:rsid w:val="002A5936"/>
    <w:rsid w:val="002A5A0B"/>
    <w:rsid w:val="002A5D50"/>
    <w:rsid w:val="002A5E1B"/>
    <w:rsid w:val="002A5E43"/>
    <w:rsid w:val="002A608D"/>
    <w:rsid w:val="002A613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ED"/>
    <w:rsid w:val="002B017E"/>
    <w:rsid w:val="002B0267"/>
    <w:rsid w:val="002B0385"/>
    <w:rsid w:val="002B0CA7"/>
    <w:rsid w:val="002B1203"/>
    <w:rsid w:val="002B13CB"/>
    <w:rsid w:val="002B1687"/>
    <w:rsid w:val="002B18A3"/>
    <w:rsid w:val="002B1AB2"/>
    <w:rsid w:val="002B229A"/>
    <w:rsid w:val="002B29CA"/>
    <w:rsid w:val="002B2AF8"/>
    <w:rsid w:val="002B2F42"/>
    <w:rsid w:val="002B3558"/>
    <w:rsid w:val="002B3696"/>
    <w:rsid w:val="002B3D52"/>
    <w:rsid w:val="002B3D7B"/>
    <w:rsid w:val="002B3E6C"/>
    <w:rsid w:val="002B429D"/>
    <w:rsid w:val="002B440B"/>
    <w:rsid w:val="002B476C"/>
    <w:rsid w:val="002B47EE"/>
    <w:rsid w:val="002B4967"/>
    <w:rsid w:val="002B4CD3"/>
    <w:rsid w:val="002B4EFA"/>
    <w:rsid w:val="002B5222"/>
    <w:rsid w:val="002B5A82"/>
    <w:rsid w:val="002B5D57"/>
    <w:rsid w:val="002B5E92"/>
    <w:rsid w:val="002B6088"/>
    <w:rsid w:val="002B62F2"/>
    <w:rsid w:val="002B6325"/>
    <w:rsid w:val="002B6663"/>
    <w:rsid w:val="002B6920"/>
    <w:rsid w:val="002B6B26"/>
    <w:rsid w:val="002B71EC"/>
    <w:rsid w:val="002B727D"/>
    <w:rsid w:val="002B7403"/>
    <w:rsid w:val="002B767C"/>
    <w:rsid w:val="002B7E89"/>
    <w:rsid w:val="002C038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28C"/>
    <w:rsid w:val="002C6B0D"/>
    <w:rsid w:val="002C6BC3"/>
    <w:rsid w:val="002C6CC5"/>
    <w:rsid w:val="002C6CF6"/>
    <w:rsid w:val="002C6ED5"/>
    <w:rsid w:val="002C6F29"/>
    <w:rsid w:val="002C71CB"/>
    <w:rsid w:val="002C775F"/>
    <w:rsid w:val="002C7C0D"/>
    <w:rsid w:val="002D0139"/>
    <w:rsid w:val="002D0151"/>
    <w:rsid w:val="002D023B"/>
    <w:rsid w:val="002D0549"/>
    <w:rsid w:val="002D0705"/>
    <w:rsid w:val="002D0BC3"/>
    <w:rsid w:val="002D0EB3"/>
    <w:rsid w:val="002D1362"/>
    <w:rsid w:val="002D1462"/>
    <w:rsid w:val="002D14C4"/>
    <w:rsid w:val="002D1E8D"/>
    <w:rsid w:val="002D22EA"/>
    <w:rsid w:val="002D28BC"/>
    <w:rsid w:val="002D2B09"/>
    <w:rsid w:val="002D2F40"/>
    <w:rsid w:val="002D2F69"/>
    <w:rsid w:val="002D3245"/>
    <w:rsid w:val="002D34C8"/>
    <w:rsid w:val="002D36F9"/>
    <w:rsid w:val="002D38E6"/>
    <w:rsid w:val="002D3C95"/>
    <w:rsid w:val="002D3D9E"/>
    <w:rsid w:val="002D4083"/>
    <w:rsid w:val="002D4460"/>
    <w:rsid w:val="002D45F7"/>
    <w:rsid w:val="002D478C"/>
    <w:rsid w:val="002D491A"/>
    <w:rsid w:val="002D49C6"/>
    <w:rsid w:val="002D4C07"/>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7484"/>
    <w:rsid w:val="002D7518"/>
    <w:rsid w:val="002D7522"/>
    <w:rsid w:val="002D75AE"/>
    <w:rsid w:val="002D7643"/>
    <w:rsid w:val="002D7973"/>
    <w:rsid w:val="002D7CFB"/>
    <w:rsid w:val="002D7D17"/>
    <w:rsid w:val="002D7EF2"/>
    <w:rsid w:val="002E005C"/>
    <w:rsid w:val="002E0263"/>
    <w:rsid w:val="002E03E8"/>
    <w:rsid w:val="002E0870"/>
    <w:rsid w:val="002E08F1"/>
    <w:rsid w:val="002E098E"/>
    <w:rsid w:val="002E0A7B"/>
    <w:rsid w:val="002E0BEC"/>
    <w:rsid w:val="002E0EBA"/>
    <w:rsid w:val="002E0F25"/>
    <w:rsid w:val="002E10E1"/>
    <w:rsid w:val="002E14B8"/>
    <w:rsid w:val="002E1796"/>
    <w:rsid w:val="002E233D"/>
    <w:rsid w:val="002E2A40"/>
    <w:rsid w:val="002E2CC0"/>
    <w:rsid w:val="002E2D20"/>
    <w:rsid w:val="002E3099"/>
    <w:rsid w:val="002E30B2"/>
    <w:rsid w:val="002E3164"/>
    <w:rsid w:val="002E330E"/>
    <w:rsid w:val="002E39B7"/>
    <w:rsid w:val="002E3A16"/>
    <w:rsid w:val="002E3A2A"/>
    <w:rsid w:val="002E40D3"/>
    <w:rsid w:val="002E4392"/>
    <w:rsid w:val="002E4A2D"/>
    <w:rsid w:val="002E4B4C"/>
    <w:rsid w:val="002E4C5B"/>
    <w:rsid w:val="002E4FB5"/>
    <w:rsid w:val="002E51D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CF4"/>
    <w:rsid w:val="002E71A1"/>
    <w:rsid w:val="002E7230"/>
    <w:rsid w:val="002E7287"/>
    <w:rsid w:val="002E7886"/>
    <w:rsid w:val="002E78B3"/>
    <w:rsid w:val="002E79C3"/>
    <w:rsid w:val="002E7A91"/>
    <w:rsid w:val="002E7C6C"/>
    <w:rsid w:val="002F015B"/>
    <w:rsid w:val="002F04C5"/>
    <w:rsid w:val="002F099F"/>
    <w:rsid w:val="002F09D6"/>
    <w:rsid w:val="002F0E33"/>
    <w:rsid w:val="002F0E86"/>
    <w:rsid w:val="002F10D9"/>
    <w:rsid w:val="002F12F5"/>
    <w:rsid w:val="002F13B5"/>
    <w:rsid w:val="002F1AEC"/>
    <w:rsid w:val="002F27EC"/>
    <w:rsid w:val="002F2CBF"/>
    <w:rsid w:val="002F3075"/>
    <w:rsid w:val="002F3116"/>
    <w:rsid w:val="002F3271"/>
    <w:rsid w:val="002F339B"/>
    <w:rsid w:val="002F3464"/>
    <w:rsid w:val="002F350B"/>
    <w:rsid w:val="002F354F"/>
    <w:rsid w:val="002F35CC"/>
    <w:rsid w:val="002F3887"/>
    <w:rsid w:val="002F3C97"/>
    <w:rsid w:val="002F3E93"/>
    <w:rsid w:val="002F4148"/>
    <w:rsid w:val="002F4369"/>
    <w:rsid w:val="002F4625"/>
    <w:rsid w:val="002F46F9"/>
    <w:rsid w:val="002F4A58"/>
    <w:rsid w:val="002F4D50"/>
    <w:rsid w:val="002F52A5"/>
    <w:rsid w:val="002F5CEE"/>
    <w:rsid w:val="002F6A94"/>
    <w:rsid w:val="002F6CD0"/>
    <w:rsid w:val="002F6CF8"/>
    <w:rsid w:val="002F7458"/>
    <w:rsid w:val="002F762A"/>
    <w:rsid w:val="002F7712"/>
    <w:rsid w:val="002F7865"/>
    <w:rsid w:val="002F7939"/>
    <w:rsid w:val="002F7A23"/>
    <w:rsid w:val="00300104"/>
    <w:rsid w:val="0030052A"/>
    <w:rsid w:val="003007D3"/>
    <w:rsid w:val="0030091E"/>
    <w:rsid w:val="00300931"/>
    <w:rsid w:val="00300B16"/>
    <w:rsid w:val="00300C0D"/>
    <w:rsid w:val="00300C24"/>
    <w:rsid w:val="00300C4F"/>
    <w:rsid w:val="00300D05"/>
    <w:rsid w:val="00301183"/>
    <w:rsid w:val="00301A7F"/>
    <w:rsid w:val="00301B90"/>
    <w:rsid w:val="00301BB4"/>
    <w:rsid w:val="00302081"/>
    <w:rsid w:val="00302223"/>
    <w:rsid w:val="00302CFE"/>
    <w:rsid w:val="00303014"/>
    <w:rsid w:val="003030D0"/>
    <w:rsid w:val="0030327C"/>
    <w:rsid w:val="00303459"/>
    <w:rsid w:val="00303829"/>
    <w:rsid w:val="003039ED"/>
    <w:rsid w:val="00303BB6"/>
    <w:rsid w:val="00303CC9"/>
    <w:rsid w:val="00303F3C"/>
    <w:rsid w:val="0030408F"/>
    <w:rsid w:val="0030425F"/>
    <w:rsid w:val="0030473C"/>
    <w:rsid w:val="0030480C"/>
    <w:rsid w:val="00304C90"/>
    <w:rsid w:val="00304D80"/>
    <w:rsid w:val="00304E39"/>
    <w:rsid w:val="00304E83"/>
    <w:rsid w:val="0030505F"/>
    <w:rsid w:val="0030513A"/>
    <w:rsid w:val="00305167"/>
    <w:rsid w:val="00305209"/>
    <w:rsid w:val="00305330"/>
    <w:rsid w:val="003053C4"/>
    <w:rsid w:val="003053D7"/>
    <w:rsid w:val="003056A7"/>
    <w:rsid w:val="003059AE"/>
    <w:rsid w:val="00305BB1"/>
    <w:rsid w:val="00305FE7"/>
    <w:rsid w:val="00306016"/>
    <w:rsid w:val="0030606B"/>
    <w:rsid w:val="003061AD"/>
    <w:rsid w:val="003061D0"/>
    <w:rsid w:val="00306246"/>
    <w:rsid w:val="0030687D"/>
    <w:rsid w:val="00306933"/>
    <w:rsid w:val="00306A93"/>
    <w:rsid w:val="0030713D"/>
    <w:rsid w:val="00307216"/>
    <w:rsid w:val="00307236"/>
    <w:rsid w:val="00307267"/>
    <w:rsid w:val="00307668"/>
    <w:rsid w:val="003076C0"/>
    <w:rsid w:val="0030788F"/>
    <w:rsid w:val="00307B54"/>
    <w:rsid w:val="00307DE2"/>
    <w:rsid w:val="00307EB7"/>
    <w:rsid w:val="003100D0"/>
    <w:rsid w:val="0031014E"/>
    <w:rsid w:val="003101BE"/>
    <w:rsid w:val="00310207"/>
    <w:rsid w:val="00310354"/>
    <w:rsid w:val="00310B0F"/>
    <w:rsid w:val="00310B56"/>
    <w:rsid w:val="00310BA3"/>
    <w:rsid w:val="00310BF5"/>
    <w:rsid w:val="00310D23"/>
    <w:rsid w:val="00310DE9"/>
    <w:rsid w:val="00310EA3"/>
    <w:rsid w:val="003110D4"/>
    <w:rsid w:val="00311649"/>
    <w:rsid w:val="00311D16"/>
    <w:rsid w:val="00311F10"/>
    <w:rsid w:val="0031215F"/>
    <w:rsid w:val="0031219C"/>
    <w:rsid w:val="00312350"/>
    <w:rsid w:val="003123CE"/>
    <w:rsid w:val="0031246C"/>
    <w:rsid w:val="003125F8"/>
    <w:rsid w:val="003127DC"/>
    <w:rsid w:val="00312861"/>
    <w:rsid w:val="00312B36"/>
    <w:rsid w:val="00312C60"/>
    <w:rsid w:val="003137EC"/>
    <w:rsid w:val="00313872"/>
    <w:rsid w:val="00313E89"/>
    <w:rsid w:val="00314059"/>
    <w:rsid w:val="003140F2"/>
    <w:rsid w:val="003142EB"/>
    <w:rsid w:val="0031464E"/>
    <w:rsid w:val="00314B82"/>
    <w:rsid w:val="00314C28"/>
    <w:rsid w:val="0031555A"/>
    <w:rsid w:val="00315868"/>
    <w:rsid w:val="00315B07"/>
    <w:rsid w:val="00315F9C"/>
    <w:rsid w:val="003160C4"/>
    <w:rsid w:val="00316116"/>
    <w:rsid w:val="00316684"/>
    <w:rsid w:val="003171F5"/>
    <w:rsid w:val="003172AD"/>
    <w:rsid w:val="00317531"/>
    <w:rsid w:val="003175E9"/>
    <w:rsid w:val="00317BE4"/>
    <w:rsid w:val="00317D90"/>
    <w:rsid w:val="00317D9B"/>
    <w:rsid w:val="00317EB2"/>
    <w:rsid w:val="00320194"/>
    <w:rsid w:val="00320A69"/>
    <w:rsid w:val="00321211"/>
    <w:rsid w:val="00321372"/>
    <w:rsid w:val="0032147D"/>
    <w:rsid w:val="00321670"/>
    <w:rsid w:val="00321A42"/>
    <w:rsid w:val="00321E12"/>
    <w:rsid w:val="0032212C"/>
    <w:rsid w:val="003221A7"/>
    <w:rsid w:val="003222F1"/>
    <w:rsid w:val="003226CB"/>
    <w:rsid w:val="00322E5C"/>
    <w:rsid w:val="00322EA9"/>
    <w:rsid w:val="00323381"/>
    <w:rsid w:val="003235D5"/>
    <w:rsid w:val="00323B13"/>
    <w:rsid w:val="00323BE7"/>
    <w:rsid w:val="00323EA5"/>
    <w:rsid w:val="00323FB9"/>
    <w:rsid w:val="0032430A"/>
    <w:rsid w:val="00324473"/>
    <w:rsid w:val="003244EB"/>
    <w:rsid w:val="0032521B"/>
    <w:rsid w:val="003254C5"/>
    <w:rsid w:val="00325578"/>
    <w:rsid w:val="00325697"/>
    <w:rsid w:val="003257A4"/>
    <w:rsid w:val="00325981"/>
    <w:rsid w:val="00325D3E"/>
    <w:rsid w:val="00325D8F"/>
    <w:rsid w:val="00326021"/>
    <w:rsid w:val="00326029"/>
    <w:rsid w:val="003265A2"/>
    <w:rsid w:val="00326723"/>
    <w:rsid w:val="0032688E"/>
    <w:rsid w:val="003269CE"/>
    <w:rsid w:val="00326C27"/>
    <w:rsid w:val="00326C3E"/>
    <w:rsid w:val="00327035"/>
    <w:rsid w:val="003271AE"/>
    <w:rsid w:val="003272A6"/>
    <w:rsid w:val="0032738E"/>
    <w:rsid w:val="003276FE"/>
    <w:rsid w:val="00327E64"/>
    <w:rsid w:val="00327F9F"/>
    <w:rsid w:val="00330140"/>
    <w:rsid w:val="0033045E"/>
    <w:rsid w:val="003308FC"/>
    <w:rsid w:val="00330A8A"/>
    <w:rsid w:val="00330E45"/>
    <w:rsid w:val="00331719"/>
    <w:rsid w:val="0033198B"/>
    <w:rsid w:val="00331A10"/>
    <w:rsid w:val="003322B3"/>
    <w:rsid w:val="003323BD"/>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E80"/>
    <w:rsid w:val="00336FA1"/>
    <w:rsid w:val="00337024"/>
    <w:rsid w:val="00337157"/>
    <w:rsid w:val="003373AD"/>
    <w:rsid w:val="003373FF"/>
    <w:rsid w:val="003406B9"/>
    <w:rsid w:val="003406DC"/>
    <w:rsid w:val="00340727"/>
    <w:rsid w:val="00340858"/>
    <w:rsid w:val="0034086A"/>
    <w:rsid w:val="003409C4"/>
    <w:rsid w:val="00340A5A"/>
    <w:rsid w:val="0034100B"/>
    <w:rsid w:val="00341041"/>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D89"/>
    <w:rsid w:val="00344F37"/>
    <w:rsid w:val="0034510D"/>
    <w:rsid w:val="003451C6"/>
    <w:rsid w:val="003451EE"/>
    <w:rsid w:val="003454B5"/>
    <w:rsid w:val="00345B55"/>
    <w:rsid w:val="00345D86"/>
    <w:rsid w:val="00345E76"/>
    <w:rsid w:val="00345FDC"/>
    <w:rsid w:val="00346022"/>
    <w:rsid w:val="00346117"/>
    <w:rsid w:val="003462C2"/>
    <w:rsid w:val="00346332"/>
    <w:rsid w:val="00346402"/>
    <w:rsid w:val="00346536"/>
    <w:rsid w:val="0034655C"/>
    <w:rsid w:val="0034657D"/>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CB"/>
    <w:rsid w:val="003518F9"/>
    <w:rsid w:val="00351B9C"/>
    <w:rsid w:val="00351F9C"/>
    <w:rsid w:val="003520DC"/>
    <w:rsid w:val="003521D2"/>
    <w:rsid w:val="003526E2"/>
    <w:rsid w:val="003527C4"/>
    <w:rsid w:val="00352BAA"/>
    <w:rsid w:val="00352CBE"/>
    <w:rsid w:val="00352DB4"/>
    <w:rsid w:val="00352EBD"/>
    <w:rsid w:val="00352FD4"/>
    <w:rsid w:val="00353267"/>
    <w:rsid w:val="003533C9"/>
    <w:rsid w:val="00353407"/>
    <w:rsid w:val="00353675"/>
    <w:rsid w:val="0035367D"/>
    <w:rsid w:val="00353CA1"/>
    <w:rsid w:val="00353E3D"/>
    <w:rsid w:val="00353EB1"/>
    <w:rsid w:val="003543A1"/>
    <w:rsid w:val="0035441E"/>
    <w:rsid w:val="0035443E"/>
    <w:rsid w:val="003547CB"/>
    <w:rsid w:val="0035495F"/>
    <w:rsid w:val="00355129"/>
    <w:rsid w:val="00355447"/>
    <w:rsid w:val="00355619"/>
    <w:rsid w:val="00355BF8"/>
    <w:rsid w:val="0035638E"/>
    <w:rsid w:val="003565B2"/>
    <w:rsid w:val="0035660C"/>
    <w:rsid w:val="003567CB"/>
    <w:rsid w:val="00356878"/>
    <w:rsid w:val="003568DB"/>
    <w:rsid w:val="00356D6B"/>
    <w:rsid w:val="00356E89"/>
    <w:rsid w:val="0035700A"/>
    <w:rsid w:val="00357173"/>
    <w:rsid w:val="00357954"/>
    <w:rsid w:val="00357B17"/>
    <w:rsid w:val="00357D27"/>
    <w:rsid w:val="00357D50"/>
    <w:rsid w:val="00357E35"/>
    <w:rsid w:val="00357EF5"/>
    <w:rsid w:val="00357F55"/>
    <w:rsid w:val="00357FDE"/>
    <w:rsid w:val="00360073"/>
    <w:rsid w:val="00360502"/>
    <w:rsid w:val="00360997"/>
    <w:rsid w:val="00361015"/>
    <w:rsid w:val="0036160B"/>
    <w:rsid w:val="0036160D"/>
    <w:rsid w:val="00361A85"/>
    <w:rsid w:val="00361B10"/>
    <w:rsid w:val="003620BC"/>
    <w:rsid w:val="003620D1"/>
    <w:rsid w:val="003627CE"/>
    <w:rsid w:val="003627EF"/>
    <w:rsid w:val="00362871"/>
    <w:rsid w:val="00362880"/>
    <w:rsid w:val="00363766"/>
    <w:rsid w:val="0036386F"/>
    <w:rsid w:val="003639A0"/>
    <w:rsid w:val="00363C79"/>
    <w:rsid w:val="00363C84"/>
    <w:rsid w:val="00363CC5"/>
    <w:rsid w:val="00363F99"/>
    <w:rsid w:val="00364505"/>
    <w:rsid w:val="0036488B"/>
    <w:rsid w:val="00364A78"/>
    <w:rsid w:val="00364C2A"/>
    <w:rsid w:val="00364E3E"/>
    <w:rsid w:val="003656BD"/>
    <w:rsid w:val="00365B44"/>
    <w:rsid w:val="00365C60"/>
    <w:rsid w:val="00365C6B"/>
    <w:rsid w:val="00365E31"/>
    <w:rsid w:val="00365E34"/>
    <w:rsid w:val="00366230"/>
    <w:rsid w:val="003662BC"/>
    <w:rsid w:val="0036664F"/>
    <w:rsid w:val="0036692C"/>
    <w:rsid w:val="00367735"/>
    <w:rsid w:val="0036783D"/>
    <w:rsid w:val="003679BD"/>
    <w:rsid w:val="00367A5B"/>
    <w:rsid w:val="00367C8F"/>
    <w:rsid w:val="00367DD5"/>
    <w:rsid w:val="003706E0"/>
    <w:rsid w:val="003709D5"/>
    <w:rsid w:val="00370E32"/>
    <w:rsid w:val="00370E50"/>
    <w:rsid w:val="00371007"/>
    <w:rsid w:val="00371515"/>
    <w:rsid w:val="00371598"/>
    <w:rsid w:val="00371603"/>
    <w:rsid w:val="00371ACA"/>
    <w:rsid w:val="00371B83"/>
    <w:rsid w:val="00371EDA"/>
    <w:rsid w:val="00372233"/>
    <w:rsid w:val="00372D69"/>
    <w:rsid w:val="00372EDC"/>
    <w:rsid w:val="003733C1"/>
    <w:rsid w:val="003733E3"/>
    <w:rsid w:val="003734B2"/>
    <w:rsid w:val="00373538"/>
    <w:rsid w:val="0037369E"/>
    <w:rsid w:val="003737DB"/>
    <w:rsid w:val="00373B04"/>
    <w:rsid w:val="00373D9B"/>
    <w:rsid w:val="00373F0F"/>
    <w:rsid w:val="00373F39"/>
    <w:rsid w:val="00373FD9"/>
    <w:rsid w:val="00374102"/>
    <w:rsid w:val="003742EA"/>
    <w:rsid w:val="00374962"/>
    <w:rsid w:val="00374B39"/>
    <w:rsid w:val="0037500C"/>
    <w:rsid w:val="003750E3"/>
    <w:rsid w:val="003751E0"/>
    <w:rsid w:val="0037520C"/>
    <w:rsid w:val="00375570"/>
    <w:rsid w:val="00375726"/>
    <w:rsid w:val="003757F4"/>
    <w:rsid w:val="00375B18"/>
    <w:rsid w:val="00375BA9"/>
    <w:rsid w:val="0037603F"/>
    <w:rsid w:val="0037613E"/>
    <w:rsid w:val="003762D8"/>
    <w:rsid w:val="003764B7"/>
    <w:rsid w:val="003765DB"/>
    <w:rsid w:val="00376715"/>
    <w:rsid w:val="00376C8A"/>
    <w:rsid w:val="00376D8D"/>
    <w:rsid w:val="00376D9B"/>
    <w:rsid w:val="00376EDB"/>
    <w:rsid w:val="00377427"/>
    <w:rsid w:val="00377DE9"/>
    <w:rsid w:val="00377E2F"/>
    <w:rsid w:val="00377F00"/>
    <w:rsid w:val="00380236"/>
    <w:rsid w:val="00380395"/>
    <w:rsid w:val="003805C4"/>
    <w:rsid w:val="003807C1"/>
    <w:rsid w:val="00380950"/>
    <w:rsid w:val="00380C35"/>
    <w:rsid w:val="00380CC1"/>
    <w:rsid w:val="003810EC"/>
    <w:rsid w:val="003815CF"/>
    <w:rsid w:val="00381911"/>
    <w:rsid w:val="00381AAE"/>
    <w:rsid w:val="00381EF7"/>
    <w:rsid w:val="00382265"/>
    <w:rsid w:val="00382401"/>
    <w:rsid w:val="00382500"/>
    <w:rsid w:val="003826F1"/>
    <w:rsid w:val="00382B6C"/>
    <w:rsid w:val="00383055"/>
    <w:rsid w:val="00383747"/>
    <w:rsid w:val="003839D3"/>
    <w:rsid w:val="003839E7"/>
    <w:rsid w:val="00383DD4"/>
    <w:rsid w:val="003843D2"/>
    <w:rsid w:val="003848C2"/>
    <w:rsid w:val="003849CB"/>
    <w:rsid w:val="00384E37"/>
    <w:rsid w:val="003850E2"/>
    <w:rsid w:val="003853EE"/>
    <w:rsid w:val="00385686"/>
    <w:rsid w:val="00385D97"/>
    <w:rsid w:val="0038652D"/>
    <w:rsid w:val="0038658C"/>
    <w:rsid w:val="00386EDF"/>
    <w:rsid w:val="00390063"/>
    <w:rsid w:val="003903C5"/>
    <w:rsid w:val="00390404"/>
    <w:rsid w:val="003906DD"/>
    <w:rsid w:val="0039089D"/>
    <w:rsid w:val="00390DC7"/>
    <w:rsid w:val="00391196"/>
    <w:rsid w:val="00391200"/>
    <w:rsid w:val="00391806"/>
    <w:rsid w:val="0039186F"/>
    <w:rsid w:val="00391B71"/>
    <w:rsid w:val="00391E25"/>
    <w:rsid w:val="0039223F"/>
    <w:rsid w:val="00392461"/>
    <w:rsid w:val="003925A3"/>
    <w:rsid w:val="003925D1"/>
    <w:rsid w:val="0039267C"/>
    <w:rsid w:val="003929BE"/>
    <w:rsid w:val="003929F1"/>
    <w:rsid w:val="00392E7E"/>
    <w:rsid w:val="00393515"/>
    <w:rsid w:val="003936E3"/>
    <w:rsid w:val="00393A60"/>
    <w:rsid w:val="00393F44"/>
    <w:rsid w:val="00394308"/>
    <w:rsid w:val="003944BB"/>
    <w:rsid w:val="0039460D"/>
    <w:rsid w:val="00394819"/>
    <w:rsid w:val="00394872"/>
    <w:rsid w:val="00394AA3"/>
    <w:rsid w:val="00395531"/>
    <w:rsid w:val="003959DA"/>
    <w:rsid w:val="00395D97"/>
    <w:rsid w:val="0039617E"/>
    <w:rsid w:val="0039634E"/>
    <w:rsid w:val="00397070"/>
    <w:rsid w:val="003970CA"/>
    <w:rsid w:val="003970D6"/>
    <w:rsid w:val="0039767F"/>
    <w:rsid w:val="00397A2F"/>
    <w:rsid w:val="00397EFC"/>
    <w:rsid w:val="00397FC1"/>
    <w:rsid w:val="003A0222"/>
    <w:rsid w:val="003A0407"/>
    <w:rsid w:val="003A0505"/>
    <w:rsid w:val="003A05DE"/>
    <w:rsid w:val="003A08E7"/>
    <w:rsid w:val="003A09C4"/>
    <w:rsid w:val="003A0D3E"/>
    <w:rsid w:val="003A16C4"/>
    <w:rsid w:val="003A170F"/>
    <w:rsid w:val="003A19E2"/>
    <w:rsid w:val="003A1ABA"/>
    <w:rsid w:val="003A1B7F"/>
    <w:rsid w:val="003A24C9"/>
    <w:rsid w:val="003A268D"/>
    <w:rsid w:val="003A278F"/>
    <w:rsid w:val="003A2A20"/>
    <w:rsid w:val="003A2C4B"/>
    <w:rsid w:val="003A2D66"/>
    <w:rsid w:val="003A2EBD"/>
    <w:rsid w:val="003A323C"/>
    <w:rsid w:val="003A37C2"/>
    <w:rsid w:val="003A3CCD"/>
    <w:rsid w:val="003A3D2D"/>
    <w:rsid w:val="003A3E9B"/>
    <w:rsid w:val="003A42FF"/>
    <w:rsid w:val="003A46C1"/>
    <w:rsid w:val="003A4BDE"/>
    <w:rsid w:val="003A54ED"/>
    <w:rsid w:val="003A56AF"/>
    <w:rsid w:val="003A5AAE"/>
    <w:rsid w:val="003A5B0B"/>
    <w:rsid w:val="003A5B70"/>
    <w:rsid w:val="003A5DBD"/>
    <w:rsid w:val="003A6679"/>
    <w:rsid w:val="003A6C2B"/>
    <w:rsid w:val="003A6FE6"/>
    <w:rsid w:val="003A7512"/>
    <w:rsid w:val="003A763C"/>
    <w:rsid w:val="003A76D8"/>
    <w:rsid w:val="003A79A3"/>
    <w:rsid w:val="003A7AB5"/>
    <w:rsid w:val="003A7BAD"/>
    <w:rsid w:val="003A7EB4"/>
    <w:rsid w:val="003B0196"/>
    <w:rsid w:val="003B02FC"/>
    <w:rsid w:val="003B1FB7"/>
    <w:rsid w:val="003B2555"/>
    <w:rsid w:val="003B2748"/>
    <w:rsid w:val="003B2A0F"/>
    <w:rsid w:val="003B2A13"/>
    <w:rsid w:val="003B2E59"/>
    <w:rsid w:val="003B32AB"/>
    <w:rsid w:val="003B32F0"/>
    <w:rsid w:val="003B3C48"/>
    <w:rsid w:val="003B3ED2"/>
    <w:rsid w:val="003B4158"/>
    <w:rsid w:val="003B4235"/>
    <w:rsid w:val="003B449A"/>
    <w:rsid w:val="003B46D2"/>
    <w:rsid w:val="003B48E4"/>
    <w:rsid w:val="003B4ADB"/>
    <w:rsid w:val="003B4C8E"/>
    <w:rsid w:val="003B533C"/>
    <w:rsid w:val="003B613E"/>
    <w:rsid w:val="003B693D"/>
    <w:rsid w:val="003B6B5C"/>
    <w:rsid w:val="003B6B72"/>
    <w:rsid w:val="003B6BE8"/>
    <w:rsid w:val="003B6F80"/>
    <w:rsid w:val="003B70D6"/>
    <w:rsid w:val="003B7417"/>
    <w:rsid w:val="003B749F"/>
    <w:rsid w:val="003B779B"/>
    <w:rsid w:val="003B7980"/>
    <w:rsid w:val="003B7A7F"/>
    <w:rsid w:val="003B7BAA"/>
    <w:rsid w:val="003C05D7"/>
    <w:rsid w:val="003C0A05"/>
    <w:rsid w:val="003C0D05"/>
    <w:rsid w:val="003C0E09"/>
    <w:rsid w:val="003C0F30"/>
    <w:rsid w:val="003C0FE4"/>
    <w:rsid w:val="003C11F7"/>
    <w:rsid w:val="003C132B"/>
    <w:rsid w:val="003C166E"/>
    <w:rsid w:val="003C1670"/>
    <w:rsid w:val="003C1791"/>
    <w:rsid w:val="003C17CE"/>
    <w:rsid w:val="003C1826"/>
    <w:rsid w:val="003C2260"/>
    <w:rsid w:val="003C22CB"/>
    <w:rsid w:val="003C2392"/>
    <w:rsid w:val="003C2396"/>
    <w:rsid w:val="003C2918"/>
    <w:rsid w:val="003C2AB9"/>
    <w:rsid w:val="003C2BE1"/>
    <w:rsid w:val="003C2C51"/>
    <w:rsid w:val="003C340F"/>
    <w:rsid w:val="003C36B3"/>
    <w:rsid w:val="003C36CA"/>
    <w:rsid w:val="003C3C15"/>
    <w:rsid w:val="003C3F97"/>
    <w:rsid w:val="003C4594"/>
    <w:rsid w:val="003C48A4"/>
    <w:rsid w:val="003C4EFD"/>
    <w:rsid w:val="003C508F"/>
    <w:rsid w:val="003C51ED"/>
    <w:rsid w:val="003C51FF"/>
    <w:rsid w:val="003C5283"/>
    <w:rsid w:val="003C5477"/>
    <w:rsid w:val="003C5755"/>
    <w:rsid w:val="003C59D3"/>
    <w:rsid w:val="003C5CA2"/>
    <w:rsid w:val="003C5CC1"/>
    <w:rsid w:val="003C61D5"/>
    <w:rsid w:val="003C64D4"/>
    <w:rsid w:val="003C6FBC"/>
    <w:rsid w:val="003C70AA"/>
    <w:rsid w:val="003C7475"/>
    <w:rsid w:val="003C74DB"/>
    <w:rsid w:val="003C7655"/>
    <w:rsid w:val="003C7E79"/>
    <w:rsid w:val="003D00DF"/>
    <w:rsid w:val="003D0124"/>
    <w:rsid w:val="003D060F"/>
    <w:rsid w:val="003D0645"/>
    <w:rsid w:val="003D073B"/>
    <w:rsid w:val="003D0749"/>
    <w:rsid w:val="003D09CB"/>
    <w:rsid w:val="003D11E7"/>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C9F"/>
    <w:rsid w:val="003D4F86"/>
    <w:rsid w:val="003D4FB8"/>
    <w:rsid w:val="003D5100"/>
    <w:rsid w:val="003D524F"/>
    <w:rsid w:val="003D5AA0"/>
    <w:rsid w:val="003D5D58"/>
    <w:rsid w:val="003D5FD2"/>
    <w:rsid w:val="003D640A"/>
    <w:rsid w:val="003D66AC"/>
    <w:rsid w:val="003D69ED"/>
    <w:rsid w:val="003D6FDD"/>
    <w:rsid w:val="003D7077"/>
    <w:rsid w:val="003D7235"/>
    <w:rsid w:val="003D7476"/>
    <w:rsid w:val="003D7513"/>
    <w:rsid w:val="003D75A1"/>
    <w:rsid w:val="003D7694"/>
    <w:rsid w:val="003D769A"/>
    <w:rsid w:val="003D7770"/>
    <w:rsid w:val="003D7C8F"/>
    <w:rsid w:val="003D7E90"/>
    <w:rsid w:val="003E01C8"/>
    <w:rsid w:val="003E039D"/>
    <w:rsid w:val="003E03D8"/>
    <w:rsid w:val="003E05FF"/>
    <w:rsid w:val="003E09BE"/>
    <w:rsid w:val="003E0BAF"/>
    <w:rsid w:val="003E0CE6"/>
    <w:rsid w:val="003E0E15"/>
    <w:rsid w:val="003E0FFA"/>
    <w:rsid w:val="003E185B"/>
    <w:rsid w:val="003E19C6"/>
    <w:rsid w:val="003E1E70"/>
    <w:rsid w:val="003E2FAC"/>
    <w:rsid w:val="003E345E"/>
    <w:rsid w:val="003E3B7E"/>
    <w:rsid w:val="003E3BEB"/>
    <w:rsid w:val="003E3D26"/>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846"/>
    <w:rsid w:val="003F3B35"/>
    <w:rsid w:val="003F40A8"/>
    <w:rsid w:val="003F4226"/>
    <w:rsid w:val="003F47B1"/>
    <w:rsid w:val="003F47DC"/>
    <w:rsid w:val="003F4BC4"/>
    <w:rsid w:val="003F4D0E"/>
    <w:rsid w:val="003F4E19"/>
    <w:rsid w:val="003F4EAE"/>
    <w:rsid w:val="003F51CA"/>
    <w:rsid w:val="003F51F6"/>
    <w:rsid w:val="003F5489"/>
    <w:rsid w:val="003F5750"/>
    <w:rsid w:val="003F577B"/>
    <w:rsid w:val="003F5CE7"/>
    <w:rsid w:val="003F5EEB"/>
    <w:rsid w:val="003F5FE1"/>
    <w:rsid w:val="003F60FC"/>
    <w:rsid w:val="003F629E"/>
    <w:rsid w:val="003F67E8"/>
    <w:rsid w:val="003F699F"/>
    <w:rsid w:val="003F6F33"/>
    <w:rsid w:val="003F726F"/>
    <w:rsid w:val="003F743F"/>
    <w:rsid w:val="003F7456"/>
    <w:rsid w:val="003F7619"/>
    <w:rsid w:val="003F76AC"/>
    <w:rsid w:val="004002FA"/>
    <w:rsid w:val="00400318"/>
    <w:rsid w:val="0040061A"/>
    <w:rsid w:val="0040062A"/>
    <w:rsid w:val="0040082D"/>
    <w:rsid w:val="00400F63"/>
    <w:rsid w:val="00400FAD"/>
    <w:rsid w:val="0040161A"/>
    <w:rsid w:val="00401BC7"/>
    <w:rsid w:val="00401BDF"/>
    <w:rsid w:val="004027DD"/>
    <w:rsid w:val="00402D20"/>
    <w:rsid w:val="004030E4"/>
    <w:rsid w:val="004030F7"/>
    <w:rsid w:val="004033C2"/>
    <w:rsid w:val="00403704"/>
    <w:rsid w:val="00403A98"/>
    <w:rsid w:val="0040436E"/>
    <w:rsid w:val="004044C6"/>
    <w:rsid w:val="00404B69"/>
    <w:rsid w:val="0040547D"/>
    <w:rsid w:val="0040598B"/>
    <w:rsid w:val="00406410"/>
    <w:rsid w:val="0040694B"/>
    <w:rsid w:val="00406AA3"/>
    <w:rsid w:val="00406E1B"/>
    <w:rsid w:val="00407042"/>
    <w:rsid w:val="00407373"/>
    <w:rsid w:val="00407400"/>
    <w:rsid w:val="00407593"/>
    <w:rsid w:val="004076A0"/>
    <w:rsid w:val="00407786"/>
    <w:rsid w:val="00407995"/>
    <w:rsid w:val="00407E33"/>
    <w:rsid w:val="00407F81"/>
    <w:rsid w:val="00407FDA"/>
    <w:rsid w:val="004102ED"/>
    <w:rsid w:val="004102F6"/>
    <w:rsid w:val="0041090C"/>
    <w:rsid w:val="00410D80"/>
    <w:rsid w:val="00410F58"/>
    <w:rsid w:val="00411005"/>
    <w:rsid w:val="0041109A"/>
    <w:rsid w:val="0041122E"/>
    <w:rsid w:val="00411748"/>
    <w:rsid w:val="00411A7E"/>
    <w:rsid w:val="00411ADE"/>
    <w:rsid w:val="004121AB"/>
    <w:rsid w:val="00412262"/>
    <w:rsid w:val="004124DA"/>
    <w:rsid w:val="00412C23"/>
    <w:rsid w:val="00412D99"/>
    <w:rsid w:val="004139A2"/>
    <w:rsid w:val="00413B6D"/>
    <w:rsid w:val="00413C4C"/>
    <w:rsid w:val="00413FA8"/>
    <w:rsid w:val="004142DF"/>
    <w:rsid w:val="004147E0"/>
    <w:rsid w:val="00414EE9"/>
    <w:rsid w:val="00415101"/>
    <w:rsid w:val="004152BC"/>
    <w:rsid w:val="004153E8"/>
    <w:rsid w:val="004153F7"/>
    <w:rsid w:val="004154DD"/>
    <w:rsid w:val="00415674"/>
    <w:rsid w:val="004157D6"/>
    <w:rsid w:val="00415A0E"/>
    <w:rsid w:val="004160A5"/>
    <w:rsid w:val="00416335"/>
    <w:rsid w:val="00416547"/>
    <w:rsid w:val="004168E3"/>
    <w:rsid w:val="00416A81"/>
    <w:rsid w:val="00416BF7"/>
    <w:rsid w:val="00416EE3"/>
    <w:rsid w:val="00417516"/>
    <w:rsid w:val="00417ACA"/>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8CA"/>
    <w:rsid w:val="00422906"/>
    <w:rsid w:val="00422AAC"/>
    <w:rsid w:val="00422D6A"/>
    <w:rsid w:val="00423014"/>
    <w:rsid w:val="00423123"/>
    <w:rsid w:val="00423179"/>
    <w:rsid w:val="004232BE"/>
    <w:rsid w:val="0042343F"/>
    <w:rsid w:val="0042368F"/>
    <w:rsid w:val="00423A2D"/>
    <w:rsid w:val="00423DE1"/>
    <w:rsid w:val="00423F9B"/>
    <w:rsid w:val="004240E8"/>
    <w:rsid w:val="00424383"/>
    <w:rsid w:val="00424637"/>
    <w:rsid w:val="004246A8"/>
    <w:rsid w:val="00424708"/>
    <w:rsid w:val="00424EC3"/>
    <w:rsid w:val="00425141"/>
    <w:rsid w:val="0042545E"/>
    <w:rsid w:val="004254A5"/>
    <w:rsid w:val="004255C6"/>
    <w:rsid w:val="0042589D"/>
    <w:rsid w:val="00425B1A"/>
    <w:rsid w:val="00425CB0"/>
    <w:rsid w:val="00425F73"/>
    <w:rsid w:val="00425FE7"/>
    <w:rsid w:val="004261AF"/>
    <w:rsid w:val="0042625A"/>
    <w:rsid w:val="00426654"/>
    <w:rsid w:val="00426AE6"/>
    <w:rsid w:val="00426E18"/>
    <w:rsid w:val="00426EDE"/>
    <w:rsid w:val="00427019"/>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E0A"/>
    <w:rsid w:val="00431EE8"/>
    <w:rsid w:val="0043206B"/>
    <w:rsid w:val="00432408"/>
    <w:rsid w:val="004326AC"/>
    <w:rsid w:val="004327F8"/>
    <w:rsid w:val="00432BAC"/>
    <w:rsid w:val="00432D5E"/>
    <w:rsid w:val="00432F5B"/>
    <w:rsid w:val="00433128"/>
    <w:rsid w:val="004335B3"/>
    <w:rsid w:val="00433735"/>
    <w:rsid w:val="004338DF"/>
    <w:rsid w:val="00433A2A"/>
    <w:rsid w:val="00433A4A"/>
    <w:rsid w:val="00433B3B"/>
    <w:rsid w:val="00433B9A"/>
    <w:rsid w:val="00433C14"/>
    <w:rsid w:val="00433D68"/>
    <w:rsid w:val="00434308"/>
    <w:rsid w:val="0043466F"/>
    <w:rsid w:val="00434738"/>
    <w:rsid w:val="00434852"/>
    <w:rsid w:val="00434872"/>
    <w:rsid w:val="004348A3"/>
    <w:rsid w:val="00434BE6"/>
    <w:rsid w:val="00434DD5"/>
    <w:rsid w:val="004354B6"/>
    <w:rsid w:val="0043587C"/>
    <w:rsid w:val="004358BF"/>
    <w:rsid w:val="00435E76"/>
    <w:rsid w:val="00435FC4"/>
    <w:rsid w:val="00436405"/>
    <w:rsid w:val="00436506"/>
    <w:rsid w:val="0043662F"/>
    <w:rsid w:val="004368E6"/>
    <w:rsid w:val="00436BB1"/>
    <w:rsid w:val="00436BE4"/>
    <w:rsid w:val="00436E9A"/>
    <w:rsid w:val="00436FFE"/>
    <w:rsid w:val="0043700F"/>
    <w:rsid w:val="00437206"/>
    <w:rsid w:val="004375B6"/>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65E"/>
    <w:rsid w:val="004467E0"/>
    <w:rsid w:val="00446B16"/>
    <w:rsid w:val="0044728A"/>
    <w:rsid w:val="00447429"/>
    <w:rsid w:val="004475B9"/>
    <w:rsid w:val="00447786"/>
    <w:rsid w:val="00450731"/>
    <w:rsid w:val="00451182"/>
    <w:rsid w:val="0045124A"/>
    <w:rsid w:val="00451961"/>
    <w:rsid w:val="00451A08"/>
    <w:rsid w:val="00452024"/>
    <w:rsid w:val="00452490"/>
    <w:rsid w:val="0045255B"/>
    <w:rsid w:val="00452568"/>
    <w:rsid w:val="004526BE"/>
    <w:rsid w:val="004528CD"/>
    <w:rsid w:val="004528FF"/>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779"/>
    <w:rsid w:val="00456905"/>
    <w:rsid w:val="00456CB2"/>
    <w:rsid w:val="00457876"/>
    <w:rsid w:val="00457C8B"/>
    <w:rsid w:val="0046036E"/>
    <w:rsid w:val="00460492"/>
    <w:rsid w:val="0046055E"/>
    <w:rsid w:val="004606DD"/>
    <w:rsid w:val="0046096C"/>
    <w:rsid w:val="00460B60"/>
    <w:rsid w:val="00460FE6"/>
    <w:rsid w:val="0046165F"/>
    <w:rsid w:val="00461799"/>
    <w:rsid w:val="00461DA3"/>
    <w:rsid w:val="00461EF8"/>
    <w:rsid w:val="004623FE"/>
    <w:rsid w:val="004626D9"/>
    <w:rsid w:val="004627E3"/>
    <w:rsid w:val="0046290B"/>
    <w:rsid w:val="00462934"/>
    <w:rsid w:val="00462E0E"/>
    <w:rsid w:val="00462FD7"/>
    <w:rsid w:val="00463060"/>
    <w:rsid w:val="0046354D"/>
    <w:rsid w:val="004639A0"/>
    <w:rsid w:val="00463A67"/>
    <w:rsid w:val="00463D6B"/>
    <w:rsid w:val="00463DF2"/>
    <w:rsid w:val="00463E63"/>
    <w:rsid w:val="00463E87"/>
    <w:rsid w:val="00463EA3"/>
    <w:rsid w:val="00464430"/>
    <w:rsid w:val="00464A83"/>
    <w:rsid w:val="00464B72"/>
    <w:rsid w:val="00464F6B"/>
    <w:rsid w:val="00465091"/>
    <w:rsid w:val="0046520F"/>
    <w:rsid w:val="004653B6"/>
    <w:rsid w:val="00465B4B"/>
    <w:rsid w:val="0046621B"/>
    <w:rsid w:val="004666CF"/>
    <w:rsid w:val="004671E9"/>
    <w:rsid w:val="0046777B"/>
    <w:rsid w:val="00467B30"/>
    <w:rsid w:val="0047015E"/>
    <w:rsid w:val="00470300"/>
    <w:rsid w:val="004703F6"/>
    <w:rsid w:val="00470966"/>
    <w:rsid w:val="00470EEE"/>
    <w:rsid w:val="00470F71"/>
    <w:rsid w:val="00471042"/>
    <w:rsid w:val="004714F7"/>
    <w:rsid w:val="004719A7"/>
    <w:rsid w:val="00471B94"/>
    <w:rsid w:val="00471DFE"/>
    <w:rsid w:val="00471E9A"/>
    <w:rsid w:val="004721E3"/>
    <w:rsid w:val="00472581"/>
    <w:rsid w:val="00472585"/>
    <w:rsid w:val="00472862"/>
    <w:rsid w:val="004728A5"/>
    <w:rsid w:val="004728D4"/>
    <w:rsid w:val="00472C56"/>
    <w:rsid w:val="00472EF1"/>
    <w:rsid w:val="004731BD"/>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E84"/>
    <w:rsid w:val="00476FFF"/>
    <w:rsid w:val="004770E1"/>
    <w:rsid w:val="004772F7"/>
    <w:rsid w:val="00477D2D"/>
    <w:rsid w:val="00477FC2"/>
    <w:rsid w:val="00480035"/>
    <w:rsid w:val="004803C2"/>
    <w:rsid w:val="00480485"/>
    <w:rsid w:val="00480560"/>
    <w:rsid w:val="0048077A"/>
    <w:rsid w:val="00480C37"/>
    <w:rsid w:val="00480FAB"/>
    <w:rsid w:val="00481773"/>
    <w:rsid w:val="00481F70"/>
    <w:rsid w:val="00482076"/>
    <w:rsid w:val="0048267F"/>
    <w:rsid w:val="00482720"/>
    <w:rsid w:val="004828B1"/>
    <w:rsid w:val="00482D7A"/>
    <w:rsid w:val="00482DB0"/>
    <w:rsid w:val="0048302A"/>
    <w:rsid w:val="004830F6"/>
    <w:rsid w:val="00483360"/>
    <w:rsid w:val="00483680"/>
    <w:rsid w:val="0048417D"/>
    <w:rsid w:val="00484292"/>
    <w:rsid w:val="004843B2"/>
    <w:rsid w:val="00484585"/>
    <w:rsid w:val="004845D8"/>
    <w:rsid w:val="00484840"/>
    <w:rsid w:val="004848D3"/>
    <w:rsid w:val="00484F81"/>
    <w:rsid w:val="00484FF8"/>
    <w:rsid w:val="004850D7"/>
    <w:rsid w:val="00485628"/>
    <w:rsid w:val="00485716"/>
    <w:rsid w:val="00485717"/>
    <w:rsid w:val="00485B40"/>
    <w:rsid w:val="00485D6F"/>
    <w:rsid w:val="0048610F"/>
    <w:rsid w:val="0048630C"/>
    <w:rsid w:val="00486810"/>
    <w:rsid w:val="00486903"/>
    <w:rsid w:val="0048699C"/>
    <w:rsid w:val="004869D9"/>
    <w:rsid w:val="00486B00"/>
    <w:rsid w:val="00486B29"/>
    <w:rsid w:val="00486BFF"/>
    <w:rsid w:val="004870F7"/>
    <w:rsid w:val="004874A1"/>
    <w:rsid w:val="00487569"/>
    <w:rsid w:val="004876D4"/>
    <w:rsid w:val="0048798C"/>
    <w:rsid w:val="00487A5B"/>
    <w:rsid w:val="00487A65"/>
    <w:rsid w:val="00487E16"/>
    <w:rsid w:val="004900AC"/>
    <w:rsid w:val="00490572"/>
    <w:rsid w:val="00490731"/>
    <w:rsid w:val="00490D06"/>
    <w:rsid w:val="00490E47"/>
    <w:rsid w:val="004915CB"/>
    <w:rsid w:val="00491854"/>
    <w:rsid w:val="00491910"/>
    <w:rsid w:val="00491922"/>
    <w:rsid w:val="00491AE0"/>
    <w:rsid w:val="00491CEB"/>
    <w:rsid w:val="00492161"/>
    <w:rsid w:val="00492351"/>
    <w:rsid w:val="00492588"/>
    <w:rsid w:val="00492769"/>
    <w:rsid w:val="00492C75"/>
    <w:rsid w:val="00492E68"/>
    <w:rsid w:val="004932A1"/>
    <w:rsid w:val="004933DC"/>
    <w:rsid w:val="0049360A"/>
    <w:rsid w:val="00493999"/>
    <w:rsid w:val="00493A6B"/>
    <w:rsid w:val="00493CAF"/>
    <w:rsid w:val="00493CE1"/>
    <w:rsid w:val="004940D5"/>
    <w:rsid w:val="004945E7"/>
    <w:rsid w:val="00494F2C"/>
    <w:rsid w:val="00494F81"/>
    <w:rsid w:val="00495150"/>
    <w:rsid w:val="00495273"/>
    <w:rsid w:val="004953BC"/>
    <w:rsid w:val="00495761"/>
    <w:rsid w:val="00495949"/>
    <w:rsid w:val="00495B40"/>
    <w:rsid w:val="00495DFB"/>
    <w:rsid w:val="00495E5F"/>
    <w:rsid w:val="00495E61"/>
    <w:rsid w:val="004962CA"/>
    <w:rsid w:val="004967E5"/>
    <w:rsid w:val="004967F0"/>
    <w:rsid w:val="00496A8B"/>
    <w:rsid w:val="00496B2E"/>
    <w:rsid w:val="00496B37"/>
    <w:rsid w:val="00496ED7"/>
    <w:rsid w:val="00496F8A"/>
    <w:rsid w:val="0049755C"/>
    <w:rsid w:val="0049782E"/>
    <w:rsid w:val="00497A3D"/>
    <w:rsid w:val="00497A63"/>
    <w:rsid w:val="00497A9B"/>
    <w:rsid w:val="00497D02"/>
    <w:rsid w:val="00497D5D"/>
    <w:rsid w:val="004A092A"/>
    <w:rsid w:val="004A0A45"/>
    <w:rsid w:val="004A0D9D"/>
    <w:rsid w:val="004A10A6"/>
    <w:rsid w:val="004A1391"/>
    <w:rsid w:val="004A1551"/>
    <w:rsid w:val="004A15FC"/>
    <w:rsid w:val="004A1696"/>
    <w:rsid w:val="004A17A7"/>
    <w:rsid w:val="004A1A28"/>
    <w:rsid w:val="004A1CB5"/>
    <w:rsid w:val="004A1F69"/>
    <w:rsid w:val="004A218A"/>
    <w:rsid w:val="004A24F7"/>
    <w:rsid w:val="004A250A"/>
    <w:rsid w:val="004A2550"/>
    <w:rsid w:val="004A25F6"/>
    <w:rsid w:val="004A27C2"/>
    <w:rsid w:val="004A2C46"/>
    <w:rsid w:val="004A2F6A"/>
    <w:rsid w:val="004A32A7"/>
    <w:rsid w:val="004A3340"/>
    <w:rsid w:val="004A345E"/>
    <w:rsid w:val="004A355E"/>
    <w:rsid w:val="004A3917"/>
    <w:rsid w:val="004A392B"/>
    <w:rsid w:val="004A3949"/>
    <w:rsid w:val="004A41D2"/>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BE8"/>
    <w:rsid w:val="004A7DB8"/>
    <w:rsid w:val="004B0367"/>
    <w:rsid w:val="004B075C"/>
    <w:rsid w:val="004B0865"/>
    <w:rsid w:val="004B0935"/>
    <w:rsid w:val="004B0A62"/>
    <w:rsid w:val="004B12D6"/>
    <w:rsid w:val="004B193E"/>
    <w:rsid w:val="004B1C45"/>
    <w:rsid w:val="004B1F27"/>
    <w:rsid w:val="004B1FE6"/>
    <w:rsid w:val="004B1FFA"/>
    <w:rsid w:val="004B23D9"/>
    <w:rsid w:val="004B2BF7"/>
    <w:rsid w:val="004B2C71"/>
    <w:rsid w:val="004B2DCB"/>
    <w:rsid w:val="004B3123"/>
    <w:rsid w:val="004B325A"/>
    <w:rsid w:val="004B33F4"/>
    <w:rsid w:val="004B36EA"/>
    <w:rsid w:val="004B3FEF"/>
    <w:rsid w:val="004B41C9"/>
    <w:rsid w:val="004B4409"/>
    <w:rsid w:val="004B498D"/>
    <w:rsid w:val="004B4B23"/>
    <w:rsid w:val="004B5158"/>
    <w:rsid w:val="004B5397"/>
    <w:rsid w:val="004B5D72"/>
    <w:rsid w:val="004B66FF"/>
    <w:rsid w:val="004B6A74"/>
    <w:rsid w:val="004B70ED"/>
    <w:rsid w:val="004B749A"/>
    <w:rsid w:val="004B7827"/>
    <w:rsid w:val="004B78A2"/>
    <w:rsid w:val="004B7F04"/>
    <w:rsid w:val="004C033A"/>
    <w:rsid w:val="004C048B"/>
    <w:rsid w:val="004C0679"/>
    <w:rsid w:val="004C07FF"/>
    <w:rsid w:val="004C09C8"/>
    <w:rsid w:val="004C0ADF"/>
    <w:rsid w:val="004C0E7D"/>
    <w:rsid w:val="004C1053"/>
    <w:rsid w:val="004C114D"/>
    <w:rsid w:val="004C1576"/>
    <w:rsid w:val="004C15E3"/>
    <w:rsid w:val="004C1C8A"/>
    <w:rsid w:val="004C2075"/>
    <w:rsid w:val="004C2180"/>
    <w:rsid w:val="004C266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2ED"/>
    <w:rsid w:val="004C437F"/>
    <w:rsid w:val="004C45A4"/>
    <w:rsid w:val="004C48D3"/>
    <w:rsid w:val="004C4E02"/>
    <w:rsid w:val="004C4E2C"/>
    <w:rsid w:val="004C4EBA"/>
    <w:rsid w:val="004C4F89"/>
    <w:rsid w:val="004C5086"/>
    <w:rsid w:val="004C53CF"/>
    <w:rsid w:val="004C582F"/>
    <w:rsid w:val="004C6116"/>
    <w:rsid w:val="004C6554"/>
    <w:rsid w:val="004C6639"/>
    <w:rsid w:val="004C6675"/>
    <w:rsid w:val="004C685F"/>
    <w:rsid w:val="004C6F25"/>
    <w:rsid w:val="004C7034"/>
    <w:rsid w:val="004C70BE"/>
    <w:rsid w:val="004C7183"/>
    <w:rsid w:val="004C7453"/>
    <w:rsid w:val="004C7580"/>
    <w:rsid w:val="004C77A1"/>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409"/>
    <w:rsid w:val="004D267A"/>
    <w:rsid w:val="004D26BC"/>
    <w:rsid w:val="004D28C1"/>
    <w:rsid w:val="004D28EA"/>
    <w:rsid w:val="004D2990"/>
    <w:rsid w:val="004D29D1"/>
    <w:rsid w:val="004D2E7B"/>
    <w:rsid w:val="004D2FF3"/>
    <w:rsid w:val="004D3699"/>
    <w:rsid w:val="004D38E5"/>
    <w:rsid w:val="004D3B57"/>
    <w:rsid w:val="004D3BF2"/>
    <w:rsid w:val="004D3E61"/>
    <w:rsid w:val="004D3EE9"/>
    <w:rsid w:val="004D3FC3"/>
    <w:rsid w:val="004D4083"/>
    <w:rsid w:val="004D482B"/>
    <w:rsid w:val="004D4858"/>
    <w:rsid w:val="004D48FC"/>
    <w:rsid w:val="004D49D2"/>
    <w:rsid w:val="004D4F11"/>
    <w:rsid w:val="004D5E02"/>
    <w:rsid w:val="004D5E35"/>
    <w:rsid w:val="004D62A2"/>
    <w:rsid w:val="004D6362"/>
    <w:rsid w:val="004D63BD"/>
    <w:rsid w:val="004D6454"/>
    <w:rsid w:val="004D6850"/>
    <w:rsid w:val="004D6C0A"/>
    <w:rsid w:val="004D6C92"/>
    <w:rsid w:val="004D782F"/>
    <w:rsid w:val="004D7A32"/>
    <w:rsid w:val="004D7D0D"/>
    <w:rsid w:val="004D7E7E"/>
    <w:rsid w:val="004D7F54"/>
    <w:rsid w:val="004E00EC"/>
    <w:rsid w:val="004E0226"/>
    <w:rsid w:val="004E0331"/>
    <w:rsid w:val="004E04E6"/>
    <w:rsid w:val="004E08BE"/>
    <w:rsid w:val="004E0A6B"/>
    <w:rsid w:val="004E0F60"/>
    <w:rsid w:val="004E10B2"/>
    <w:rsid w:val="004E10DF"/>
    <w:rsid w:val="004E1711"/>
    <w:rsid w:val="004E17A2"/>
    <w:rsid w:val="004E18BE"/>
    <w:rsid w:val="004E19CB"/>
    <w:rsid w:val="004E1EF0"/>
    <w:rsid w:val="004E1F19"/>
    <w:rsid w:val="004E20AE"/>
    <w:rsid w:val="004E2889"/>
    <w:rsid w:val="004E2AD2"/>
    <w:rsid w:val="004E2F29"/>
    <w:rsid w:val="004E32C5"/>
    <w:rsid w:val="004E4033"/>
    <w:rsid w:val="004E4663"/>
    <w:rsid w:val="004E4698"/>
    <w:rsid w:val="004E4836"/>
    <w:rsid w:val="004E4854"/>
    <w:rsid w:val="004E580F"/>
    <w:rsid w:val="004E583B"/>
    <w:rsid w:val="004E5AEA"/>
    <w:rsid w:val="004E61B8"/>
    <w:rsid w:val="004E64DD"/>
    <w:rsid w:val="004E6899"/>
    <w:rsid w:val="004E6F33"/>
    <w:rsid w:val="004E6FD8"/>
    <w:rsid w:val="004E71EB"/>
    <w:rsid w:val="004E755F"/>
    <w:rsid w:val="004E788B"/>
    <w:rsid w:val="004E7AC4"/>
    <w:rsid w:val="004E7C30"/>
    <w:rsid w:val="004F0018"/>
    <w:rsid w:val="004F0421"/>
    <w:rsid w:val="004F0B1A"/>
    <w:rsid w:val="004F0BA9"/>
    <w:rsid w:val="004F0BB6"/>
    <w:rsid w:val="004F0BDA"/>
    <w:rsid w:val="004F0C10"/>
    <w:rsid w:val="004F0CCE"/>
    <w:rsid w:val="004F0DC9"/>
    <w:rsid w:val="004F0FCC"/>
    <w:rsid w:val="004F135F"/>
    <w:rsid w:val="004F21E9"/>
    <w:rsid w:val="004F2386"/>
    <w:rsid w:val="004F27C0"/>
    <w:rsid w:val="004F2911"/>
    <w:rsid w:val="004F2F21"/>
    <w:rsid w:val="004F31E3"/>
    <w:rsid w:val="004F335A"/>
    <w:rsid w:val="004F3566"/>
    <w:rsid w:val="004F3AD1"/>
    <w:rsid w:val="004F3B1C"/>
    <w:rsid w:val="004F3E48"/>
    <w:rsid w:val="004F41EC"/>
    <w:rsid w:val="004F432F"/>
    <w:rsid w:val="004F5581"/>
    <w:rsid w:val="004F5930"/>
    <w:rsid w:val="004F5C04"/>
    <w:rsid w:val="004F5E19"/>
    <w:rsid w:val="004F602A"/>
    <w:rsid w:val="004F6031"/>
    <w:rsid w:val="004F60AD"/>
    <w:rsid w:val="004F60F0"/>
    <w:rsid w:val="004F614F"/>
    <w:rsid w:val="004F62BE"/>
    <w:rsid w:val="004F64F0"/>
    <w:rsid w:val="004F6676"/>
    <w:rsid w:val="004F67C7"/>
    <w:rsid w:val="004F6882"/>
    <w:rsid w:val="004F6B2D"/>
    <w:rsid w:val="004F6BAA"/>
    <w:rsid w:val="004F6C03"/>
    <w:rsid w:val="004F6C96"/>
    <w:rsid w:val="004F6D23"/>
    <w:rsid w:val="004F7017"/>
    <w:rsid w:val="004F74A4"/>
    <w:rsid w:val="004F7661"/>
    <w:rsid w:val="004F768D"/>
    <w:rsid w:val="004F7851"/>
    <w:rsid w:val="004F7BBA"/>
    <w:rsid w:val="004F7BD7"/>
    <w:rsid w:val="004F7F2A"/>
    <w:rsid w:val="004F7F41"/>
    <w:rsid w:val="004F7FD5"/>
    <w:rsid w:val="0050043B"/>
    <w:rsid w:val="0050079F"/>
    <w:rsid w:val="00500A8D"/>
    <w:rsid w:val="00500F27"/>
    <w:rsid w:val="00501096"/>
    <w:rsid w:val="00501374"/>
    <w:rsid w:val="0050146E"/>
    <w:rsid w:val="0050182D"/>
    <w:rsid w:val="00501AD6"/>
    <w:rsid w:val="00501BA8"/>
    <w:rsid w:val="00501D45"/>
    <w:rsid w:val="00501D96"/>
    <w:rsid w:val="00501EB1"/>
    <w:rsid w:val="00502154"/>
    <w:rsid w:val="00502286"/>
    <w:rsid w:val="00502466"/>
    <w:rsid w:val="0050255C"/>
    <w:rsid w:val="005026E2"/>
    <w:rsid w:val="00502C96"/>
    <w:rsid w:val="00502F10"/>
    <w:rsid w:val="005037CF"/>
    <w:rsid w:val="00503EA2"/>
    <w:rsid w:val="005041A3"/>
    <w:rsid w:val="0050425B"/>
    <w:rsid w:val="0050437F"/>
    <w:rsid w:val="005046AB"/>
    <w:rsid w:val="0050481E"/>
    <w:rsid w:val="00504BF2"/>
    <w:rsid w:val="00504D9F"/>
    <w:rsid w:val="00505099"/>
    <w:rsid w:val="005051AE"/>
    <w:rsid w:val="00505747"/>
    <w:rsid w:val="00506022"/>
    <w:rsid w:val="00506289"/>
    <w:rsid w:val="00506575"/>
    <w:rsid w:val="00506E67"/>
    <w:rsid w:val="00507014"/>
    <w:rsid w:val="005076BB"/>
    <w:rsid w:val="0050790A"/>
    <w:rsid w:val="00507ADE"/>
    <w:rsid w:val="00507DE4"/>
    <w:rsid w:val="00507E40"/>
    <w:rsid w:val="00507E9A"/>
    <w:rsid w:val="0051027C"/>
    <w:rsid w:val="00510398"/>
    <w:rsid w:val="0051066D"/>
    <w:rsid w:val="005107DD"/>
    <w:rsid w:val="00510A43"/>
    <w:rsid w:val="00510B87"/>
    <w:rsid w:val="00510C7D"/>
    <w:rsid w:val="00510EE4"/>
    <w:rsid w:val="00510F0A"/>
    <w:rsid w:val="00511CC7"/>
    <w:rsid w:val="00511DF7"/>
    <w:rsid w:val="00511E09"/>
    <w:rsid w:val="00512351"/>
    <w:rsid w:val="00512420"/>
    <w:rsid w:val="00512457"/>
    <w:rsid w:val="005124C9"/>
    <w:rsid w:val="0051253B"/>
    <w:rsid w:val="005125AA"/>
    <w:rsid w:val="005126FC"/>
    <w:rsid w:val="005127E9"/>
    <w:rsid w:val="00512831"/>
    <w:rsid w:val="00513546"/>
    <w:rsid w:val="005135B8"/>
    <w:rsid w:val="00513BE1"/>
    <w:rsid w:val="00513C8C"/>
    <w:rsid w:val="00513FBB"/>
    <w:rsid w:val="005140B0"/>
    <w:rsid w:val="005149FA"/>
    <w:rsid w:val="005152FF"/>
    <w:rsid w:val="00515470"/>
    <w:rsid w:val="00515584"/>
    <w:rsid w:val="0051568A"/>
    <w:rsid w:val="00515A90"/>
    <w:rsid w:val="00515BAF"/>
    <w:rsid w:val="00515CF0"/>
    <w:rsid w:val="00515F7C"/>
    <w:rsid w:val="00515FEF"/>
    <w:rsid w:val="005160CA"/>
    <w:rsid w:val="0051627E"/>
    <w:rsid w:val="005165CC"/>
    <w:rsid w:val="00516953"/>
    <w:rsid w:val="0051699D"/>
    <w:rsid w:val="00516ACE"/>
    <w:rsid w:val="00516DAB"/>
    <w:rsid w:val="00516DFE"/>
    <w:rsid w:val="005174BE"/>
    <w:rsid w:val="005177AF"/>
    <w:rsid w:val="005178AF"/>
    <w:rsid w:val="00517DA8"/>
    <w:rsid w:val="00520125"/>
    <w:rsid w:val="0052050E"/>
    <w:rsid w:val="0052088B"/>
    <w:rsid w:val="005211BB"/>
    <w:rsid w:val="00521288"/>
    <w:rsid w:val="005212F7"/>
    <w:rsid w:val="0052158E"/>
    <w:rsid w:val="0052169A"/>
    <w:rsid w:val="00521B28"/>
    <w:rsid w:val="00521BDF"/>
    <w:rsid w:val="00521CE1"/>
    <w:rsid w:val="00521FD2"/>
    <w:rsid w:val="00522001"/>
    <w:rsid w:val="0052236E"/>
    <w:rsid w:val="0052244D"/>
    <w:rsid w:val="005225FD"/>
    <w:rsid w:val="00522908"/>
    <w:rsid w:val="005230E5"/>
    <w:rsid w:val="00523217"/>
    <w:rsid w:val="00523587"/>
    <w:rsid w:val="005235E6"/>
    <w:rsid w:val="0052372D"/>
    <w:rsid w:val="00523800"/>
    <w:rsid w:val="00523B9B"/>
    <w:rsid w:val="00523D32"/>
    <w:rsid w:val="005245B9"/>
    <w:rsid w:val="00524818"/>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791E"/>
    <w:rsid w:val="00527E3E"/>
    <w:rsid w:val="00527F9D"/>
    <w:rsid w:val="0053001A"/>
    <w:rsid w:val="005301D5"/>
    <w:rsid w:val="005308B3"/>
    <w:rsid w:val="00530984"/>
    <w:rsid w:val="005309DE"/>
    <w:rsid w:val="00530DB7"/>
    <w:rsid w:val="00530F9D"/>
    <w:rsid w:val="005313F6"/>
    <w:rsid w:val="005319CA"/>
    <w:rsid w:val="00531E9D"/>
    <w:rsid w:val="00531F3D"/>
    <w:rsid w:val="00531F44"/>
    <w:rsid w:val="00531FEE"/>
    <w:rsid w:val="00532046"/>
    <w:rsid w:val="005323BD"/>
    <w:rsid w:val="0053307C"/>
    <w:rsid w:val="0053308B"/>
    <w:rsid w:val="005332BA"/>
    <w:rsid w:val="00533562"/>
    <w:rsid w:val="0053359C"/>
    <w:rsid w:val="00533625"/>
    <w:rsid w:val="0053368A"/>
    <w:rsid w:val="00533855"/>
    <w:rsid w:val="00533DA9"/>
    <w:rsid w:val="00534799"/>
    <w:rsid w:val="005348B2"/>
    <w:rsid w:val="005348EB"/>
    <w:rsid w:val="005349C7"/>
    <w:rsid w:val="00534C5D"/>
    <w:rsid w:val="00534DDB"/>
    <w:rsid w:val="00534E61"/>
    <w:rsid w:val="00534E97"/>
    <w:rsid w:val="005352F5"/>
    <w:rsid w:val="005358CF"/>
    <w:rsid w:val="0053613A"/>
    <w:rsid w:val="0053700E"/>
    <w:rsid w:val="00537373"/>
    <w:rsid w:val="00537A49"/>
    <w:rsid w:val="00537D7C"/>
    <w:rsid w:val="00537D9F"/>
    <w:rsid w:val="005400F3"/>
    <w:rsid w:val="00540709"/>
    <w:rsid w:val="00540C6A"/>
    <w:rsid w:val="00540E33"/>
    <w:rsid w:val="00541B3F"/>
    <w:rsid w:val="00541BD7"/>
    <w:rsid w:val="00541BE9"/>
    <w:rsid w:val="00541BF4"/>
    <w:rsid w:val="00541DFF"/>
    <w:rsid w:val="0054262B"/>
    <w:rsid w:val="005426D4"/>
    <w:rsid w:val="005428BF"/>
    <w:rsid w:val="00542E9D"/>
    <w:rsid w:val="00542FA8"/>
    <w:rsid w:val="005434B3"/>
    <w:rsid w:val="00543563"/>
    <w:rsid w:val="00543755"/>
    <w:rsid w:val="00543838"/>
    <w:rsid w:val="00543870"/>
    <w:rsid w:val="005438E8"/>
    <w:rsid w:val="0054399D"/>
    <w:rsid w:val="00543ADB"/>
    <w:rsid w:val="00543BE2"/>
    <w:rsid w:val="00543D7A"/>
    <w:rsid w:val="00544935"/>
    <w:rsid w:val="00544AA8"/>
    <w:rsid w:val="00544AE9"/>
    <w:rsid w:val="00544F53"/>
    <w:rsid w:val="0054515C"/>
    <w:rsid w:val="005453C6"/>
    <w:rsid w:val="005462BB"/>
    <w:rsid w:val="00546341"/>
    <w:rsid w:val="00546B2B"/>
    <w:rsid w:val="00546B92"/>
    <w:rsid w:val="00546D55"/>
    <w:rsid w:val="0054717D"/>
    <w:rsid w:val="005473CB"/>
    <w:rsid w:val="005476CC"/>
    <w:rsid w:val="00547851"/>
    <w:rsid w:val="00547A35"/>
    <w:rsid w:val="00547B05"/>
    <w:rsid w:val="00547C0C"/>
    <w:rsid w:val="00547FB8"/>
    <w:rsid w:val="005503D9"/>
    <w:rsid w:val="0055096B"/>
    <w:rsid w:val="005509A0"/>
    <w:rsid w:val="00550D26"/>
    <w:rsid w:val="00550F16"/>
    <w:rsid w:val="005512A4"/>
    <w:rsid w:val="005513E7"/>
    <w:rsid w:val="0055154B"/>
    <w:rsid w:val="00551A63"/>
    <w:rsid w:val="00551D6C"/>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68F"/>
    <w:rsid w:val="00556730"/>
    <w:rsid w:val="0055688F"/>
    <w:rsid w:val="00556989"/>
    <w:rsid w:val="00556E65"/>
    <w:rsid w:val="0055738B"/>
    <w:rsid w:val="00557C25"/>
    <w:rsid w:val="00557FA1"/>
    <w:rsid w:val="005600AB"/>
    <w:rsid w:val="005602D6"/>
    <w:rsid w:val="005605B8"/>
    <w:rsid w:val="005608E0"/>
    <w:rsid w:val="00560DF6"/>
    <w:rsid w:val="005610E7"/>
    <w:rsid w:val="0056111B"/>
    <w:rsid w:val="005612BE"/>
    <w:rsid w:val="00561634"/>
    <w:rsid w:val="005618D0"/>
    <w:rsid w:val="00561C7B"/>
    <w:rsid w:val="00561E55"/>
    <w:rsid w:val="00561F83"/>
    <w:rsid w:val="0056223C"/>
    <w:rsid w:val="00562302"/>
    <w:rsid w:val="005623F4"/>
    <w:rsid w:val="00562EAF"/>
    <w:rsid w:val="00563615"/>
    <w:rsid w:val="00563FF0"/>
    <w:rsid w:val="00564034"/>
    <w:rsid w:val="005643A3"/>
    <w:rsid w:val="005643AC"/>
    <w:rsid w:val="0056458C"/>
    <w:rsid w:val="0056465E"/>
    <w:rsid w:val="00564759"/>
    <w:rsid w:val="00564A81"/>
    <w:rsid w:val="00564D38"/>
    <w:rsid w:val="00564DD7"/>
    <w:rsid w:val="005654B4"/>
    <w:rsid w:val="0056564B"/>
    <w:rsid w:val="00565728"/>
    <w:rsid w:val="005657C6"/>
    <w:rsid w:val="00565896"/>
    <w:rsid w:val="00565A9C"/>
    <w:rsid w:val="00565B0D"/>
    <w:rsid w:val="00565B59"/>
    <w:rsid w:val="00565EA6"/>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107E"/>
    <w:rsid w:val="005712A5"/>
    <w:rsid w:val="005712FD"/>
    <w:rsid w:val="00571419"/>
    <w:rsid w:val="0057143E"/>
    <w:rsid w:val="00571467"/>
    <w:rsid w:val="00571638"/>
    <w:rsid w:val="0057168F"/>
    <w:rsid w:val="00571F91"/>
    <w:rsid w:val="005724EE"/>
    <w:rsid w:val="0057295D"/>
    <w:rsid w:val="00572D99"/>
    <w:rsid w:val="00572EF0"/>
    <w:rsid w:val="005730AD"/>
    <w:rsid w:val="005730D0"/>
    <w:rsid w:val="005735D6"/>
    <w:rsid w:val="00573732"/>
    <w:rsid w:val="00573BB9"/>
    <w:rsid w:val="00573EDF"/>
    <w:rsid w:val="005740EC"/>
    <w:rsid w:val="00574EA9"/>
    <w:rsid w:val="00574F0C"/>
    <w:rsid w:val="00575354"/>
    <w:rsid w:val="005754F1"/>
    <w:rsid w:val="0057581D"/>
    <w:rsid w:val="00575A68"/>
    <w:rsid w:val="00575B10"/>
    <w:rsid w:val="00575E55"/>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A98"/>
    <w:rsid w:val="0058402D"/>
    <w:rsid w:val="00584504"/>
    <w:rsid w:val="00584513"/>
    <w:rsid w:val="0058484F"/>
    <w:rsid w:val="00584936"/>
    <w:rsid w:val="00584B6F"/>
    <w:rsid w:val="00584B90"/>
    <w:rsid w:val="00584DAE"/>
    <w:rsid w:val="00584EF5"/>
    <w:rsid w:val="0058586C"/>
    <w:rsid w:val="005859C2"/>
    <w:rsid w:val="00585F30"/>
    <w:rsid w:val="005860A1"/>
    <w:rsid w:val="005861A7"/>
    <w:rsid w:val="0058657D"/>
    <w:rsid w:val="00586935"/>
    <w:rsid w:val="005869E2"/>
    <w:rsid w:val="00586BEA"/>
    <w:rsid w:val="00586E69"/>
    <w:rsid w:val="005875F2"/>
    <w:rsid w:val="00587666"/>
    <w:rsid w:val="00587A84"/>
    <w:rsid w:val="00587C50"/>
    <w:rsid w:val="00587F24"/>
    <w:rsid w:val="00590104"/>
    <w:rsid w:val="00590250"/>
    <w:rsid w:val="005903A3"/>
    <w:rsid w:val="00590726"/>
    <w:rsid w:val="00590AFA"/>
    <w:rsid w:val="00591384"/>
    <w:rsid w:val="00591715"/>
    <w:rsid w:val="00591DB5"/>
    <w:rsid w:val="005920D2"/>
    <w:rsid w:val="005922FD"/>
    <w:rsid w:val="0059255D"/>
    <w:rsid w:val="005925BF"/>
    <w:rsid w:val="00592949"/>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DA1"/>
    <w:rsid w:val="00596EB4"/>
    <w:rsid w:val="0059728B"/>
    <w:rsid w:val="005A01EB"/>
    <w:rsid w:val="005A07EA"/>
    <w:rsid w:val="005A08F0"/>
    <w:rsid w:val="005A0CA5"/>
    <w:rsid w:val="005A0E81"/>
    <w:rsid w:val="005A123D"/>
    <w:rsid w:val="005A1360"/>
    <w:rsid w:val="005A1640"/>
    <w:rsid w:val="005A1705"/>
    <w:rsid w:val="005A18CF"/>
    <w:rsid w:val="005A1989"/>
    <w:rsid w:val="005A1E28"/>
    <w:rsid w:val="005A2435"/>
    <w:rsid w:val="005A2622"/>
    <w:rsid w:val="005A27D0"/>
    <w:rsid w:val="005A2CAC"/>
    <w:rsid w:val="005A320F"/>
    <w:rsid w:val="005A3245"/>
    <w:rsid w:val="005A3370"/>
    <w:rsid w:val="005A34B2"/>
    <w:rsid w:val="005A38A0"/>
    <w:rsid w:val="005A3A65"/>
    <w:rsid w:val="005A3CB5"/>
    <w:rsid w:val="005A3E84"/>
    <w:rsid w:val="005A3F8F"/>
    <w:rsid w:val="005A4175"/>
    <w:rsid w:val="005A4179"/>
    <w:rsid w:val="005A45C4"/>
    <w:rsid w:val="005A47A2"/>
    <w:rsid w:val="005A4AE1"/>
    <w:rsid w:val="005A506B"/>
    <w:rsid w:val="005A59F7"/>
    <w:rsid w:val="005A6B1A"/>
    <w:rsid w:val="005A7013"/>
    <w:rsid w:val="005A74DC"/>
    <w:rsid w:val="005A79AF"/>
    <w:rsid w:val="005A7A64"/>
    <w:rsid w:val="005A7B17"/>
    <w:rsid w:val="005B0022"/>
    <w:rsid w:val="005B02AC"/>
    <w:rsid w:val="005B02C5"/>
    <w:rsid w:val="005B067C"/>
    <w:rsid w:val="005B0753"/>
    <w:rsid w:val="005B0926"/>
    <w:rsid w:val="005B0E75"/>
    <w:rsid w:val="005B0E93"/>
    <w:rsid w:val="005B1474"/>
    <w:rsid w:val="005B1777"/>
    <w:rsid w:val="005B180E"/>
    <w:rsid w:val="005B1C44"/>
    <w:rsid w:val="005B22C4"/>
    <w:rsid w:val="005B2724"/>
    <w:rsid w:val="005B2763"/>
    <w:rsid w:val="005B2862"/>
    <w:rsid w:val="005B2876"/>
    <w:rsid w:val="005B2CF4"/>
    <w:rsid w:val="005B2EF5"/>
    <w:rsid w:val="005B2F0B"/>
    <w:rsid w:val="005B3155"/>
    <w:rsid w:val="005B32CD"/>
    <w:rsid w:val="005B3404"/>
    <w:rsid w:val="005B3573"/>
    <w:rsid w:val="005B381A"/>
    <w:rsid w:val="005B409D"/>
    <w:rsid w:val="005B4108"/>
    <w:rsid w:val="005B4117"/>
    <w:rsid w:val="005B4222"/>
    <w:rsid w:val="005B4496"/>
    <w:rsid w:val="005B4591"/>
    <w:rsid w:val="005B4A30"/>
    <w:rsid w:val="005B4C4D"/>
    <w:rsid w:val="005B53A4"/>
    <w:rsid w:val="005B5772"/>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F5"/>
    <w:rsid w:val="005B7E38"/>
    <w:rsid w:val="005B7E9F"/>
    <w:rsid w:val="005C03CC"/>
    <w:rsid w:val="005C03F4"/>
    <w:rsid w:val="005C0598"/>
    <w:rsid w:val="005C0886"/>
    <w:rsid w:val="005C09EF"/>
    <w:rsid w:val="005C11E3"/>
    <w:rsid w:val="005C15B6"/>
    <w:rsid w:val="005C1797"/>
    <w:rsid w:val="005C1830"/>
    <w:rsid w:val="005C19F3"/>
    <w:rsid w:val="005C1ADD"/>
    <w:rsid w:val="005C1CB6"/>
    <w:rsid w:val="005C1D38"/>
    <w:rsid w:val="005C1D58"/>
    <w:rsid w:val="005C1D86"/>
    <w:rsid w:val="005C1F44"/>
    <w:rsid w:val="005C2255"/>
    <w:rsid w:val="005C257B"/>
    <w:rsid w:val="005C2855"/>
    <w:rsid w:val="005C2E1F"/>
    <w:rsid w:val="005C2FAB"/>
    <w:rsid w:val="005C342D"/>
    <w:rsid w:val="005C34CE"/>
    <w:rsid w:val="005C3975"/>
    <w:rsid w:val="005C398C"/>
    <w:rsid w:val="005C3BE0"/>
    <w:rsid w:val="005C3E0C"/>
    <w:rsid w:val="005C3E2E"/>
    <w:rsid w:val="005C4187"/>
    <w:rsid w:val="005C4291"/>
    <w:rsid w:val="005C45CA"/>
    <w:rsid w:val="005C45FD"/>
    <w:rsid w:val="005C48DC"/>
    <w:rsid w:val="005C4BD6"/>
    <w:rsid w:val="005C4C05"/>
    <w:rsid w:val="005C4C27"/>
    <w:rsid w:val="005C503E"/>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5A2"/>
    <w:rsid w:val="005C75B4"/>
    <w:rsid w:val="005C7BFB"/>
    <w:rsid w:val="005C7D13"/>
    <w:rsid w:val="005C7FD0"/>
    <w:rsid w:val="005D015E"/>
    <w:rsid w:val="005D03FB"/>
    <w:rsid w:val="005D0571"/>
    <w:rsid w:val="005D09A4"/>
    <w:rsid w:val="005D0AC8"/>
    <w:rsid w:val="005D0E65"/>
    <w:rsid w:val="005D0F78"/>
    <w:rsid w:val="005D0F7F"/>
    <w:rsid w:val="005D17B2"/>
    <w:rsid w:val="005D18F6"/>
    <w:rsid w:val="005D1E86"/>
    <w:rsid w:val="005D1F2F"/>
    <w:rsid w:val="005D2224"/>
    <w:rsid w:val="005D22CF"/>
    <w:rsid w:val="005D2586"/>
    <w:rsid w:val="005D25D3"/>
    <w:rsid w:val="005D2945"/>
    <w:rsid w:val="005D2B23"/>
    <w:rsid w:val="005D3567"/>
    <w:rsid w:val="005D3655"/>
    <w:rsid w:val="005D39B8"/>
    <w:rsid w:val="005D3A8A"/>
    <w:rsid w:val="005D3C5C"/>
    <w:rsid w:val="005D3D0D"/>
    <w:rsid w:val="005D4537"/>
    <w:rsid w:val="005D48CD"/>
    <w:rsid w:val="005D4B58"/>
    <w:rsid w:val="005D4D24"/>
    <w:rsid w:val="005D4D70"/>
    <w:rsid w:val="005D4ECD"/>
    <w:rsid w:val="005D52E9"/>
    <w:rsid w:val="005D55CE"/>
    <w:rsid w:val="005D5ADC"/>
    <w:rsid w:val="005D5B93"/>
    <w:rsid w:val="005D681E"/>
    <w:rsid w:val="005D6A56"/>
    <w:rsid w:val="005D6C61"/>
    <w:rsid w:val="005D74AB"/>
    <w:rsid w:val="005D7A7B"/>
    <w:rsid w:val="005E0FEE"/>
    <w:rsid w:val="005E13EA"/>
    <w:rsid w:val="005E18E0"/>
    <w:rsid w:val="005E18FB"/>
    <w:rsid w:val="005E1917"/>
    <w:rsid w:val="005E1A08"/>
    <w:rsid w:val="005E1A45"/>
    <w:rsid w:val="005E1DAA"/>
    <w:rsid w:val="005E2027"/>
    <w:rsid w:val="005E238D"/>
    <w:rsid w:val="005E2592"/>
    <w:rsid w:val="005E27DC"/>
    <w:rsid w:val="005E2EF9"/>
    <w:rsid w:val="005E32F6"/>
    <w:rsid w:val="005E3325"/>
    <w:rsid w:val="005E34C4"/>
    <w:rsid w:val="005E3720"/>
    <w:rsid w:val="005E38AA"/>
    <w:rsid w:val="005E3A11"/>
    <w:rsid w:val="005E3BEC"/>
    <w:rsid w:val="005E4667"/>
    <w:rsid w:val="005E49C3"/>
    <w:rsid w:val="005E4D1E"/>
    <w:rsid w:val="005E4EEA"/>
    <w:rsid w:val="005E52D6"/>
    <w:rsid w:val="005E55DB"/>
    <w:rsid w:val="005E5920"/>
    <w:rsid w:val="005E5D02"/>
    <w:rsid w:val="005E5D06"/>
    <w:rsid w:val="005E5D76"/>
    <w:rsid w:val="005E6033"/>
    <w:rsid w:val="005E6078"/>
    <w:rsid w:val="005E6BA4"/>
    <w:rsid w:val="005E6E0A"/>
    <w:rsid w:val="005E6F44"/>
    <w:rsid w:val="005E713D"/>
    <w:rsid w:val="005E7411"/>
    <w:rsid w:val="005E76E4"/>
    <w:rsid w:val="005E7A15"/>
    <w:rsid w:val="005E7B8F"/>
    <w:rsid w:val="005E7EEF"/>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F5C"/>
    <w:rsid w:val="005F2F88"/>
    <w:rsid w:val="005F300A"/>
    <w:rsid w:val="005F35CD"/>
    <w:rsid w:val="005F38BD"/>
    <w:rsid w:val="005F427A"/>
    <w:rsid w:val="005F42EC"/>
    <w:rsid w:val="005F46CD"/>
    <w:rsid w:val="005F4731"/>
    <w:rsid w:val="005F47EA"/>
    <w:rsid w:val="005F4935"/>
    <w:rsid w:val="005F4AF3"/>
    <w:rsid w:val="005F4E86"/>
    <w:rsid w:val="005F4EC8"/>
    <w:rsid w:val="005F527F"/>
    <w:rsid w:val="005F5D49"/>
    <w:rsid w:val="005F5F1E"/>
    <w:rsid w:val="005F6070"/>
    <w:rsid w:val="005F6971"/>
    <w:rsid w:val="005F6A95"/>
    <w:rsid w:val="005F6B11"/>
    <w:rsid w:val="005F6B58"/>
    <w:rsid w:val="005F6B60"/>
    <w:rsid w:val="005F76A1"/>
    <w:rsid w:val="005F78C0"/>
    <w:rsid w:val="005F7984"/>
    <w:rsid w:val="0060058A"/>
    <w:rsid w:val="0060099C"/>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175"/>
    <w:rsid w:val="0060319C"/>
    <w:rsid w:val="006034E0"/>
    <w:rsid w:val="006038A0"/>
    <w:rsid w:val="0060391A"/>
    <w:rsid w:val="00603BC4"/>
    <w:rsid w:val="00604821"/>
    <w:rsid w:val="00604830"/>
    <w:rsid w:val="00604867"/>
    <w:rsid w:val="006048B6"/>
    <w:rsid w:val="00604BDF"/>
    <w:rsid w:val="00604BFF"/>
    <w:rsid w:val="00604C76"/>
    <w:rsid w:val="00604DEB"/>
    <w:rsid w:val="00604E86"/>
    <w:rsid w:val="006050BF"/>
    <w:rsid w:val="00605208"/>
    <w:rsid w:val="00605554"/>
    <w:rsid w:val="00605B44"/>
    <w:rsid w:val="006063E2"/>
    <w:rsid w:val="0060646E"/>
    <w:rsid w:val="006065AB"/>
    <w:rsid w:val="00606790"/>
    <w:rsid w:val="00606801"/>
    <w:rsid w:val="00606834"/>
    <w:rsid w:val="00606DA2"/>
    <w:rsid w:val="00606DC2"/>
    <w:rsid w:val="006074F9"/>
    <w:rsid w:val="006078BC"/>
    <w:rsid w:val="00607CA5"/>
    <w:rsid w:val="00607E57"/>
    <w:rsid w:val="0061024F"/>
    <w:rsid w:val="0061033D"/>
    <w:rsid w:val="0061041F"/>
    <w:rsid w:val="00610456"/>
    <w:rsid w:val="006104A4"/>
    <w:rsid w:val="0061052B"/>
    <w:rsid w:val="0061065B"/>
    <w:rsid w:val="00610835"/>
    <w:rsid w:val="00610C18"/>
    <w:rsid w:val="00610E5F"/>
    <w:rsid w:val="00610FEE"/>
    <w:rsid w:val="00611425"/>
    <w:rsid w:val="00611E5E"/>
    <w:rsid w:val="00612606"/>
    <w:rsid w:val="00612889"/>
    <w:rsid w:val="006128F3"/>
    <w:rsid w:val="00612A11"/>
    <w:rsid w:val="00612FEB"/>
    <w:rsid w:val="006135E0"/>
    <w:rsid w:val="00613657"/>
    <w:rsid w:val="0061375A"/>
    <w:rsid w:val="00613865"/>
    <w:rsid w:val="00613A2C"/>
    <w:rsid w:val="00613D74"/>
    <w:rsid w:val="00613F99"/>
    <w:rsid w:val="00613FD7"/>
    <w:rsid w:val="00614619"/>
    <w:rsid w:val="00614649"/>
    <w:rsid w:val="006146E0"/>
    <w:rsid w:val="006149D0"/>
    <w:rsid w:val="00614D0F"/>
    <w:rsid w:val="0061555D"/>
    <w:rsid w:val="006156C9"/>
    <w:rsid w:val="0061588B"/>
    <w:rsid w:val="00615DA2"/>
    <w:rsid w:val="0061625D"/>
    <w:rsid w:val="006163EA"/>
    <w:rsid w:val="006165D6"/>
    <w:rsid w:val="00616A17"/>
    <w:rsid w:val="00616F02"/>
    <w:rsid w:val="00617234"/>
    <w:rsid w:val="00617A60"/>
    <w:rsid w:val="00617B8A"/>
    <w:rsid w:val="00617F69"/>
    <w:rsid w:val="00620164"/>
    <w:rsid w:val="00620274"/>
    <w:rsid w:val="00620924"/>
    <w:rsid w:val="0062109D"/>
    <w:rsid w:val="006212AA"/>
    <w:rsid w:val="00621552"/>
    <w:rsid w:val="0062159A"/>
    <w:rsid w:val="00621A2E"/>
    <w:rsid w:val="00621B0A"/>
    <w:rsid w:val="00621EE9"/>
    <w:rsid w:val="00621F8C"/>
    <w:rsid w:val="006220DB"/>
    <w:rsid w:val="0062226D"/>
    <w:rsid w:val="00622376"/>
    <w:rsid w:val="00622792"/>
    <w:rsid w:val="006229F3"/>
    <w:rsid w:val="00622ABE"/>
    <w:rsid w:val="00623047"/>
    <w:rsid w:val="006231D8"/>
    <w:rsid w:val="006235D3"/>
    <w:rsid w:val="006236A2"/>
    <w:rsid w:val="0062382D"/>
    <w:rsid w:val="0062385C"/>
    <w:rsid w:val="00623E04"/>
    <w:rsid w:val="00623EF0"/>
    <w:rsid w:val="00623F87"/>
    <w:rsid w:val="00623FAA"/>
    <w:rsid w:val="00623FE8"/>
    <w:rsid w:val="00624062"/>
    <w:rsid w:val="0062439C"/>
    <w:rsid w:val="00624D2D"/>
    <w:rsid w:val="00624E2E"/>
    <w:rsid w:val="00624F32"/>
    <w:rsid w:val="006251FE"/>
    <w:rsid w:val="006253C5"/>
    <w:rsid w:val="0062575D"/>
    <w:rsid w:val="00625BA0"/>
    <w:rsid w:val="00625CE9"/>
    <w:rsid w:val="00625D07"/>
    <w:rsid w:val="00625DB2"/>
    <w:rsid w:val="006263E3"/>
    <w:rsid w:val="006265CC"/>
    <w:rsid w:val="006267F2"/>
    <w:rsid w:val="00626BF4"/>
    <w:rsid w:val="006272F7"/>
    <w:rsid w:val="00627A2A"/>
    <w:rsid w:val="00627D7F"/>
    <w:rsid w:val="00627DB2"/>
    <w:rsid w:val="00627E52"/>
    <w:rsid w:val="00630208"/>
    <w:rsid w:val="006302C0"/>
    <w:rsid w:val="00630831"/>
    <w:rsid w:val="006308A0"/>
    <w:rsid w:val="00630CB8"/>
    <w:rsid w:val="00630D29"/>
    <w:rsid w:val="00630EFB"/>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442"/>
    <w:rsid w:val="0063446A"/>
    <w:rsid w:val="006346A0"/>
    <w:rsid w:val="006347E1"/>
    <w:rsid w:val="00634810"/>
    <w:rsid w:val="00634920"/>
    <w:rsid w:val="00634A8C"/>
    <w:rsid w:val="00634C3C"/>
    <w:rsid w:val="0063572E"/>
    <w:rsid w:val="0063584D"/>
    <w:rsid w:val="00635B24"/>
    <w:rsid w:val="0063602A"/>
    <w:rsid w:val="00636101"/>
    <w:rsid w:val="0063642A"/>
    <w:rsid w:val="00636612"/>
    <w:rsid w:val="006369BC"/>
    <w:rsid w:val="006370D8"/>
    <w:rsid w:val="006372B4"/>
    <w:rsid w:val="00637514"/>
    <w:rsid w:val="00637622"/>
    <w:rsid w:val="00637BC1"/>
    <w:rsid w:val="00637C09"/>
    <w:rsid w:val="0064052C"/>
    <w:rsid w:val="006407AB"/>
    <w:rsid w:val="006409E7"/>
    <w:rsid w:val="00640D66"/>
    <w:rsid w:val="00640D67"/>
    <w:rsid w:val="00640EF9"/>
    <w:rsid w:val="00640FF8"/>
    <w:rsid w:val="006414D8"/>
    <w:rsid w:val="00641AB9"/>
    <w:rsid w:val="00641D90"/>
    <w:rsid w:val="00641DA6"/>
    <w:rsid w:val="00641E03"/>
    <w:rsid w:val="00642213"/>
    <w:rsid w:val="0064230E"/>
    <w:rsid w:val="00642358"/>
    <w:rsid w:val="00642861"/>
    <w:rsid w:val="006428B2"/>
    <w:rsid w:val="00642937"/>
    <w:rsid w:val="00642A67"/>
    <w:rsid w:val="00642ADE"/>
    <w:rsid w:val="00642EF3"/>
    <w:rsid w:val="0064310E"/>
    <w:rsid w:val="0064362F"/>
    <w:rsid w:val="0064375B"/>
    <w:rsid w:val="00643ABC"/>
    <w:rsid w:val="00643CDB"/>
    <w:rsid w:val="006444AA"/>
    <w:rsid w:val="00644F77"/>
    <w:rsid w:val="006455D9"/>
    <w:rsid w:val="006455E1"/>
    <w:rsid w:val="006456DB"/>
    <w:rsid w:val="00645E4B"/>
    <w:rsid w:val="00645FAF"/>
    <w:rsid w:val="00646238"/>
    <w:rsid w:val="00646295"/>
    <w:rsid w:val="00646636"/>
    <w:rsid w:val="00646B50"/>
    <w:rsid w:val="00646F0E"/>
    <w:rsid w:val="006476F9"/>
    <w:rsid w:val="00647C4B"/>
    <w:rsid w:val="00650081"/>
    <w:rsid w:val="0065049E"/>
    <w:rsid w:val="00650690"/>
    <w:rsid w:val="006506B0"/>
    <w:rsid w:val="00650795"/>
    <w:rsid w:val="00651263"/>
    <w:rsid w:val="00651854"/>
    <w:rsid w:val="00651940"/>
    <w:rsid w:val="00651982"/>
    <w:rsid w:val="00651F32"/>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B2"/>
    <w:rsid w:val="00655650"/>
    <w:rsid w:val="0065582E"/>
    <w:rsid w:val="00655B88"/>
    <w:rsid w:val="006563F0"/>
    <w:rsid w:val="00656510"/>
    <w:rsid w:val="00656820"/>
    <w:rsid w:val="006568ED"/>
    <w:rsid w:val="00656CAF"/>
    <w:rsid w:val="0065720A"/>
    <w:rsid w:val="0065730A"/>
    <w:rsid w:val="00657E46"/>
    <w:rsid w:val="00657E9D"/>
    <w:rsid w:val="0066019A"/>
    <w:rsid w:val="00660A65"/>
    <w:rsid w:val="00660B21"/>
    <w:rsid w:val="00660F96"/>
    <w:rsid w:val="006614C8"/>
    <w:rsid w:val="00661A46"/>
    <w:rsid w:val="00661A8D"/>
    <w:rsid w:val="00661C42"/>
    <w:rsid w:val="00661C93"/>
    <w:rsid w:val="00661E46"/>
    <w:rsid w:val="00662692"/>
    <w:rsid w:val="00662744"/>
    <w:rsid w:val="00662AC6"/>
    <w:rsid w:val="006630B0"/>
    <w:rsid w:val="006630F2"/>
    <w:rsid w:val="0066329B"/>
    <w:rsid w:val="006637C8"/>
    <w:rsid w:val="0066388D"/>
    <w:rsid w:val="00663D4A"/>
    <w:rsid w:val="00663DD4"/>
    <w:rsid w:val="00663EFD"/>
    <w:rsid w:val="00664625"/>
    <w:rsid w:val="006646EA"/>
    <w:rsid w:val="00664B0A"/>
    <w:rsid w:val="00664B27"/>
    <w:rsid w:val="00664E59"/>
    <w:rsid w:val="00665050"/>
    <w:rsid w:val="00665345"/>
    <w:rsid w:val="0066543A"/>
    <w:rsid w:val="0066565B"/>
    <w:rsid w:val="006659F4"/>
    <w:rsid w:val="006659FF"/>
    <w:rsid w:val="00665A30"/>
    <w:rsid w:val="00665DA0"/>
    <w:rsid w:val="00665E68"/>
    <w:rsid w:val="0066612C"/>
    <w:rsid w:val="006663C7"/>
    <w:rsid w:val="006663D3"/>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C2F"/>
    <w:rsid w:val="00671D49"/>
    <w:rsid w:val="00671F6D"/>
    <w:rsid w:val="0067208C"/>
    <w:rsid w:val="006725C9"/>
    <w:rsid w:val="00672987"/>
    <w:rsid w:val="00672A11"/>
    <w:rsid w:val="00672BCC"/>
    <w:rsid w:val="0067308C"/>
    <w:rsid w:val="00673304"/>
    <w:rsid w:val="006733E1"/>
    <w:rsid w:val="0067354F"/>
    <w:rsid w:val="00673709"/>
    <w:rsid w:val="00674271"/>
    <w:rsid w:val="006743A4"/>
    <w:rsid w:val="006744FA"/>
    <w:rsid w:val="0067469D"/>
    <w:rsid w:val="006747F1"/>
    <w:rsid w:val="00674A78"/>
    <w:rsid w:val="00674C13"/>
    <w:rsid w:val="00675305"/>
    <w:rsid w:val="006753DF"/>
    <w:rsid w:val="006754FB"/>
    <w:rsid w:val="0067557B"/>
    <w:rsid w:val="0067575B"/>
    <w:rsid w:val="006757C9"/>
    <w:rsid w:val="00675C1B"/>
    <w:rsid w:val="006760F1"/>
    <w:rsid w:val="00676383"/>
    <w:rsid w:val="00676F2E"/>
    <w:rsid w:val="00676FE2"/>
    <w:rsid w:val="006771BE"/>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697"/>
    <w:rsid w:val="006818CF"/>
    <w:rsid w:val="00681A5E"/>
    <w:rsid w:val="00682CB1"/>
    <w:rsid w:val="00682D45"/>
    <w:rsid w:val="00683622"/>
    <w:rsid w:val="006837CE"/>
    <w:rsid w:val="00683CBF"/>
    <w:rsid w:val="00683D7B"/>
    <w:rsid w:val="00684D05"/>
    <w:rsid w:val="00684D3D"/>
    <w:rsid w:val="00684FDA"/>
    <w:rsid w:val="00685105"/>
    <w:rsid w:val="00685252"/>
    <w:rsid w:val="0068535D"/>
    <w:rsid w:val="00685708"/>
    <w:rsid w:val="0068590E"/>
    <w:rsid w:val="0068593C"/>
    <w:rsid w:val="00685BF9"/>
    <w:rsid w:val="00686056"/>
    <w:rsid w:val="006860C8"/>
    <w:rsid w:val="00686266"/>
    <w:rsid w:val="00686395"/>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F5"/>
    <w:rsid w:val="006914CE"/>
    <w:rsid w:val="00691801"/>
    <w:rsid w:val="0069212A"/>
    <w:rsid w:val="00692155"/>
    <w:rsid w:val="006922FE"/>
    <w:rsid w:val="00692330"/>
    <w:rsid w:val="00692976"/>
    <w:rsid w:val="006933AB"/>
    <w:rsid w:val="0069366B"/>
    <w:rsid w:val="006936D6"/>
    <w:rsid w:val="00694ADB"/>
    <w:rsid w:val="00694E3E"/>
    <w:rsid w:val="00694F0D"/>
    <w:rsid w:val="00694FEE"/>
    <w:rsid w:val="006952CD"/>
    <w:rsid w:val="00695381"/>
    <w:rsid w:val="00695A5A"/>
    <w:rsid w:val="00695AF0"/>
    <w:rsid w:val="00695B78"/>
    <w:rsid w:val="00695E0E"/>
    <w:rsid w:val="00695F66"/>
    <w:rsid w:val="00696163"/>
    <w:rsid w:val="00696576"/>
    <w:rsid w:val="006965FA"/>
    <w:rsid w:val="00696DEA"/>
    <w:rsid w:val="00696EF0"/>
    <w:rsid w:val="00697729"/>
    <w:rsid w:val="00697907"/>
    <w:rsid w:val="00697B1B"/>
    <w:rsid w:val="00697C0C"/>
    <w:rsid w:val="00697E46"/>
    <w:rsid w:val="006A00D5"/>
    <w:rsid w:val="006A0286"/>
    <w:rsid w:val="006A0738"/>
    <w:rsid w:val="006A0E67"/>
    <w:rsid w:val="006A0E97"/>
    <w:rsid w:val="006A0F11"/>
    <w:rsid w:val="006A0F50"/>
    <w:rsid w:val="006A121C"/>
    <w:rsid w:val="006A12DC"/>
    <w:rsid w:val="006A14F8"/>
    <w:rsid w:val="006A16CE"/>
    <w:rsid w:val="006A176E"/>
    <w:rsid w:val="006A1834"/>
    <w:rsid w:val="006A19F2"/>
    <w:rsid w:val="006A1A02"/>
    <w:rsid w:val="006A1B03"/>
    <w:rsid w:val="006A2A64"/>
    <w:rsid w:val="006A2CB4"/>
    <w:rsid w:val="006A2D3A"/>
    <w:rsid w:val="006A311B"/>
    <w:rsid w:val="006A318A"/>
    <w:rsid w:val="006A31FD"/>
    <w:rsid w:val="006A38BB"/>
    <w:rsid w:val="006A40C3"/>
    <w:rsid w:val="006A43C6"/>
    <w:rsid w:val="006A451D"/>
    <w:rsid w:val="006A4545"/>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FD"/>
    <w:rsid w:val="006B3006"/>
    <w:rsid w:val="006B33A6"/>
    <w:rsid w:val="006B37FA"/>
    <w:rsid w:val="006B39A7"/>
    <w:rsid w:val="006B4515"/>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931"/>
    <w:rsid w:val="006B7971"/>
    <w:rsid w:val="006C03E1"/>
    <w:rsid w:val="006C05F8"/>
    <w:rsid w:val="006C0795"/>
    <w:rsid w:val="006C07A9"/>
    <w:rsid w:val="006C07FF"/>
    <w:rsid w:val="006C087C"/>
    <w:rsid w:val="006C0919"/>
    <w:rsid w:val="006C0C40"/>
    <w:rsid w:val="006C0E84"/>
    <w:rsid w:val="006C0E9E"/>
    <w:rsid w:val="006C1886"/>
    <w:rsid w:val="006C19B4"/>
    <w:rsid w:val="006C1CA4"/>
    <w:rsid w:val="006C258C"/>
    <w:rsid w:val="006C288B"/>
    <w:rsid w:val="006C2C15"/>
    <w:rsid w:val="006C2EF5"/>
    <w:rsid w:val="006C3410"/>
    <w:rsid w:val="006C3567"/>
    <w:rsid w:val="006C394C"/>
    <w:rsid w:val="006C3D03"/>
    <w:rsid w:val="006C40E1"/>
    <w:rsid w:val="006C4169"/>
    <w:rsid w:val="006C4316"/>
    <w:rsid w:val="006C4592"/>
    <w:rsid w:val="006C4F0C"/>
    <w:rsid w:val="006C4F30"/>
    <w:rsid w:val="006C5568"/>
    <w:rsid w:val="006C5D26"/>
    <w:rsid w:val="006C5D7C"/>
    <w:rsid w:val="006C602D"/>
    <w:rsid w:val="006C6086"/>
    <w:rsid w:val="006C6102"/>
    <w:rsid w:val="006C6304"/>
    <w:rsid w:val="006C642E"/>
    <w:rsid w:val="006C6743"/>
    <w:rsid w:val="006C67E1"/>
    <w:rsid w:val="006C6D9E"/>
    <w:rsid w:val="006C74B8"/>
    <w:rsid w:val="006C74E6"/>
    <w:rsid w:val="006C793D"/>
    <w:rsid w:val="006C7EE3"/>
    <w:rsid w:val="006C7FF6"/>
    <w:rsid w:val="006D0424"/>
    <w:rsid w:val="006D0C5C"/>
    <w:rsid w:val="006D0F74"/>
    <w:rsid w:val="006D1514"/>
    <w:rsid w:val="006D15FE"/>
    <w:rsid w:val="006D161C"/>
    <w:rsid w:val="006D169E"/>
    <w:rsid w:val="006D1760"/>
    <w:rsid w:val="006D1EE2"/>
    <w:rsid w:val="006D2002"/>
    <w:rsid w:val="006D21C6"/>
    <w:rsid w:val="006D2B64"/>
    <w:rsid w:val="006D301F"/>
    <w:rsid w:val="006D3204"/>
    <w:rsid w:val="006D38A8"/>
    <w:rsid w:val="006D3966"/>
    <w:rsid w:val="006D3976"/>
    <w:rsid w:val="006D3AD3"/>
    <w:rsid w:val="006D46B2"/>
    <w:rsid w:val="006D4807"/>
    <w:rsid w:val="006D491D"/>
    <w:rsid w:val="006D49EE"/>
    <w:rsid w:val="006D4A12"/>
    <w:rsid w:val="006D4BC4"/>
    <w:rsid w:val="006D4C3B"/>
    <w:rsid w:val="006D4E8D"/>
    <w:rsid w:val="006D5847"/>
    <w:rsid w:val="006D5A78"/>
    <w:rsid w:val="006D613B"/>
    <w:rsid w:val="006D61D6"/>
    <w:rsid w:val="006D67AC"/>
    <w:rsid w:val="006D688D"/>
    <w:rsid w:val="006D690E"/>
    <w:rsid w:val="006D6CC7"/>
    <w:rsid w:val="006D6CF1"/>
    <w:rsid w:val="006D735C"/>
    <w:rsid w:val="006D75DA"/>
    <w:rsid w:val="006D7679"/>
    <w:rsid w:val="006D7AC4"/>
    <w:rsid w:val="006D7CC9"/>
    <w:rsid w:val="006E0643"/>
    <w:rsid w:val="006E083C"/>
    <w:rsid w:val="006E0A4A"/>
    <w:rsid w:val="006E0CA6"/>
    <w:rsid w:val="006E0E77"/>
    <w:rsid w:val="006E115E"/>
    <w:rsid w:val="006E1160"/>
    <w:rsid w:val="006E16E5"/>
    <w:rsid w:val="006E1CC2"/>
    <w:rsid w:val="006E2182"/>
    <w:rsid w:val="006E24F5"/>
    <w:rsid w:val="006E27BA"/>
    <w:rsid w:val="006E28B1"/>
    <w:rsid w:val="006E2F6F"/>
    <w:rsid w:val="006E3161"/>
    <w:rsid w:val="006E34C5"/>
    <w:rsid w:val="006E374B"/>
    <w:rsid w:val="006E388B"/>
    <w:rsid w:val="006E38AE"/>
    <w:rsid w:val="006E39A7"/>
    <w:rsid w:val="006E41CB"/>
    <w:rsid w:val="006E4701"/>
    <w:rsid w:val="006E4720"/>
    <w:rsid w:val="006E481B"/>
    <w:rsid w:val="006E4E91"/>
    <w:rsid w:val="006E500A"/>
    <w:rsid w:val="006E501F"/>
    <w:rsid w:val="006E5259"/>
    <w:rsid w:val="006E552B"/>
    <w:rsid w:val="006E57B4"/>
    <w:rsid w:val="006E5972"/>
    <w:rsid w:val="006E5C00"/>
    <w:rsid w:val="006E5F27"/>
    <w:rsid w:val="006E5FBE"/>
    <w:rsid w:val="006E6000"/>
    <w:rsid w:val="006E603D"/>
    <w:rsid w:val="006E6448"/>
    <w:rsid w:val="006E7156"/>
    <w:rsid w:val="006E745A"/>
    <w:rsid w:val="006E75EB"/>
    <w:rsid w:val="006E7AD5"/>
    <w:rsid w:val="006E7D04"/>
    <w:rsid w:val="006E7E81"/>
    <w:rsid w:val="006E7EED"/>
    <w:rsid w:val="006E7FCE"/>
    <w:rsid w:val="006E7FE5"/>
    <w:rsid w:val="006F008B"/>
    <w:rsid w:val="006F0F08"/>
    <w:rsid w:val="006F10F3"/>
    <w:rsid w:val="006F1287"/>
    <w:rsid w:val="006F1376"/>
    <w:rsid w:val="006F1488"/>
    <w:rsid w:val="006F19E6"/>
    <w:rsid w:val="006F1A05"/>
    <w:rsid w:val="006F1EC1"/>
    <w:rsid w:val="006F2112"/>
    <w:rsid w:val="006F23D2"/>
    <w:rsid w:val="006F2499"/>
    <w:rsid w:val="006F29ED"/>
    <w:rsid w:val="006F2E6B"/>
    <w:rsid w:val="006F37B4"/>
    <w:rsid w:val="006F3CFB"/>
    <w:rsid w:val="006F3FBB"/>
    <w:rsid w:val="006F40E7"/>
    <w:rsid w:val="006F4122"/>
    <w:rsid w:val="006F41AA"/>
    <w:rsid w:val="006F434B"/>
    <w:rsid w:val="006F4360"/>
    <w:rsid w:val="006F43C9"/>
    <w:rsid w:val="006F4414"/>
    <w:rsid w:val="006F4B09"/>
    <w:rsid w:val="006F4C50"/>
    <w:rsid w:val="006F52ED"/>
    <w:rsid w:val="006F544A"/>
    <w:rsid w:val="006F5A84"/>
    <w:rsid w:val="006F5C3F"/>
    <w:rsid w:val="006F5CE3"/>
    <w:rsid w:val="006F6201"/>
    <w:rsid w:val="006F6242"/>
    <w:rsid w:val="006F6B4A"/>
    <w:rsid w:val="006F6B55"/>
    <w:rsid w:val="006F6B58"/>
    <w:rsid w:val="006F6FBF"/>
    <w:rsid w:val="006F7064"/>
    <w:rsid w:val="006F7884"/>
    <w:rsid w:val="006F7A7E"/>
    <w:rsid w:val="006F7B53"/>
    <w:rsid w:val="00700407"/>
    <w:rsid w:val="00700409"/>
    <w:rsid w:val="007005D3"/>
    <w:rsid w:val="00700B0D"/>
    <w:rsid w:val="00700BEF"/>
    <w:rsid w:val="00700C45"/>
    <w:rsid w:val="00700D07"/>
    <w:rsid w:val="007012C0"/>
    <w:rsid w:val="00701393"/>
    <w:rsid w:val="0070146A"/>
    <w:rsid w:val="007016A7"/>
    <w:rsid w:val="00701CCA"/>
    <w:rsid w:val="00701E20"/>
    <w:rsid w:val="00701F60"/>
    <w:rsid w:val="00702368"/>
    <w:rsid w:val="00702614"/>
    <w:rsid w:val="00702927"/>
    <w:rsid w:val="00702AB9"/>
    <w:rsid w:val="00702B5A"/>
    <w:rsid w:val="00702ED2"/>
    <w:rsid w:val="00703118"/>
    <w:rsid w:val="00703530"/>
    <w:rsid w:val="007035D8"/>
    <w:rsid w:val="007037A2"/>
    <w:rsid w:val="00703845"/>
    <w:rsid w:val="00703D93"/>
    <w:rsid w:val="00703E4E"/>
    <w:rsid w:val="00703FC5"/>
    <w:rsid w:val="00704140"/>
    <w:rsid w:val="00704166"/>
    <w:rsid w:val="00704432"/>
    <w:rsid w:val="007048AC"/>
    <w:rsid w:val="00704D69"/>
    <w:rsid w:val="007058FF"/>
    <w:rsid w:val="00705A71"/>
    <w:rsid w:val="00705C52"/>
    <w:rsid w:val="00705C73"/>
    <w:rsid w:val="00705C9B"/>
    <w:rsid w:val="007066A9"/>
    <w:rsid w:val="00706949"/>
    <w:rsid w:val="007069F1"/>
    <w:rsid w:val="00706B62"/>
    <w:rsid w:val="00706D19"/>
    <w:rsid w:val="00707145"/>
    <w:rsid w:val="0070718E"/>
    <w:rsid w:val="0070727D"/>
    <w:rsid w:val="0070743B"/>
    <w:rsid w:val="007077DE"/>
    <w:rsid w:val="00707B0D"/>
    <w:rsid w:val="00707BF9"/>
    <w:rsid w:val="00707C8E"/>
    <w:rsid w:val="00707C91"/>
    <w:rsid w:val="00707D4D"/>
    <w:rsid w:val="00710026"/>
    <w:rsid w:val="0071087A"/>
    <w:rsid w:val="00710950"/>
    <w:rsid w:val="00710D06"/>
    <w:rsid w:val="00710E46"/>
    <w:rsid w:val="00710F82"/>
    <w:rsid w:val="00710FB1"/>
    <w:rsid w:val="0071102B"/>
    <w:rsid w:val="00711BD0"/>
    <w:rsid w:val="00711C07"/>
    <w:rsid w:val="007121EC"/>
    <w:rsid w:val="0071223E"/>
    <w:rsid w:val="0071231D"/>
    <w:rsid w:val="00712412"/>
    <w:rsid w:val="0071250C"/>
    <w:rsid w:val="00712554"/>
    <w:rsid w:val="00712806"/>
    <w:rsid w:val="00713020"/>
    <w:rsid w:val="007136FB"/>
    <w:rsid w:val="007138B5"/>
    <w:rsid w:val="0071417F"/>
    <w:rsid w:val="00714297"/>
    <w:rsid w:val="0071437F"/>
    <w:rsid w:val="007148F5"/>
    <w:rsid w:val="007159FB"/>
    <w:rsid w:val="00715AC6"/>
    <w:rsid w:val="00715E43"/>
    <w:rsid w:val="00716411"/>
    <w:rsid w:val="007166C8"/>
    <w:rsid w:val="00716AAC"/>
    <w:rsid w:val="00716C08"/>
    <w:rsid w:val="00716C30"/>
    <w:rsid w:val="00716CC4"/>
    <w:rsid w:val="007179A2"/>
    <w:rsid w:val="00717B15"/>
    <w:rsid w:val="00717D46"/>
    <w:rsid w:val="00717EDF"/>
    <w:rsid w:val="00720070"/>
    <w:rsid w:val="007205F8"/>
    <w:rsid w:val="00720689"/>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96"/>
    <w:rsid w:val="0072378C"/>
    <w:rsid w:val="00723979"/>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406"/>
    <w:rsid w:val="00726423"/>
    <w:rsid w:val="007265AC"/>
    <w:rsid w:val="00726846"/>
    <w:rsid w:val="00726937"/>
    <w:rsid w:val="00726DB8"/>
    <w:rsid w:val="00727293"/>
    <w:rsid w:val="00727420"/>
    <w:rsid w:val="00727715"/>
    <w:rsid w:val="007277A8"/>
    <w:rsid w:val="00727B6E"/>
    <w:rsid w:val="00727E67"/>
    <w:rsid w:val="007301DB"/>
    <w:rsid w:val="00730474"/>
    <w:rsid w:val="00730523"/>
    <w:rsid w:val="007308DD"/>
    <w:rsid w:val="00730981"/>
    <w:rsid w:val="00730D7C"/>
    <w:rsid w:val="007310EA"/>
    <w:rsid w:val="0073128A"/>
    <w:rsid w:val="00731411"/>
    <w:rsid w:val="007315F8"/>
    <w:rsid w:val="00731B08"/>
    <w:rsid w:val="00731E13"/>
    <w:rsid w:val="007325FC"/>
    <w:rsid w:val="00732689"/>
    <w:rsid w:val="00732FC3"/>
    <w:rsid w:val="00733344"/>
    <w:rsid w:val="007336ED"/>
    <w:rsid w:val="00733754"/>
    <w:rsid w:val="00733CAE"/>
    <w:rsid w:val="00734166"/>
    <w:rsid w:val="00734312"/>
    <w:rsid w:val="00734AFB"/>
    <w:rsid w:val="00734F22"/>
    <w:rsid w:val="00735117"/>
    <w:rsid w:val="00735628"/>
    <w:rsid w:val="00735710"/>
    <w:rsid w:val="00735732"/>
    <w:rsid w:val="00735A32"/>
    <w:rsid w:val="00735BAB"/>
    <w:rsid w:val="00735D4B"/>
    <w:rsid w:val="00735ED6"/>
    <w:rsid w:val="00736242"/>
    <w:rsid w:val="0073647C"/>
    <w:rsid w:val="0073691F"/>
    <w:rsid w:val="00736CC6"/>
    <w:rsid w:val="00736E1D"/>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34"/>
    <w:rsid w:val="00740B37"/>
    <w:rsid w:val="00740C10"/>
    <w:rsid w:val="00740C41"/>
    <w:rsid w:val="00740E25"/>
    <w:rsid w:val="00741858"/>
    <w:rsid w:val="0074199F"/>
    <w:rsid w:val="007419EC"/>
    <w:rsid w:val="00741AFD"/>
    <w:rsid w:val="00741B46"/>
    <w:rsid w:val="00742049"/>
    <w:rsid w:val="0074248E"/>
    <w:rsid w:val="007425B6"/>
    <w:rsid w:val="00742601"/>
    <w:rsid w:val="00742675"/>
    <w:rsid w:val="00742A2D"/>
    <w:rsid w:val="00742CCE"/>
    <w:rsid w:val="00743216"/>
    <w:rsid w:val="00744639"/>
    <w:rsid w:val="00744A40"/>
    <w:rsid w:val="007450CC"/>
    <w:rsid w:val="0074536A"/>
    <w:rsid w:val="00745465"/>
    <w:rsid w:val="007454C3"/>
    <w:rsid w:val="007454D7"/>
    <w:rsid w:val="00745564"/>
    <w:rsid w:val="007459E2"/>
    <w:rsid w:val="00745B24"/>
    <w:rsid w:val="00745B2F"/>
    <w:rsid w:val="0074650B"/>
    <w:rsid w:val="007465C6"/>
    <w:rsid w:val="00746667"/>
    <w:rsid w:val="0074686A"/>
    <w:rsid w:val="00746955"/>
    <w:rsid w:val="00746B36"/>
    <w:rsid w:val="00746C38"/>
    <w:rsid w:val="0074754D"/>
    <w:rsid w:val="007478E8"/>
    <w:rsid w:val="00750029"/>
    <w:rsid w:val="00750150"/>
    <w:rsid w:val="00750674"/>
    <w:rsid w:val="00750689"/>
    <w:rsid w:val="007506ED"/>
    <w:rsid w:val="00750B7C"/>
    <w:rsid w:val="00750CCB"/>
    <w:rsid w:val="007510B2"/>
    <w:rsid w:val="0075126C"/>
    <w:rsid w:val="0075135D"/>
    <w:rsid w:val="007514B4"/>
    <w:rsid w:val="0075153A"/>
    <w:rsid w:val="007517A5"/>
    <w:rsid w:val="00751A53"/>
    <w:rsid w:val="00751B42"/>
    <w:rsid w:val="00751CDF"/>
    <w:rsid w:val="00751D8A"/>
    <w:rsid w:val="00751EC4"/>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88"/>
    <w:rsid w:val="00760253"/>
    <w:rsid w:val="0076035A"/>
    <w:rsid w:val="00760448"/>
    <w:rsid w:val="00760BCB"/>
    <w:rsid w:val="00760BE3"/>
    <w:rsid w:val="0076102F"/>
    <w:rsid w:val="00761339"/>
    <w:rsid w:val="007616E1"/>
    <w:rsid w:val="007617D8"/>
    <w:rsid w:val="007619B9"/>
    <w:rsid w:val="00761EA5"/>
    <w:rsid w:val="00762031"/>
    <w:rsid w:val="007627AC"/>
    <w:rsid w:val="007628A4"/>
    <w:rsid w:val="0076310B"/>
    <w:rsid w:val="00763669"/>
    <w:rsid w:val="007638B2"/>
    <w:rsid w:val="00763EE8"/>
    <w:rsid w:val="0076439F"/>
    <w:rsid w:val="007643AB"/>
    <w:rsid w:val="007644CA"/>
    <w:rsid w:val="0076450C"/>
    <w:rsid w:val="00764615"/>
    <w:rsid w:val="00764818"/>
    <w:rsid w:val="00764C0A"/>
    <w:rsid w:val="00764D2A"/>
    <w:rsid w:val="00765130"/>
    <w:rsid w:val="00765252"/>
    <w:rsid w:val="0076535F"/>
    <w:rsid w:val="00765361"/>
    <w:rsid w:val="00765382"/>
    <w:rsid w:val="00765386"/>
    <w:rsid w:val="0076541B"/>
    <w:rsid w:val="007659F6"/>
    <w:rsid w:val="007661E5"/>
    <w:rsid w:val="00766542"/>
    <w:rsid w:val="00766551"/>
    <w:rsid w:val="00766A32"/>
    <w:rsid w:val="00766AFA"/>
    <w:rsid w:val="00766B48"/>
    <w:rsid w:val="00766F55"/>
    <w:rsid w:val="007674A6"/>
    <w:rsid w:val="00767612"/>
    <w:rsid w:val="00767B2F"/>
    <w:rsid w:val="00767F11"/>
    <w:rsid w:val="007701B0"/>
    <w:rsid w:val="00770373"/>
    <w:rsid w:val="00770411"/>
    <w:rsid w:val="007709B0"/>
    <w:rsid w:val="00770A46"/>
    <w:rsid w:val="00770C59"/>
    <w:rsid w:val="0077184E"/>
    <w:rsid w:val="0077186D"/>
    <w:rsid w:val="00771CF3"/>
    <w:rsid w:val="00771DAB"/>
    <w:rsid w:val="00771F50"/>
    <w:rsid w:val="00771F57"/>
    <w:rsid w:val="00771F89"/>
    <w:rsid w:val="00772132"/>
    <w:rsid w:val="00772210"/>
    <w:rsid w:val="0077234C"/>
    <w:rsid w:val="007727CC"/>
    <w:rsid w:val="00772B1F"/>
    <w:rsid w:val="00772E7F"/>
    <w:rsid w:val="00773743"/>
    <w:rsid w:val="007739AF"/>
    <w:rsid w:val="0077401B"/>
    <w:rsid w:val="00774300"/>
    <w:rsid w:val="0077461E"/>
    <w:rsid w:val="0077497C"/>
    <w:rsid w:val="00774A5D"/>
    <w:rsid w:val="00774D4F"/>
    <w:rsid w:val="00774EA7"/>
    <w:rsid w:val="0077551C"/>
    <w:rsid w:val="00775BDD"/>
    <w:rsid w:val="00775D20"/>
    <w:rsid w:val="0077603C"/>
    <w:rsid w:val="0077609F"/>
    <w:rsid w:val="007760A7"/>
    <w:rsid w:val="00776243"/>
    <w:rsid w:val="00776399"/>
    <w:rsid w:val="007765F1"/>
    <w:rsid w:val="007766DF"/>
    <w:rsid w:val="007768FA"/>
    <w:rsid w:val="00776DE1"/>
    <w:rsid w:val="00776F3C"/>
    <w:rsid w:val="00777367"/>
    <w:rsid w:val="0077752B"/>
    <w:rsid w:val="007807A1"/>
    <w:rsid w:val="0078096B"/>
    <w:rsid w:val="00780CBB"/>
    <w:rsid w:val="0078102F"/>
    <w:rsid w:val="0078113A"/>
    <w:rsid w:val="007812F9"/>
    <w:rsid w:val="0078189B"/>
    <w:rsid w:val="00781937"/>
    <w:rsid w:val="00781B7B"/>
    <w:rsid w:val="00781D55"/>
    <w:rsid w:val="0078236A"/>
    <w:rsid w:val="0078246B"/>
    <w:rsid w:val="007825DD"/>
    <w:rsid w:val="007826C7"/>
    <w:rsid w:val="007827B7"/>
    <w:rsid w:val="007829F3"/>
    <w:rsid w:val="00782C8E"/>
    <w:rsid w:val="00782E63"/>
    <w:rsid w:val="00782EC1"/>
    <w:rsid w:val="00783324"/>
    <w:rsid w:val="007836E9"/>
    <w:rsid w:val="00783765"/>
    <w:rsid w:val="00783EDF"/>
    <w:rsid w:val="00783F12"/>
    <w:rsid w:val="007840CF"/>
    <w:rsid w:val="0078414A"/>
    <w:rsid w:val="00784465"/>
    <w:rsid w:val="0078447E"/>
    <w:rsid w:val="00784620"/>
    <w:rsid w:val="00784AFD"/>
    <w:rsid w:val="0078553D"/>
    <w:rsid w:val="0078566D"/>
    <w:rsid w:val="007857B7"/>
    <w:rsid w:val="00785827"/>
    <w:rsid w:val="0078593C"/>
    <w:rsid w:val="00785D8D"/>
    <w:rsid w:val="00785E83"/>
    <w:rsid w:val="00786252"/>
    <w:rsid w:val="0078657A"/>
    <w:rsid w:val="00786957"/>
    <w:rsid w:val="00786A28"/>
    <w:rsid w:val="0078708A"/>
    <w:rsid w:val="00787124"/>
    <w:rsid w:val="0078766A"/>
    <w:rsid w:val="007879DD"/>
    <w:rsid w:val="00790456"/>
    <w:rsid w:val="00790857"/>
    <w:rsid w:val="00790FB4"/>
    <w:rsid w:val="0079100D"/>
    <w:rsid w:val="007911CD"/>
    <w:rsid w:val="007911E4"/>
    <w:rsid w:val="00791250"/>
    <w:rsid w:val="00791390"/>
    <w:rsid w:val="0079153A"/>
    <w:rsid w:val="0079153D"/>
    <w:rsid w:val="0079195E"/>
    <w:rsid w:val="00791A99"/>
    <w:rsid w:val="00791AEB"/>
    <w:rsid w:val="007921BC"/>
    <w:rsid w:val="00792307"/>
    <w:rsid w:val="00792365"/>
    <w:rsid w:val="007926C1"/>
    <w:rsid w:val="00792707"/>
    <w:rsid w:val="00792792"/>
    <w:rsid w:val="00792B06"/>
    <w:rsid w:val="00792CE2"/>
    <w:rsid w:val="007939C7"/>
    <w:rsid w:val="00793A08"/>
    <w:rsid w:val="00793DBE"/>
    <w:rsid w:val="00793DD0"/>
    <w:rsid w:val="00794345"/>
    <w:rsid w:val="007944FE"/>
    <w:rsid w:val="00794573"/>
    <w:rsid w:val="007945ED"/>
    <w:rsid w:val="007947F8"/>
    <w:rsid w:val="007949D0"/>
    <w:rsid w:val="007954B9"/>
    <w:rsid w:val="00795913"/>
    <w:rsid w:val="00795B3A"/>
    <w:rsid w:val="00795B7B"/>
    <w:rsid w:val="00795DD5"/>
    <w:rsid w:val="00796156"/>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D1"/>
    <w:rsid w:val="007A087C"/>
    <w:rsid w:val="007A116B"/>
    <w:rsid w:val="007A171E"/>
    <w:rsid w:val="007A1DCF"/>
    <w:rsid w:val="007A1E0F"/>
    <w:rsid w:val="007A262C"/>
    <w:rsid w:val="007A264A"/>
    <w:rsid w:val="007A2667"/>
    <w:rsid w:val="007A2F4D"/>
    <w:rsid w:val="007A30AD"/>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956"/>
    <w:rsid w:val="007A5B78"/>
    <w:rsid w:val="007A5E15"/>
    <w:rsid w:val="007A5EFA"/>
    <w:rsid w:val="007A619D"/>
    <w:rsid w:val="007A62EB"/>
    <w:rsid w:val="007A63DD"/>
    <w:rsid w:val="007A6746"/>
    <w:rsid w:val="007A68E4"/>
    <w:rsid w:val="007A6A87"/>
    <w:rsid w:val="007A6D06"/>
    <w:rsid w:val="007A7252"/>
    <w:rsid w:val="007A7B5F"/>
    <w:rsid w:val="007A7D3E"/>
    <w:rsid w:val="007A7D71"/>
    <w:rsid w:val="007A7D9C"/>
    <w:rsid w:val="007B05F1"/>
    <w:rsid w:val="007B0AA9"/>
    <w:rsid w:val="007B108E"/>
    <w:rsid w:val="007B130D"/>
    <w:rsid w:val="007B1AFE"/>
    <w:rsid w:val="007B1B3E"/>
    <w:rsid w:val="007B1DDB"/>
    <w:rsid w:val="007B1E55"/>
    <w:rsid w:val="007B1EEF"/>
    <w:rsid w:val="007B20D3"/>
    <w:rsid w:val="007B24B7"/>
    <w:rsid w:val="007B2669"/>
    <w:rsid w:val="007B269A"/>
    <w:rsid w:val="007B26B1"/>
    <w:rsid w:val="007B2907"/>
    <w:rsid w:val="007B29E4"/>
    <w:rsid w:val="007B2B35"/>
    <w:rsid w:val="007B2B6A"/>
    <w:rsid w:val="007B2FA6"/>
    <w:rsid w:val="007B3199"/>
    <w:rsid w:val="007B3416"/>
    <w:rsid w:val="007B342C"/>
    <w:rsid w:val="007B34FD"/>
    <w:rsid w:val="007B3E59"/>
    <w:rsid w:val="007B3FA6"/>
    <w:rsid w:val="007B41A5"/>
    <w:rsid w:val="007B46AF"/>
    <w:rsid w:val="007B4B04"/>
    <w:rsid w:val="007B51F2"/>
    <w:rsid w:val="007B5208"/>
    <w:rsid w:val="007B5913"/>
    <w:rsid w:val="007B5A2C"/>
    <w:rsid w:val="007B5B67"/>
    <w:rsid w:val="007B5F86"/>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C82"/>
    <w:rsid w:val="007C0F2F"/>
    <w:rsid w:val="007C1155"/>
    <w:rsid w:val="007C11F3"/>
    <w:rsid w:val="007C12E8"/>
    <w:rsid w:val="007C1307"/>
    <w:rsid w:val="007C14C6"/>
    <w:rsid w:val="007C15B2"/>
    <w:rsid w:val="007C174E"/>
    <w:rsid w:val="007C1AF2"/>
    <w:rsid w:val="007C1E73"/>
    <w:rsid w:val="007C1F53"/>
    <w:rsid w:val="007C2A19"/>
    <w:rsid w:val="007C320E"/>
    <w:rsid w:val="007C35B7"/>
    <w:rsid w:val="007C3A82"/>
    <w:rsid w:val="007C3DC3"/>
    <w:rsid w:val="007C3E58"/>
    <w:rsid w:val="007C43F6"/>
    <w:rsid w:val="007C45E6"/>
    <w:rsid w:val="007C4F04"/>
    <w:rsid w:val="007C53D5"/>
    <w:rsid w:val="007C573B"/>
    <w:rsid w:val="007C609F"/>
    <w:rsid w:val="007C618B"/>
    <w:rsid w:val="007C61B7"/>
    <w:rsid w:val="007C6469"/>
    <w:rsid w:val="007C6D77"/>
    <w:rsid w:val="007C6D9E"/>
    <w:rsid w:val="007C74EA"/>
    <w:rsid w:val="007C77E7"/>
    <w:rsid w:val="007C799C"/>
    <w:rsid w:val="007C79D8"/>
    <w:rsid w:val="007C7D07"/>
    <w:rsid w:val="007D0208"/>
    <w:rsid w:val="007D0555"/>
    <w:rsid w:val="007D0559"/>
    <w:rsid w:val="007D0BAA"/>
    <w:rsid w:val="007D0F3D"/>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326C"/>
    <w:rsid w:val="007D3BEC"/>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6F5"/>
    <w:rsid w:val="007D7064"/>
    <w:rsid w:val="007D742B"/>
    <w:rsid w:val="007D74AB"/>
    <w:rsid w:val="007D75B6"/>
    <w:rsid w:val="007D7603"/>
    <w:rsid w:val="007D7BE4"/>
    <w:rsid w:val="007D7E61"/>
    <w:rsid w:val="007E02D7"/>
    <w:rsid w:val="007E0371"/>
    <w:rsid w:val="007E0606"/>
    <w:rsid w:val="007E08C6"/>
    <w:rsid w:val="007E0EC0"/>
    <w:rsid w:val="007E1471"/>
    <w:rsid w:val="007E159C"/>
    <w:rsid w:val="007E18D2"/>
    <w:rsid w:val="007E1F7C"/>
    <w:rsid w:val="007E29C2"/>
    <w:rsid w:val="007E2DC3"/>
    <w:rsid w:val="007E32D1"/>
    <w:rsid w:val="007E32F8"/>
    <w:rsid w:val="007E345A"/>
    <w:rsid w:val="007E34F6"/>
    <w:rsid w:val="007E35E4"/>
    <w:rsid w:val="007E36D4"/>
    <w:rsid w:val="007E3C07"/>
    <w:rsid w:val="007E4141"/>
    <w:rsid w:val="007E42F0"/>
    <w:rsid w:val="007E4368"/>
    <w:rsid w:val="007E47C0"/>
    <w:rsid w:val="007E4D1B"/>
    <w:rsid w:val="007E4E4E"/>
    <w:rsid w:val="007E50B6"/>
    <w:rsid w:val="007E53FD"/>
    <w:rsid w:val="007E58E0"/>
    <w:rsid w:val="007E595C"/>
    <w:rsid w:val="007E5CE5"/>
    <w:rsid w:val="007E5FA4"/>
    <w:rsid w:val="007E60EC"/>
    <w:rsid w:val="007E687A"/>
    <w:rsid w:val="007E6A22"/>
    <w:rsid w:val="007E6DE6"/>
    <w:rsid w:val="007E70C3"/>
    <w:rsid w:val="007E71FA"/>
    <w:rsid w:val="007E7209"/>
    <w:rsid w:val="007E72C8"/>
    <w:rsid w:val="007E7544"/>
    <w:rsid w:val="007E78A5"/>
    <w:rsid w:val="007E7C4E"/>
    <w:rsid w:val="007E7E65"/>
    <w:rsid w:val="007F0739"/>
    <w:rsid w:val="007F08B9"/>
    <w:rsid w:val="007F0FA9"/>
    <w:rsid w:val="007F137F"/>
    <w:rsid w:val="007F18E3"/>
    <w:rsid w:val="007F194E"/>
    <w:rsid w:val="007F2C0F"/>
    <w:rsid w:val="007F2E12"/>
    <w:rsid w:val="007F2E8C"/>
    <w:rsid w:val="007F2ED7"/>
    <w:rsid w:val="007F2F75"/>
    <w:rsid w:val="007F3128"/>
    <w:rsid w:val="007F32EE"/>
    <w:rsid w:val="007F37F9"/>
    <w:rsid w:val="007F3BDC"/>
    <w:rsid w:val="007F3C3A"/>
    <w:rsid w:val="007F3D99"/>
    <w:rsid w:val="007F44E9"/>
    <w:rsid w:val="007F4594"/>
    <w:rsid w:val="007F461E"/>
    <w:rsid w:val="007F4DA1"/>
    <w:rsid w:val="007F4EEB"/>
    <w:rsid w:val="007F553E"/>
    <w:rsid w:val="007F5571"/>
    <w:rsid w:val="007F5579"/>
    <w:rsid w:val="007F55D3"/>
    <w:rsid w:val="007F5708"/>
    <w:rsid w:val="007F59CB"/>
    <w:rsid w:val="007F5A05"/>
    <w:rsid w:val="007F64E9"/>
    <w:rsid w:val="007F6647"/>
    <w:rsid w:val="007F682E"/>
    <w:rsid w:val="007F6BD8"/>
    <w:rsid w:val="007F6C82"/>
    <w:rsid w:val="007F6FB1"/>
    <w:rsid w:val="007F7278"/>
    <w:rsid w:val="007F7288"/>
    <w:rsid w:val="007F7BDF"/>
    <w:rsid w:val="007F7DC0"/>
    <w:rsid w:val="007F7E2E"/>
    <w:rsid w:val="00800628"/>
    <w:rsid w:val="00800B30"/>
    <w:rsid w:val="00801172"/>
    <w:rsid w:val="00801185"/>
    <w:rsid w:val="0080196F"/>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F03"/>
    <w:rsid w:val="00811493"/>
    <w:rsid w:val="0081191C"/>
    <w:rsid w:val="008119D1"/>
    <w:rsid w:val="00811E40"/>
    <w:rsid w:val="00811EE0"/>
    <w:rsid w:val="00812010"/>
    <w:rsid w:val="0081239D"/>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E37"/>
    <w:rsid w:val="00815F05"/>
    <w:rsid w:val="008161EF"/>
    <w:rsid w:val="00816776"/>
    <w:rsid w:val="00816916"/>
    <w:rsid w:val="00816ACE"/>
    <w:rsid w:val="00816F31"/>
    <w:rsid w:val="008170CA"/>
    <w:rsid w:val="00817243"/>
    <w:rsid w:val="008173D9"/>
    <w:rsid w:val="0081740C"/>
    <w:rsid w:val="008177D5"/>
    <w:rsid w:val="0081787D"/>
    <w:rsid w:val="00817A02"/>
    <w:rsid w:val="00817ACD"/>
    <w:rsid w:val="00817F06"/>
    <w:rsid w:val="00817FB9"/>
    <w:rsid w:val="008200DD"/>
    <w:rsid w:val="008203F2"/>
    <w:rsid w:val="008205A1"/>
    <w:rsid w:val="00820903"/>
    <w:rsid w:val="00820A1E"/>
    <w:rsid w:val="00820C90"/>
    <w:rsid w:val="00820CF7"/>
    <w:rsid w:val="00820FFC"/>
    <w:rsid w:val="008213AD"/>
    <w:rsid w:val="00821768"/>
    <w:rsid w:val="00821BEE"/>
    <w:rsid w:val="00821C3B"/>
    <w:rsid w:val="00821EB7"/>
    <w:rsid w:val="00821F18"/>
    <w:rsid w:val="00822040"/>
    <w:rsid w:val="0082219B"/>
    <w:rsid w:val="008222EC"/>
    <w:rsid w:val="0082232A"/>
    <w:rsid w:val="00822538"/>
    <w:rsid w:val="008226C8"/>
    <w:rsid w:val="008229DA"/>
    <w:rsid w:val="00822DEC"/>
    <w:rsid w:val="008235F9"/>
    <w:rsid w:val="00823C15"/>
    <w:rsid w:val="00823ED3"/>
    <w:rsid w:val="00823F8F"/>
    <w:rsid w:val="008242E6"/>
    <w:rsid w:val="0082432A"/>
    <w:rsid w:val="008243DB"/>
    <w:rsid w:val="008244FC"/>
    <w:rsid w:val="00824A82"/>
    <w:rsid w:val="00824A95"/>
    <w:rsid w:val="008252E7"/>
    <w:rsid w:val="008257C8"/>
    <w:rsid w:val="00825C1F"/>
    <w:rsid w:val="00825CBD"/>
    <w:rsid w:val="00825ECA"/>
    <w:rsid w:val="00826668"/>
    <w:rsid w:val="008268A0"/>
    <w:rsid w:val="00826AEC"/>
    <w:rsid w:val="00826B87"/>
    <w:rsid w:val="00826E92"/>
    <w:rsid w:val="00826F68"/>
    <w:rsid w:val="00827210"/>
    <w:rsid w:val="00827AB3"/>
    <w:rsid w:val="00827E7F"/>
    <w:rsid w:val="00830615"/>
    <w:rsid w:val="008309D1"/>
    <w:rsid w:val="00830B3D"/>
    <w:rsid w:val="00830CBB"/>
    <w:rsid w:val="008311FB"/>
    <w:rsid w:val="00831A0E"/>
    <w:rsid w:val="00831C4F"/>
    <w:rsid w:val="00831CA7"/>
    <w:rsid w:val="00831D06"/>
    <w:rsid w:val="00831D56"/>
    <w:rsid w:val="008321A9"/>
    <w:rsid w:val="008328B9"/>
    <w:rsid w:val="00832D8F"/>
    <w:rsid w:val="0083369D"/>
    <w:rsid w:val="00833714"/>
    <w:rsid w:val="00833C96"/>
    <w:rsid w:val="00833EB7"/>
    <w:rsid w:val="00834AB2"/>
    <w:rsid w:val="00834DBA"/>
    <w:rsid w:val="00834DD0"/>
    <w:rsid w:val="00834E2C"/>
    <w:rsid w:val="00834E4A"/>
    <w:rsid w:val="008351A0"/>
    <w:rsid w:val="0083591B"/>
    <w:rsid w:val="0083613A"/>
    <w:rsid w:val="00836234"/>
    <w:rsid w:val="008362D9"/>
    <w:rsid w:val="00836694"/>
    <w:rsid w:val="008367DF"/>
    <w:rsid w:val="00836B8A"/>
    <w:rsid w:val="00837044"/>
    <w:rsid w:val="00837362"/>
    <w:rsid w:val="008378E2"/>
    <w:rsid w:val="008379AA"/>
    <w:rsid w:val="00837D59"/>
    <w:rsid w:val="00837EB7"/>
    <w:rsid w:val="008401EC"/>
    <w:rsid w:val="008406CD"/>
    <w:rsid w:val="008408B1"/>
    <w:rsid w:val="00840AD8"/>
    <w:rsid w:val="00840C7C"/>
    <w:rsid w:val="00840E7D"/>
    <w:rsid w:val="00841385"/>
    <w:rsid w:val="00841614"/>
    <w:rsid w:val="008417A3"/>
    <w:rsid w:val="00841B79"/>
    <w:rsid w:val="00841D47"/>
    <w:rsid w:val="00841E1F"/>
    <w:rsid w:val="0084205B"/>
    <w:rsid w:val="00842121"/>
    <w:rsid w:val="008426AF"/>
    <w:rsid w:val="008428D0"/>
    <w:rsid w:val="00842B06"/>
    <w:rsid w:val="00842C2D"/>
    <w:rsid w:val="00842E3E"/>
    <w:rsid w:val="008430E8"/>
    <w:rsid w:val="008431E2"/>
    <w:rsid w:val="00843489"/>
    <w:rsid w:val="008436E0"/>
    <w:rsid w:val="008438A9"/>
    <w:rsid w:val="00843A2D"/>
    <w:rsid w:val="00843AED"/>
    <w:rsid w:val="00844070"/>
    <w:rsid w:val="00844143"/>
    <w:rsid w:val="0084424F"/>
    <w:rsid w:val="0084438A"/>
    <w:rsid w:val="008447EB"/>
    <w:rsid w:val="00844988"/>
    <w:rsid w:val="00844A80"/>
    <w:rsid w:val="00844D84"/>
    <w:rsid w:val="00844E0F"/>
    <w:rsid w:val="00844E4D"/>
    <w:rsid w:val="00845058"/>
    <w:rsid w:val="00845060"/>
    <w:rsid w:val="0084532A"/>
    <w:rsid w:val="00845696"/>
    <w:rsid w:val="00845BB4"/>
    <w:rsid w:val="008460D7"/>
    <w:rsid w:val="0084681D"/>
    <w:rsid w:val="00846A0F"/>
    <w:rsid w:val="00846B1C"/>
    <w:rsid w:val="00846D83"/>
    <w:rsid w:val="008471C1"/>
    <w:rsid w:val="008472B0"/>
    <w:rsid w:val="0084742B"/>
    <w:rsid w:val="00847513"/>
    <w:rsid w:val="00847588"/>
    <w:rsid w:val="00847598"/>
    <w:rsid w:val="008475DF"/>
    <w:rsid w:val="008477DF"/>
    <w:rsid w:val="008477E5"/>
    <w:rsid w:val="00847A73"/>
    <w:rsid w:val="00847C2A"/>
    <w:rsid w:val="00850040"/>
    <w:rsid w:val="00850258"/>
    <w:rsid w:val="0085033A"/>
    <w:rsid w:val="00850C24"/>
    <w:rsid w:val="00850E93"/>
    <w:rsid w:val="00850FA2"/>
    <w:rsid w:val="00851438"/>
    <w:rsid w:val="00851504"/>
    <w:rsid w:val="008517D5"/>
    <w:rsid w:val="00851A2D"/>
    <w:rsid w:val="00851B40"/>
    <w:rsid w:val="008521DC"/>
    <w:rsid w:val="00852247"/>
    <w:rsid w:val="00852651"/>
    <w:rsid w:val="008533CD"/>
    <w:rsid w:val="0085351E"/>
    <w:rsid w:val="0085364C"/>
    <w:rsid w:val="00853B26"/>
    <w:rsid w:val="00853CC6"/>
    <w:rsid w:val="00853FFB"/>
    <w:rsid w:val="008540EF"/>
    <w:rsid w:val="00854116"/>
    <w:rsid w:val="008541D0"/>
    <w:rsid w:val="008543F2"/>
    <w:rsid w:val="00854500"/>
    <w:rsid w:val="00854A4D"/>
    <w:rsid w:val="00854BDA"/>
    <w:rsid w:val="00855060"/>
    <w:rsid w:val="0085624A"/>
    <w:rsid w:val="008563AD"/>
    <w:rsid w:val="0085651C"/>
    <w:rsid w:val="00856583"/>
    <w:rsid w:val="0085663F"/>
    <w:rsid w:val="00856777"/>
    <w:rsid w:val="008567E6"/>
    <w:rsid w:val="008568D1"/>
    <w:rsid w:val="00856A6C"/>
    <w:rsid w:val="00856C06"/>
    <w:rsid w:val="00856D80"/>
    <w:rsid w:val="00856E50"/>
    <w:rsid w:val="008570CE"/>
    <w:rsid w:val="008573E4"/>
    <w:rsid w:val="00857584"/>
    <w:rsid w:val="0085779A"/>
    <w:rsid w:val="00857991"/>
    <w:rsid w:val="00857CAE"/>
    <w:rsid w:val="00857CED"/>
    <w:rsid w:val="00857FD1"/>
    <w:rsid w:val="008603B6"/>
    <w:rsid w:val="00860652"/>
    <w:rsid w:val="0086087E"/>
    <w:rsid w:val="00860B69"/>
    <w:rsid w:val="00860D40"/>
    <w:rsid w:val="008610EC"/>
    <w:rsid w:val="00861108"/>
    <w:rsid w:val="00861703"/>
    <w:rsid w:val="00861CB0"/>
    <w:rsid w:val="00861E0D"/>
    <w:rsid w:val="008620F2"/>
    <w:rsid w:val="008622EE"/>
    <w:rsid w:val="0086231E"/>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F7A"/>
    <w:rsid w:val="0086650C"/>
    <w:rsid w:val="00866572"/>
    <w:rsid w:val="00866627"/>
    <w:rsid w:val="00866E93"/>
    <w:rsid w:val="00866F3D"/>
    <w:rsid w:val="00866FC2"/>
    <w:rsid w:val="00867283"/>
    <w:rsid w:val="008676A4"/>
    <w:rsid w:val="0086771E"/>
    <w:rsid w:val="0086776F"/>
    <w:rsid w:val="00867888"/>
    <w:rsid w:val="00867D0C"/>
    <w:rsid w:val="0087005A"/>
    <w:rsid w:val="00870A9B"/>
    <w:rsid w:val="00871BD1"/>
    <w:rsid w:val="00871C49"/>
    <w:rsid w:val="00871D37"/>
    <w:rsid w:val="00871DE9"/>
    <w:rsid w:val="00871FD4"/>
    <w:rsid w:val="0087219E"/>
    <w:rsid w:val="008721F9"/>
    <w:rsid w:val="00872501"/>
    <w:rsid w:val="0087274D"/>
    <w:rsid w:val="008729E7"/>
    <w:rsid w:val="00872A49"/>
    <w:rsid w:val="00872A68"/>
    <w:rsid w:val="00872C77"/>
    <w:rsid w:val="00872F6A"/>
    <w:rsid w:val="008732FB"/>
    <w:rsid w:val="0087363E"/>
    <w:rsid w:val="00873D2E"/>
    <w:rsid w:val="00874205"/>
    <w:rsid w:val="0087450A"/>
    <w:rsid w:val="00874957"/>
    <w:rsid w:val="008749FB"/>
    <w:rsid w:val="00874C31"/>
    <w:rsid w:val="00874DC8"/>
    <w:rsid w:val="00874E06"/>
    <w:rsid w:val="0087501B"/>
    <w:rsid w:val="00875918"/>
    <w:rsid w:val="00876684"/>
    <w:rsid w:val="00876D12"/>
    <w:rsid w:val="008773A3"/>
    <w:rsid w:val="008777E3"/>
    <w:rsid w:val="00877E77"/>
    <w:rsid w:val="00877F33"/>
    <w:rsid w:val="00880203"/>
    <w:rsid w:val="00880721"/>
    <w:rsid w:val="00880844"/>
    <w:rsid w:val="00880973"/>
    <w:rsid w:val="00880974"/>
    <w:rsid w:val="00880A9D"/>
    <w:rsid w:val="008811BF"/>
    <w:rsid w:val="0088122D"/>
    <w:rsid w:val="008817DD"/>
    <w:rsid w:val="0088186B"/>
    <w:rsid w:val="0088188F"/>
    <w:rsid w:val="00881960"/>
    <w:rsid w:val="00881CA4"/>
    <w:rsid w:val="00881E9E"/>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A02"/>
    <w:rsid w:val="0088521D"/>
    <w:rsid w:val="00885378"/>
    <w:rsid w:val="0088542C"/>
    <w:rsid w:val="00885565"/>
    <w:rsid w:val="0088565B"/>
    <w:rsid w:val="0088588D"/>
    <w:rsid w:val="008858FE"/>
    <w:rsid w:val="00885D8E"/>
    <w:rsid w:val="00885D8F"/>
    <w:rsid w:val="00885DC6"/>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111"/>
    <w:rsid w:val="00892965"/>
    <w:rsid w:val="00892A43"/>
    <w:rsid w:val="00892CA3"/>
    <w:rsid w:val="00892D9B"/>
    <w:rsid w:val="008932AB"/>
    <w:rsid w:val="0089379E"/>
    <w:rsid w:val="00893D12"/>
    <w:rsid w:val="00894AE8"/>
    <w:rsid w:val="00894D25"/>
    <w:rsid w:val="00895076"/>
    <w:rsid w:val="00895279"/>
    <w:rsid w:val="00895458"/>
    <w:rsid w:val="00895689"/>
    <w:rsid w:val="00895A80"/>
    <w:rsid w:val="00895EAA"/>
    <w:rsid w:val="00895EC7"/>
    <w:rsid w:val="0089623D"/>
    <w:rsid w:val="00896936"/>
    <w:rsid w:val="00896A34"/>
    <w:rsid w:val="00896AE8"/>
    <w:rsid w:val="00896E3E"/>
    <w:rsid w:val="00896F63"/>
    <w:rsid w:val="0089706E"/>
    <w:rsid w:val="008972E6"/>
    <w:rsid w:val="00897BA3"/>
    <w:rsid w:val="00897DA0"/>
    <w:rsid w:val="00897DF1"/>
    <w:rsid w:val="008A0084"/>
    <w:rsid w:val="008A063E"/>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BDE"/>
    <w:rsid w:val="008A2DFB"/>
    <w:rsid w:val="008A2EF7"/>
    <w:rsid w:val="008A2F14"/>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8F"/>
    <w:rsid w:val="008A5EED"/>
    <w:rsid w:val="008A5F85"/>
    <w:rsid w:val="008A617B"/>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32F7"/>
    <w:rsid w:val="008B3423"/>
    <w:rsid w:val="008B3534"/>
    <w:rsid w:val="008B3615"/>
    <w:rsid w:val="008B36D5"/>
    <w:rsid w:val="008B3788"/>
    <w:rsid w:val="008B3FF5"/>
    <w:rsid w:val="008B4244"/>
    <w:rsid w:val="008B42AB"/>
    <w:rsid w:val="008B441B"/>
    <w:rsid w:val="008B4555"/>
    <w:rsid w:val="008B484E"/>
    <w:rsid w:val="008B4E2D"/>
    <w:rsid w:val="008B54D0"/>
    <w:rsid w:val="008B569B"/>
    <w:rsid w:val="008B57C9"/>
    <w:rsid w:val="008B5B06"/>
    <w:rsid w:val="008B60DB"/>
    <w:rsid w:val="008B6429"/>
    <w:rsid w:val="008B6614"/>
    <w:rsid w:val="008B6828"/>
    <w:rsid w:val="008B68C8"/>
    <w:rsid w:val="008B6983"/>
    <w:rsid w:val="008B6E6E"/>
    <w:rsid w:val="008B70CD"/>
    <w:rsid w:val="008B72C0"/>
    <w:rsid w:val="008B72F8"/>
    <w:rsid w:val="008B73E0"/>
    <w:rsid w:val="008B7853"/>
    <w:rsid w:val="008B7945"/>
    <w:rsid w:val="008B795F"/>
    <w:rsid w:val="008B79C0"/>
    <w:rsid w:val="008B7B60"/>
    <w:rsid w:val="008B7D87"/>
    <w:rsid w:val="008B7E46"/>
    <w:rsid w:val="008B7ED8"/>
    <w:rsid w:val="008C09D7"/>
    <w:rsid w:val="008C0A30"/>
    <w:rsid w:val="008C0E01"/>
    <w:rsid w:val="008C0E58"/>
    <w:rsid w:val="008C14C8"/>
    <w:rsid w:val="008C1832"/>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66E"/>
    <w:rsid w:val="008C59E8"/>
    <w:rsid w:val="008C5AE7"/>
    <w:rsid w:val="008C5F6B"/>
    <w:rsid w:val="008C6126"/>
    <w:rsid w:val="008C6C8D"/>
    <w:rsid w:val="008C6CFF"/>
    <w:rsid w:val="008C6E6C"/>
    <w:rsid w:val="008C6EED"/>
    <w:rsid w:val="008C7782"/>
    <w:rsid w:val="008C77A5"/>
    <w:rsid w:val="008C77BC"/>
    <w:rsid w:val="008C7C9A"/>
    <w:rsid w:val="008C7E0F"/>
    <w:rsid w:val="008C7E60"/>
    <w:rsid w:val="008D01ED"/>
    <w:rsid w:val="008D0984"/>
    <w:rsid w:val="008D0A9E"/>
    <w:rsid w:val="008D0B0E"/>
    <w:rsid w:val="008D0C25"/>
    <w:rsid w:val="008D0CC0"/>
    <w:rsid w:val="008D152D"/>
    <w:rsid w:val="008D1FA1"/>
    <w:rsid w:val="008D268D"/>
    <w:rsid w:val="008D304A"/>
    <w:rsid w:val="008D32EA"/>
    <w:rsid w:val="008D3414"/>
    <w:rsid w:val="008D34B2"/>
    <w:rsid w:val="008D3531"/>
    <w:rsid w:val="008D356E"/>
    <w:rsid w:val="008D38E6"/>
    <w:rsid w:val="008D39AF"/>
    <w:rsid w:val="008D3AAB"/>
    <w:rsid w:val="008D3EAF"/>
    <w:rsid w:val="008D3FBB"/>
    <w:rsid w:val="008D40E9"/>
    <w:rsid w:val="008D451B"/>
    <w:rsid w:val="008D4DA1"/>
    <w:rsid w:val="008D5100"/>
    <w:rsid w:val="008D51AB"/>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C86"/>
    <w:rsid w:val="008D7D10"/>
    <w:rsid w:val="008D7EE2"/>
    <w:rsid w:val="008D7F3F"/>
    <w:rsid w:val="008E0302"/>
    <w:rsid w:val="008E063D"/>
    <w:rsid w:val="008E06E8"/>
    <w:rsid w:val="008E0AE4"/>
    <w:rsid w:val="008E0D65"/>
    <w:rsid w:val="008E0F2C"/>
    <w:rsid w:val="008E0F4B"/>
    <w:rsid w:val="008E1253"/>
    <w:rsid w:val="008E15F5"/>
    <w:rsid w:val="008E177B"/>
    <w:rsid w:val="008E1B14"/>
    <w:rsid w:val="008E1F85"/>
    <w:rsid w:val="008E25D2"/>
    <w:rsid w:val="008E25F4"/>
    <w:rsid w:val="008E263B"/>
    <w:rsid w:val="008E26A3"/>
    <w:rsid w:val="008E26E7"/>
    <w:rsid w:val="008E2C38"/>
    <w:rsid w:val="008E2E51"/>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50CE"/>
    <w:rsid w:val="008E59D7"/>
    <w:rsid w:val="008E59DC"/>
    <w:rsid w:val="008E5A71"/>
    <w:rsid w:val="008E5ACD"/>
    <w:rsid w:val="008E5B38"/>
    <w:rsid w:val="008E6533"/>
    <w:rsid w:val="008E6757"/>
    <w:rsid w:val="008E67B6"/>
    <w:rsid w:val="008E6AC3"/>
    <w:rsid w:val="008E6AFD"/>
    <w:rsid w:val="008E6CA4"/>
    <w:rsid w:val="008E6E4C"/>
    <w:rsid w:val="008E734F"/>
    <w:rsid w:val="008E7584"/>
    <w:rsid w:val="008E79E6"/>
    <w:rsid w:val="008E7A21"/>
    <w:rsid w:val="008E7AED"/>
    <w:rsid w:val="008E7B40"/>
    <w:rsid w:val="008E7E4B"/>
    <w:rsid w:val="008E7E5D"/>
    <w:rsid w:val="008F0196"/>
    <w:rsid w:val="008F0325"/>
    <w:rsid w:val="008F0B84"/>
    <w:rsid w:val="008F0E23"/>
    <w:rsid w:val="008F1894"/>
    <w:rsid w:val="008F1B88"/>
    <w:rsid w:val="008F1CBD"/>
    <w:rsid w:val="008F237B"/>
    <w:rsid w:val="008F249C"/>
    <w:rsid w:val="008F297F"/>
    <w:rsid w:val="008F2A4C"/>
    <w:rsid w:val="008F2DA3"/>
    <w:rsid w:val="008F2E5D"/>
    <w:rsid w:val="008F2ED6"/>
    <w:rsid w:val="008F3413"/>
    <w:rsid w:val="008F3821"/>
    <w:rsid w:val="008F3A55"/>
    <w:rsid w:val="008F3AC2"/>
    <w:rsid w:val="008F3C9F"/>
    <w:rsid w:val="008F43D5"/>
    <w:rsid w:val="008F44E0"/>
    <w:rsid w:val="008F4544"/>
    <w:rsid w:val="008F4793"/>
    <w:rsid w:val="008F4858"/>
    <w:rsid w:val="008F497B"/>
    <w:rsid w:val="008F526E"/>
    <w:rsid w:val="008F5364"/>
    <w:rsid w:val="008F5498"/>
    <w:rsid w:val="008F556E"/>
    <w:rsid w:val="008F5679"/>
    <w:rsid w:val="008F5778"/>
    <w:rsid w:val="008F5A50"/>
    <w:rsid w:val="008F5AD0"/>
    <w:rsid w:val="008F5E04"/>
    <w:rsid w:val="008F6272"/>
    <w:rsid w:val="008F6955"/>
    <w:rsid w:val="008F6B75"/>
    <w:rsid w:val="008F6F3C"/>
    <w:rsid w:val="008F7354"/>
    <w:rsid w:val="008F7B36"/>
    <w:rsid w:val="008F7B68"/>
    <w:rsid w:val="008F7CC0"/>
    <w:rsid w:val="00900156"/>
    <w:rsid w:val="0090031B"/>
    <w:rsid w:val="009003BD"/>
    <w:rsid w:val="00900883"/>
    <w:rsid w:val="009008E8"/>
    <w:rsid w:val="009014A7"/>
    <w:rsid w:val="00901559"/>
    <w:rsid w:val="00901F5E"/>
    <w:rsid w:val="0090236B"/>
    <w:rsid w:val="009024B6"/>
    <w:rsid w:val="00902564"/>
    <w:rsid w:val="00902671"/>
    <w:rsid w:val="0090268C"/>
    <w:rsid w:val="00902911"/>
    <w:rsid w:val="009029EF"/>
    <w:rsid w:val="00902BB9"/>
    <w:rsid w:val="00902D61"/>
    <w:rsid w:val="00902F58"/>
    <w:rsid w:val="0090303E"/>
    <w:rsid w:val="009032D6"/>
    <w:rsid w:val="0090357C"/>
    <w:rsid w:val="0090417F"/>
    <w:rsid w:val="00904227"/>
    <w:rsid w:val="0090441A"/>
    <w:rsid w:val="0090472D"/>
    <w:rsid w:val="009049E4"/>
    <w:rsid w:val="00904B4E"/>
    <w:rsid w:val="00904ECF"/>
    <w:rsid w:val="00905B6D"/>
    <w:rsid w:val="009061FA"/>
    <w:rsid w:val="00906BAC"/>
    <w:rsid w:val="00906D4F"/>
    <w:rsid w:val="00906E97"/>
    <w:rsid w:val="00907196"/>
    <w:rsid w:val="0090728D"/>
    <w:rsid w:val="009075E5"/>
    <w:rsid w:val="009076F5"/>
    <w:rsid w:val="0090789B"/>
    <w:rsid w:val="009079A8"/>
    <w:rsid w:val="00907AE8"/>
    <w:rsid w:val="00907C83"/>
    <w:rsid w:val="00907EB5"/>
    <w:rsid w:val="00910850"/>
    <w:rsid w:val="00910F89"/>
    <w:rsid w:val="0091212D"/>
    <w:rsid w:val="009124FB"/>
    <w:rsid w:val="00912546"/>
    <w:rsid w:val="009127D3"/>
    <w:rsid w:val="0091284B"/>
    <w:rsid w:val="00913497"/>
    <w:rsid w:val="009136C3"/>
    <w:rsid w:val="00913CFE"/>
    <w:rsid w:val="00913F43"/>
    <w:rsid w:val="00913F56"/>
    <w:rsid w:val="00914256"/>
    <w:rsid w:val="0091483D"/>
    <w:rsid w:val="00914EBF"/>
    <w:rsid w:val="00915319"/>
    <w:rsid w:val="00915592"/>
    <w:rsid w:val="00915884"/>
    <w:rsid w:val="00915A79"/>
    <w:rsid w:val="00915AAE"/>
    <w:rsid w:val="00915AF0"/>
    <w:rsid w:val="00915DBA"/>
    <w:rsid w:val="00915FD5"/>
    <w:rsid w:val="00916145"/>
    <w:rsid w:val="009161C8"/>
    <w:rsid w:val="00916299"/>
    <w:rsid w:val="00916492"/>
    <w:rsid w:val="00916635"/>
    <w:rsid w:val="00916AD2"/>
    <w:rsid w:val="00916B1B"/>
    <w:rsid w:val="0091709A"/>
    <w:rsid w:val="00917466"/>
    <w:rsid w:val="00917A16"/>
    <w:rsid w:val="009204C2"/>
    <w:rsid w:val="009206E1"/>
    <w:rsid w:val="009216D2"/>
    <w:rsid w:val="009218BD"/>
    <w:rsid w:val="00921A19"/>
    <w:rsid w:val="00921AB0"/>
    <w:rsid w:val="00921C46"/>
    <w:rsid w:val="00921D1F"/>
    <w:rsid w:val="00921D52"/>
    <w:rsid w:val="009220EB"/>
    <w:rsid w:val="00922B2D"/>
    <w:rsid w:val="00922C6E"/>
    <w:rsid w:val="00922DC4"/>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E1E"/>
    <w:rsid w:val="00925ED9"/>
    <w:rsid w:val="009266EF"/>
    <w:rsid w:val="00926E8B"/>
    <w:rsid w:val="009275F8"/>
    <w:rsid w:val="009276A7"/>
    <w:rsid w:val="00927BE2"/>
    <w:rsid w:val="00927C97"/>
    <w:rsid w:val="009302A7"/>
    <w:rsid w:val="00930702"/>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1A7"/>
    <w:rsid w:val="009322FF"/>
    <w:rsid w:val="00932506"/>
    <w:rsid w:val="00932942"/>
    <w:rsid w:val="00932A84"/>
    <w:rsid w:val="00932D92"/>
    <w:rsid w:val="00932E95"/>
    <w:rsid w:val="009331FD"/>
    <w:rsid w:val="0093347B"/>
    <w:rsid w:val="00933798"/>
    <w:rsid w:val="009338D4"/>
    <w:rsid w:val="00933A84"/>
    <w:rsid w:val="00933C7B"/>
    <w:rsid w:val="00933E23"/>
    <w:rsid w:val="00933E8D"/>
    <w:rsid w:val="00933F92"/>
    <w:rsid w:val="009340CD"/>
    <w:rsid w:val="00934122"/>
    <w:rsid w:val="009342BC"/>
    <w:rsid w:val="009349D0"/>
    <w:rsid w:val="00934B9C"/>
    <w:rsid w:val="00935172"/>
    <w:rsid w:val="00935225"/>
    <w:rsid w:val="00935779"/>
    <w:rsid w:val="00935820"/>
    <w:rsid w:val="00935A4F"/>
    <w:rsid w:val="00935DFC"/>
    <w:rsid w:val="00935FEB"/>
    <w:rsid w:val="00936227"/>
    <w:rsid w:val="00936708"/>
    <w:rsid w:val="009368CD"/>
    <w:rsid w:val="00936D06"/>
    <w:rsid w:val="00936DB0"/>
    <w:rsid w:val="009376EA"/>
    <w:rsid w:val="00937754"/>
    <w:rsid w:val="009379E5"/>
    <w:rsid w:val="00937F1C"/>
    <w:rsid w:val="0094035C"/>
    <w:rsid w:val="0094058F"/>
    <w:rsid w:val="00940892"/>
    <w:rsid w:val="00940AF3"/>
    <w:rsid w:val="009414DC"/>
    <w:rsid w:val="00941652"/>
    <w:rsid w:val="009418E6"/>
    <w:rsid w:val="009419C3"/>
    <w:rsid w:val="00941E0E"/>
    <w:rsid w:val="00942884"/>
    <w:rsid w:val="009434DB"/>
    <w:rsid w:val="00943543"/>
    <w:rsid w:val="0094369B"/>
    <w:rsid w:val="00943724"/>
    <w:rsid w:val="00943820"/>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492"/>
    <w:rsid w:val="00947706"/>
    <w:rsid w:val="009478EA"/>
    <w:rsid w:val="00947B0E"/>
    <w:rsid w:val="00950421"/>
    <w:rsid w:val="00950764"/>
    <w:rsid w:val="00950BDA"/>
    <w:rsid w:val="00951191"/>
    <w:rsid w:val="00951360"/>
    <w:rsid w:val="00951454"/>
    <w:rsid w:val="009514D9"/>
    <w:rsid w:val="0095151E"/>
    <w:rsid w:val="009519A0"/>
    <w:rsid w:val="00951BF5"/>
    <w:rsid w:val="00952145"/>
    <w:rsid w:val="009523C4"/>
    <w:rsid w:val="00952803"/>
    <w:rsid w:val="009529D0"/>
    <w:rsid w:val="00952BE6"/>
    <w:rsid w:val="009535C2"/>
    <w:rsid w:val="009536F6"/>
    <w:rsid w:val="00953763"/>
    <w:rsid w:val="0095382C"/>
    <w:rsid w:val="009539F8"/>
    <w:rsid w:val="00953AC8"/>
    <w:rsid w:val="00953D51"/>
    <w:rsid w:val="00954220"/>
    <w:rsid w:val="0095445A"/>
    <w:rsid w:val="00954BD4"/>
    <w:rsid w:val="00954F60"/>
    <w:rsid w:val="0095502B"/>
    <w:rsid w:val="009554A1"/>
    <w:rsid w:val="00955596"/>
    <w:rsid w:val="009558F5"/>
    <w:rsid w:val="0095624D"/>
    <w:rsid w:val="009564DD"/>
    <w:rsid w:val="00956519"/>
    <w:rsid w:val="009566B8"/>
    <w:rsid w:val="009566E8"/>
    <w:rsid w:val="00956712"/>
    <w:rsid w:val="00956727"/>
    <w:rsid w:val="00956978"/>
    <w:rsid w:val="00956ADD"/>
    <w:rsid w:val="0095753E"/>
    <w:rsid w:val="0095761B"/>
    <w:rsid w:val="00957860"/>
    <w:rsid w:val="0096029D"/>
    <w:rsid w:val="009605CA"/>
    <w:rsid w:val="00960DB2"/>
    <w:rsid w:val="0096138A"/>
    <w:rsid w:val="00961505"/>
    <w:rsid w:val="0096157B"/>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2B1"/>
    <w:rsid w:val="009634E5"/>
    <w:rsid w:val="0096352F"/>
    <w:rsid w:val="00963627"/>
    <w:rsid w:val="00963654"/>
    <w:rsid w:val="009636EA"/>
    <w:rsid w:val="0096374A"/>
    <w:rsid w:val="00963872"/>
    <w:rsid w:val="0096387F"/>
    <w:rsid w:val="00963898"/>
    <w:rsid w:val="009639FC"/>
    <w:rsid w:val="00963C83"/>
    <w:rsid w:val="009640D8"/>
    <w:rsid w:val="009642F8"/>
    <w:rsid w:val="009642FF"/>
    <w:rsid w:val="009643CC"/>
    <w:rsid w:val="0096446F"/>
    <w:rsid w:val="009644E0"/>
    <w:rsid w:val="009645C5"/>
    <w:rsid w:val="009647F3"/>
    <w:rsid w:val="009649D7"/>
    <w:rsid w:val="009649E8"/>
    <w:rsid w:val="00964C5F"/>
    <w:rsid w:val="00964D19"/>
    <w:rsid w:val="0096516A"/>
    <w:rsid w:val="00965441"/>
    <w:rsid w:val="009655BE"/>
    <w:rsid w:val="00965646"/>
    <w:rsid w:val="00965786"/>
    <w:rsid w:val="009658F4"/>
    <w:rsid w:val="009659AD"/>
    <w:rsid w:val="00965FA1"/>
    <w:rsid w:val="00966965"/>
    <w:rsid w:val="00966CC5"/>
    <w:rsid w:val="00966E37"/>
    <w:rsid w:val="0096716D"/>
    <w:rsid w:val="0096726E"/>
    <w:rsid w:val="009675D3"/>
    <w:rsid w:val="009675E0"/>
    <w:rsid w:val="0096762D"/>
    <w:rsid w:val="0096766F"/>
    <w:rsid w:val="00967947"/>
    <w:rsid w:val="00967C42"/>
    <w:rsid w:val="00970175"/>
    <w:rsid w:val="009701D7"/>
    <w:rsid w:val="0097022B"/>
    <w:rsid w:val="00970280"/>
    <w:rsid w:val="009702AD"/>
    <w:rsid w:val="00970497"/>
    <w:rsid w:val="009707ED"/>
    <w:rsid w:val="00970C52"/>
    <w:rsid w:val="00970CCB"/>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C0F"/>
    <w:rsid w:val="00973E5E"/>
    <w:rsid w:val="00973FE7"/>
    <w:rsid w:val="009758E7"/>
    <w:rsid w:val="00975BEE"/>
    <w:rsid w:val="00975EF4"/>
    <w:rsid w:val="00975FF9"/>
    <w:rsid w:val="0097600D"/>
    <w:rsid w:val="00976537"/>
    <w:rsid w:val="00976568"/>
    <w:rsid w:val="00976581"/>
    <w:rsid w:val="00976606"/>
    <w:rsid w:val="009768F7"/>
    <w:rsid w:val="00976BAC"/>
    <w:rsid w:val="00976C87"/>
    <w:rsid w:val="00976FD5"/>
    <w:rsid w:val="009773B6"/>
    <w:rsid w:val="009777EC"/>
    <w:rsid w:val="00977830"/>
    <w:rsid w:val="009779FB"/>
    <w:rsid w:val="00977C9B"/>
    <w:rsid w:val="00980293"/>
    <w:rsid w:val="0098035A"/>
    <w:rsid w:val="00980802"/>
    <w:rsid w:val="00980A22"/>
    <w:rsid w:val="009815A9"/>
    <w:rsid w:val="00981625"/>
    <w:rsid w:val="0098177A"/>
    <w:rsid w:val="00981966"/>
    <w:rsid w:val="00981ABC"/>
    <w:rsid w:val="00981B4B"/>
    <w:rsid w:val="00981E43"/>
    <w:rsid w:val="00981EBA"/>
    <w:rsid w:val="009822F3"/>
    <w:rsid w:val="0098247E"/>
    <w:rsid w:val="00982592"/>
    <w:rsid w:val="0098273F"/>
    <w:rsid w:val="00982B1D"/>
    <w:rsid w:val="009831BC"/>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5086"/>
    <w:rsid w:val="009850F6"/>
    <w:rsid w:val="009853B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943"/>
    <w:rsid w:val="00990142"/>
    <w:rsid w:val="009901EA"/>
    <w:rsid w:val="00990267"/>
    <w:rsid w:val="0099070C"/>
    <w:rsid w:val="0099113E"/>
    <w:rsid w:val="0099131D"/>
    <w:rsid w:val="009913F4"/>
    <w:rsid w:val="00991688"/>
    <w:rsid w:val="00991A1F"/>
    <w:rsid w:val="00992386"/>
    <w:rsid w:val="009923DD"/>
    <w:rsid w:val="009930EB"/>
    <w:rsid w:val="009933D4"/>
    <w:rsid w:val="009933D8"/>
    <w:rsid w:val="0099374B"/>
    <w:rsid w:val="00993983"/>
    <w:rsid w:val="00993AF5"/>
    <w:rsid w:val="00993BCC"/>
    <w:rsid w:val="00993EEE"/>
    <w:rsid w:val="0099422A"/>
    <w:rsid w:val="0099441E"/>
    <w:rsid w:val="00994426"/>
    <w:rsid w:val="00994865"/>
    <w:rsid w:val="00994B24"/>
    <w:rsid w:val="0099532D"/>
    <w:rsid w:val="00995399"/>
    <w:rsid w:val="00995476"/>
    <w:rsid w:val="0099578E"/>
    <w:rsid w:val="00995815"/>
    <w:rsid w:val="009959AC"/>
    <w:rsid w:val="00995EC9"/>
    <w:rsid w:val="00996009"/>
    <w:rsid w:val="0099647C"/>
    <w:rsid w:val="0099674E"/>
    <w:rsid w:val="00996C4D"/>
    <w:rsid w:val="00996F91"/>
    <w:rsid w:val="0099713B"/>
    <w:rsid w:val="009971DD"/>
    <w:rsid w:val="0099729C"/>
    <w:rsid w:val="00997842"/>
    <w:rsid w:val="00997973"/>
    <w:rsid w:val="00997BE7"/>
    <w:rsid w:val="00997D9D"/>
    <w:rsid w:val="009A0063"/>
    <w:rsid w:val="009A0266"/>
    <w:rsid w:val="009A0555"/>
    <w:rsid w:val="009A061F"/>
    <w:rsid w:val="009A0998"/>
    <w:rsid w:val="009A0B85"/>
    <w:rsid w:val="009A1497"/>
    <w:rsid w:val="009A1518"/>
    <w:rsid w:val="009A15BB"/>
    <w:rsid w:val="009A15FB"/>
    <w:rsid w:val="009A178D"/>
    <w:rsid w:val="009A1813"/>
    <w:rsid w:val="009A1B88"/>
    <w:rsid w:val="009A1D7B"/>
    <w:rsid w:val="009A275C"/>
    <w:rsid w:val="009A2795"/>
    <w:rsid w:val="009A2FEA"/>
    <w:rsid w:val="009A30F6"/>
    <w:rsid w:val="009A3112"/>
    <w:rsid w:val="009A3144"/>
    <w:rsid w:val="009A33F9"/>
    <w:rsid w:val="009A3999"/>
    <w:rsid w:val="009A3C6B"/>
    <w:rsid w:val="009A3EE1"/>
    <w:rsid w:val="009A3F7F"/>
    <w:rsid w:val="009A4419"/>
    <w:rsid w:val="009A4592"/>
    <w:rsid w:val="009A45C7"/>
    <w:rsid w:val="009A48B9"/>
    <w:rsid w:val="009A48F9"/>
    <w:rsid w:val="009A4AC3"/>
    <w:rsid w:val="009A4B62"/>
    <w:rsid w:val="009A4F69"/>
    <w:rsid w:val="009A4F84"/>
    <w:rsid w:val="009A52B6"/>
    <w:rsid w:val="009A5F04"/>
    <w:rsid w:val="009A601C"/>
    <w:rsid w:val="009A6890"/>
    <w:rsid w:val="009A6B6A"/>
    <w:rsid w:val="009A6C84"/>
    <w:rsid w:val="009A6EA7"/>
    <w:rsid w:val="009A6F1E"/>
    <w:rsid w:val="009A796C"/>
    <w:rsid w:val="009A797A"/>
    <w:rsid w:val="009A7B0E"/>
    <w:rsid w:val="009A7F1C"/>
    <w:rsid w:val="009B03AD"/>
    <w:rsid w:val="009B0418"/>
    <w:rsid w:val="009B07F9"/>
    <w:rsid w:val="009B0A50"/>
    <w:rsid w:val="009B0FB2"/>
    <w:rsid w:val="009B118C"/>
    <w:rsid w:val="009B136A"/>
    <w:rsid w:val="009B1497"/>
    <w:rsid w:val="009B1501"/>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8C6"/>
    <w:rsid w:val="009B48CA"/>
    <w:rsid w:val="009B4CC9"/>
    <w:rsid w:val="009B51AD"/>
    <w:rsid w:val="009B51B6"/>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D8F"/>
    <w:rsid w:val="009C0F02"/>
    <w:rsid w:val="009C100A"/>
    <w:rsid w:val="009C1584"/>
    <w:rsid w:val="009C18C7"/>
    <w:rsid w:val="009C191D"/>
    <w:rsid w:val="009C1B47"/>
    <w:rsid w:val="009C2226"/>
    <w:rsid w:val="009C23FE"/>
    <w:rsid w:val="009C2553"/>
    <w:rsid w:val="009C2617"/>
    <w:rsid w:val="009C26BC"/>
    <w:rsid w:val="009C2D25"/>
    <w:rsid w:val="009C3599"/>
    <w:rsid w:val="009C361E"/>
    <w:rsid w:val="009C3691"/>
    <w:rsid w:val="009C3C10"/>
    <w:rsid w:val="009C3D29"/>
    <w:rsid w:val="009C3E79"/>
    <w:rsid w:val="009C405D"/>
    <w:rsid w:val="009C42C5"/>
    <w:rsid w:val="009C4399"/>
    <w:rsid w:val="009C44D1"/>
    <w:rsid w:val="009C462D"/>
    <w:rsid w:val="009C474D"/>
    <w:rsid w:val="009C48A5"/>
    <w:rsid w:val="009C5095"/>
    <w:rsid w:val="009C5ADF"/>
    <w:rsid w:val="009C5D19"/>
    <w:rsid w:val="009C5D4F"/>
    <w:rsid w:val="009C5DED"/>
    <w:rsid w:val="009C5E0E"/>
    <w:rsid w:val="009C5F55"/>
    <w:rsid w:val="009C5FEC"/>
    <w:rsid w:val="009C6686"/>
    <w:rsid w:val="009C69DC"/>
    <w:rsid w:val="009C6CBD"/>
    <w:rsid w:val="009C6E7D"/>
    <w:rsid w:val="009C755C"/>
    <w:rsid w:val="009C761A"/>
    <w:rsid w:val="009C7731"/>
    <w:rsid w:val="009C77A0"/>
    <w:rsid w:val="009C7A96"/>
    <w:rsid w:val="009C7CBF"/>
    <w:rsid w:val="009D03AF"/>
    <w:rsid w:val="009D040A"/>
    <w:rsid w:val="009D0589"/>
    <w:rsid w:val="009D0959"/>
    <w:rsid w:val="009D0BD2"/>
    <w:rsid w:val="009D0E67"/>
    <w:rsid w:val="009D145E"/>
    <w:rsid w:val="009D195A"/>
    <w:rsid w:val="009D196B"/>
    <w:rsid w:val="009D1C0D"/>
    <w:rsid w:val="009D24D3"/>
    <w:rsid w:val="009D2C76"/>
    <w:rsid w:val="009D2CD1"/>
    <w:rsid w:val="009D2EF5"/>
    <w:rsid w:val="009D3079"/>
    <w:rsid w:val="009D3624"/>
    <w:rsid w:val="009D3821"/>
    <w:rsid w:val="009D38A5"/>
    <w:rsid w:val="009D38D5"/>
    <w:rsid w:val="009D395D"/>
    <w:rsid w:val="009D3E8C"/>
    <w:rsid w:val="009D3EF6"/>
    <w:rsid w:val="009D3F1D"/>
    <w:rsid w:val="009D42A3"/>
    <w:rsid w:val="009D493E"/>
    <w:rsid w:val="009D4DAF"/>
    <w:rsid w:val="009D4E87"/>
    <w:rsid w:val="009D4F71"/>
    <w:rsid w:val="009D5315"/>
    <w:rsid w:val="009D5352"/>
    <w:rsid w:val="009D5364"/>
    <w:rsid w:val="009D5436"/>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E1E"/>
    <w:rsid w:val="009E10BF"/>
    <w:rsid w:val="009E10E2"/>
    <w:rsid w:val="009E115F"/>
    <w:rsid w:val="009E1170"/>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CA"/>
    <w:rsid w:val="009E4DE1"/>
    <w:rsid w:val="009E50D1"/>
    <w:rsid w:val="009E54EC"/>
    <w:rsid w:val="009E559A"/>
    <w:rsid w:val="009E57DB"/>
    <w:rsid w:val="009E585A"/>
    <w:rsid w:val="009E58BD"/>
    <w:rsid w:val="009E5F68"/>
    <w:rsid w:val="009E5F8B"/>
    <w:rsid w:val="009E6482"/>
    <w:rsid w:val="009E6527"/>
    <w:rsid w:val="009E673B"/>
    <w:rsid w:val="009E68D7"/>
    <w:rsid w:val="009E6BA2"/>
    <w:rsid w:val="009E6E62"/>
    <w:rsid w:val="009E70A5"/>
    <w:rsid w:val="009E72D8"/>
    <w:rsid w:val="009E7B26"/>
    <w:rsid w:val="009E7C8F"/>
    <w:rsid w:val="009E7DA8"/>
    <w:rsid w:val="009F03B0"/>
    <w:rsid w:val="009F06BE"/>
    <w:rsid w:val="009F07E5"/>
    <w:rsid w:val="009F0E8D"/>
    <w:rsid w:val="009F1265"/>
    <w:rsid w:val="009F1436"/>
    <w:rsid w:val="009F17AF"/>
    <w:rsid w:val="009F1E9A"/>
    <w:rsid w:val="009F2071"/>
    <w:rsid w:val="009F21F2"/>
    <w:rsid w:val="009F2308"/>
    <w:rsid w:val="009F258E"/>
    <w:rsid w:val="009F25C8"/>
    <w:rsid w:val="009F27E8"/>
    <w:rsid w:val="009F2887"/>
    <w:rsid w:val="009F2940"/>
    <w:rsid w:val="009F2E83"/>
    <w:rsid w:val="009F3094"/>
    <w:rsid w:val="009F3593"/>
    <w:rsid w:val="009F365F"/>
    <w:rsid w:val="009F3773"/>
    <w:rsid w:val="009F3A86"/>
    <w:rsid w:val="009F3B2B"/>
    <w:rsid w:val="009F4152"/>
    <w:rsid w:val="009F4238"/>
    <w:rsid w:val="009F429D"/>
    <w:rsid w:val="009F49C3"/>
    <w:rsid w:val="009F4CE6"/>
    <w:rsid w:val="009F4D05"/>
    <w:rsid w:val="009F4D40"/>
    <w:rsid w:val="009F52ED"/>
    <w:rsid w:val="009F55CB"/>
    <w:rsid w:val="009F5CC4"/>
    <w:rsid w:val="009F5CFA"/>
    <w:rsid w:val="009F6178"/>
    <w:rsid w:val="009F666C"/>
    <w:rsid w:val="009F66BC"/>
    <w:rsid w:val="009F69A6"/>
    <w:rsid w:val="009F6BC4"/>
    <w:rsid w:val="009F6BE3"/>
    <w:rsid w:val="009F70F3"/>
    <w:rsid w:val="009F752E"/>
    <w:rsid w:val="009F7879"/>
    <w:rsid w:val="009F78AB"/>
    <w:rsid w:val="009F7E94"/>
    <w:rsid w:val="009F7F22"/>
    <w:rsid w:val="009F7F8B"/>
    <w:rsid w:val="00A0014D"/>
    <w:rsid w:val="00A00311"/>
    <w:rsid w:val="00A0040C"/>
    <w:rsid w:val="00A00CB6"/>
    <w:rsid w:val="00A00D5D"/>
    <w:rsid w:val="00A00EE2"/>
    <w:rsid w:val="00A01065"/>
    <w:rsid w:val="00A010EC"/>
    <w:rsid w:val="00A0172D"/>
    <w:rsid w:val="00A0175A"/>
    <w:rsid w:val="00A0175B"/>
    <w:rsid w:val="00A0185E"/>
    <w:rsid w:val="00A0197E"/>
    <w:rsid w:val="00A01BD4"/>
    <w:rsid w:val="00A01FAC"/>
    <w:rsid w:val="00A0209B"/>
    <w:rsid w:val="00A020BC"/>
    <w:rsid w:val="00A02172"/>
    <w:rsid w:val="00A02203"/>
    <w:rsid w:val="00A025CF"/>
    <w:rsid w:val="00A0272F"/>
    <w:rsid w:val="00A02A65"/>
    <w:rsid w:val="00A02CBE"/>
    <w:rsid w:val="00A02EC2"/>
    <w:rsid w:val="00A0324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10B"/>
    <w:rsid w:val="00A0630A"/>
    <w:rsid w:val="00A06324"/>
    <w:rsid w:val="00A06541"/>
    <w:rsid w:val="00A06545"/>
    <w:rsid w:val="00A06641"/>
    <w:rsid w:val="00A06BD8"/>
    <w:rsid w:val="00A06C10"/>
    <w:rsid w:val="00A06CAD"/>
    <w:rsid w:val="00A06F12"/>
    <w:rsid w:val="00A07123"/>
    <w:rsid w:val="00A072C0"/>
    <w:rsid w:val="00A0767F"/>
    <w:rsid w:val="00A07A09"/>
    <w:rsid w:val="00A07A7C"/>
    <w:rsid w:val="00A07B98"/>
    <w:rsid w:val="00A07DCA"/>
    <w:rsid w:val="00A07EEE"/>
    <w:rsid w:val="00A1014A"/>
    <w:rsid w:val="00A113B4"/>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C5F"/>
    <w:rsid w:val="00A14350"/>
    <w:rsid w:val="00A14946"/>
    <w:rsid w:val="00A14AC6"/>
    <w:rsid w:val="00A14B2E"/>
    <w:rsid w:val="00A14B9E"/>
    <w:rsid w:val="00A14E1B"/>
    <w:rsid w:val="00A150E8"/>
    <w:rsid w:val="00A1543D"/>
    <w:rsid w:val="00A155E9"/>
    <w:rsid w:val="00A15747"/>
    <w:rsid w:val="00A15CBA"/>
    <w:rsid w:val="00A160CF"/>
    <w:rsid w:val="00A162B8"/>
    <w:rsid w:val="00A17062"/>
    <w:rsid w:val="00A173E7"/>
    <w:rsid w:val="00A17D73"/>
    <w:rsid w:val="00A17FBF"/>
    <w:rsid w:val="00A200A5"/>
    <w:rsid w:val="00A200CD"/>
    <w:rsid w:val="00A20131"/>
    <w:rsid w:val="00A206C6"/>
    <w:rsid w:val="00A207F5"/>
    <w:rsid w:val="00A20A01"/>
    <w:rsid w:val="00A20B3F"/>
    <w:rsid w:val="00A20D7E"/>
    <w:rsid w:val="00A21786"/>
    <w:rsid w:val="00A21866"/>
    <w:rsid w:val="00A21954"/>
    <w:rsid w:val="00A21E1B"/>
    <w:rsid w:val="00A2228E"/>
    <w:rsid w:val="00A22609"/>
    <w:rsid w:val="00A22623"/>
    <w:rsid w:val="00A22E70"/>
    <w:rsid w:val="00A22F68"/>
    <w:rsid w:val="00A2330B"/>
    <w:rsid w:val="00A23367"/>
    <w:rsid w:val="00A237CC"/>
    <w:rsid w:val="00A24100"/>
    <w:rsid w:val="00A24153"/>
    <w:rsid w:val="00A241D4"/>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CB4"/>
    <w:rsid w:val="00A26D41"/>
    <w:rsid w:val="00A26D8E"/>
    <w:rsid w:val="00A26F42"/>
    <w:rsid w:val="00A2720A"/>
    <w:rsid w:val="00A27297"/>
    <w:rsid w:val="00A27789"/>
    <w:rsid w:val="00A27B7A"/>
    <w:rsid w:val="00A27EDA"/>
    <w:rsid w:val="00A300DC"/>
    <w:rsid w:val="00A3042A"/>
    <w:rsid w:val="00A305CF"/>
    <w:rsid w:val="00A305F6"/>
    <w:rsid w:val="00A30DC6"/>
    <w:rsid w:val="00A3104A"/>
    <w:rsid w:val="00A3106A"/>
    <w:rsid w:val="00A31163"/>
    <w:rsid w:val="00A31294"/>
    <w:rsid w:val="00A3139A"/>
    <w:rsid w:val="00A314A6"/>
    <w:rsid w:val="00A315D0"/>
    <w:rsid w:val="00A31716"/>
    <w:rsid w:val="00A31B34"/>
    <w:rsid w:val="00A31C0C"/>
    <w:rsid w:val="00A31FA6"/>
    <w:rsid w:val="00A32083"/>
    <w:rsid w:val="00A322A0"/>
    <w:rsid w:val="00A3234A"/>
    <w:rsid w:val="00A32D77"/>
    <w:rsid w:val="00A32F05"/>
    <w:rsid w:val="00A33398"/>
    <w:rsid w:val="00A33771"/>
    <w:rsid w:val="00A33A8D"/>
    <w:rsid w:val="00A33C9C"/>
    <w:rsid w:val="00A33FB8"/>
    <w:rsid w:val="00A3430A"/>
    <w:rsid w:val="00A34527"/>
    <w:rsid w:val="00A345CC"/>
    <w:rsid w:val="00A345EC"/>
    <w:rsid w:val="00A34B1A"/>
    <w:rsid w:val="00A34E29"/>
    <w:rsid w:val="00A35279"/>
    <w:rsid w:val="00A35461"/>
    <w:rsid w:val="00A35768"/>
    <w:rsid w:val="00A35DB0"/>
    <w:rsid w:val="00A36081"/>
    <w:rsid w:val="00A36686"/>
    <w:rsid w:val="00A36DAE"/>
    <w:rsid w:val="00A36F8C"/>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D2D"/>
    <w:rsid w:val="00A41E61"/>
    <w:rsid w:val="00A421D0"/>
    <w:rsid w:val="00A42493"/>
    <w:rsid w:val="00A42716"/>
    <w:rsid w:val="00A42AEC"/>
    <w:rsid w:val="00A42C60"/>
    <w:rsid w:val="00A433C1"/>
    <w:rsid w:val="00A4389D"/>
    <w:rsid w:val="00A43B75"/>
    <w:rsid w:val="00A43CF3"/>
    <w:rsid w:val="00A43DF5"/>
    <w:rsid w:val="00A441DE"/>
    <w:rsid w:val="00A4428B"/>
    <w:rsid w:val="00A4463C"/>
    <w:rsid w:val="00A44942"/>
    <w:rsid w:val="00A44CE1"/>
    <w:rsid w:val="00A44F1E"/>
    <w:rsid w:val="00A45046"/>
    <w:rsid w:val="00A451A7"/>
    <w:rsid w:val="00A4561E"/>
    <w:rsid w:val="00A45659"/>
    <w:rsid w:val="00A456DC"/>
    <w:rsid w:val="00A45934"/>
    <w:rsid w:val="00A459D8"/>
    <w:rsid w:val="00A459E2"/>
    <w:rsid w:val="00A45E24"/>
    <w:rsid w:val="00A45FA6"/>
    <w:rsid w:val="00A460A8"/>
    <w:rsid w:val="00A4630D"/>
    <w:rsid w:val="00A46DCC"/>
    <w:rsid w:val="00A46E9E"/>
    <w:rsid w:val="00A474EC"/>
    <w:rsid w:val="00A477DC"/>
    <w:rsid w:val="00A477F2"/>
    <w:rsid w:val="00A47CDE"/>
    <w:rsid w:val="00A47D0D"/>
    <w:rsid w:val="00A50089"/>
    <w:rsid w:val="00A50292"/>
    <w:rsid w:val="00A503A5"/>
    <w:rsid w:val="00A50831"/>
    <w:rsid w:val="00A50860"/>
    <w:rsid w:val="00A5115B"/>
    <w:rsid w:val="00A52536"/>
    <w:rsid w:val="00A52F7A"/>
    <w:rsid w:val="00A52F87"/>
    <w:rsid w:val="00A531F8"/>
    <w:rsid w:val="00A53584"/>
    <w:rsid w:val="00A53959"/>
    <w:rsid w:val="00A53966"/>
    <w:rsid w:val="00A53CC0"/>
    <w:rsid w:val="00A53ED4"/>
    <w:rsid w:val="00A53EF3"/>
    <w:rsid w:val="00A54137"/>
    <w:rsid w:val="00A54417"/>
    <w:rsid w:val="00A54871"/>
    <w:rsid w:val="00A54E07"/>
    <w:rsid w:val="00A5512E"/>
    <w:rsid w:val="00A552C2"/>
    <w:rsid w:val="00A558ED"/>
    <w:rsid w:val="00A55A61"/>
    <w:rsid w:val="00A55AB4"/>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CE9"/>
    <w:rsid w:val="00A610C0"/>
    <w:rsid w:val="00A6141A"/>
    <w:rsid w:val="00A61487"/>
    <w:rsid w:val="00A61E67"/>
    <w:rsid w:val="00A61F49"/>
    <w:rsid w:val="00A6249C"/>
    <w:rsid w:val="00A62557"/>
    <w:rsid w:val="00A6286B"/>
    <w:rsid w:val="00A62C42"/>
    <w:rsid w:val="00A62C6B"/>
    <w:rsid w:val="00A62DFA"/>
    <w:rsid w:val="00A62EE9"/>
    <w:rsid w:val="00A62FE9"/>
    <w:rsid w:val="00A63355"/>
    <w:rsid w:val="00A63722"/>
    <w:rsid w:val="00A63A77"/>
    <w:rsid w:val="00A63FBB"/>
    <w:rsid w:val="00A64216"/>
    <w:rsid w:val="00A64258"/>
    <w:rsid w:val="00A6455B"/>
    <w:rsid w:val="00A6463D"/>
    <w:rsid w:val="00A64C62"/>
    <w:rsid w:val="00A64D2D"/>
    <w:rsid w:val="00A64DD2"/>
    <w:rsid w:val="00A64F8E"/>
    <w:rsid w:val="00A65320"/>
    <w:rsid w:val="00A659A6"/>
    <w:rsid w:val="00A65B39"/>
    <w:rsid w:val="00A65D3F"/>
    <w:rsid w:val="00A65E80"/>
    <w:rsid w:val="00A66088"/>
    <w:rsid w:val="00A660C0"/>
    <w:rsid w:val="00A661C7"/>
    <w:rsid w:val="00A662A8"/>
    <w:rsid w:val="00A66BD0"/>
    <w:rsid w:val="00A66E2B"/>
    <w:rsid w:val="00A67027"/>
    <w:rsid w:val="00A670B7"/>
    <w:rsid w:val="00A677BB"/>
    <w:rsid w:val="00A700DC"/>
    <w:rsid w:val="00A70B3A"/>
    <w:rsid w:val="00A70D1B"/>
    <w:rsid w:val="00A711A3"/>
    <w:rsid w:val="00A7127B"/>
    <w:rsid w:val="00A71416"/>
    <w:rsid w:val="00A71780"/>
    <w:rsid w:val="00A71B3A"/>
    <w:rsid w:val="00A71DAF"/>
    <w:rsid w:val="00A71F27"/>
    <w:rsid w:val="00A7212E"/>
    <w:rsid w:val="00A7222F"/>
    <w:rsid w:val="00A7226B"/>
    <w:rsid w:val="00A72272"/>
    <w:rsid w:val="00A7232A"/>
    <w:rsid w:val="00A72626"/>
    <w:rsid w:val="00A73147"/>
    <w:rsid w:val="00A737FD"/>
    <w:rsid w:val="00A73A4B"/>
    <w:rsid w:val="00A73CDF"/>
    <w:rsid w:val="00A73DCB"/>
    <w:rsid w:val="00A742A0"/>
    <w:rsid w:val="00A743F6"/>
    <w:rsid w:val="00A7443F"/>
    <w:rsid w:val="00A74620"/>
    <w:rsid w:val="00A74723"/>
    <w:rsid w:val="00A7509E"/>
    <w:rsid w:val="00A7524A"/>
    <w:rsid w:val="00A7532D"/>
    <w:rsid w:val="00A75502"/>
    <w:rsid w:val="00A75845"/>
    <w:rsid w:val="00A758DD"/>
    <w:rsid w:val="00A75AFD"/>
    <w:rsid w:val="00A763B9"/>
    <w:rsid w:val="00A766E7"/>
    <w:rsid w:val="00A76764"/>
    <w:rsid w:val="00A76B2F"/>
    <w:rsid w:val="00A76C0C"/>
    <w:rsid w:val="00A771FB"/>
    <w:rsid w:val="00A7728C"/>
    <w:rsid w:val="00A773BB"/>
    <w:rsid w:val="00A7769D"/>
    <w:rsid w:val="00A77D7C"/>
    <w:rsid w:val="00A77E5E"/>
    <w:rsid w:val="00A80118"/>
    <w:rsid w:val="00A802D6"/>
    <w:rsid w:val="00A80EAD"/>
    <w:rsid w:val="00A810BD"/>
    <w:rsid w:val="00A81611"/>
    <w:rsid w:val="00A81702"/>
    <w:rsid w:val="00A819BE"/>
    <w:rsid w:val="00A81D8B"/>
    <w:rsid w:val="00A82582"/>
    <w:rsid w:val="00A82744"/>
    <w:rsid w:val="00A828C7"/>
    <w:rsid w:val="00A8293E"/>
    <w:rsid w:val="00A82A92"/>
    <w:rsid w:val="00A82C46"/>
    <w:rsid w:val="00A82D31"/>
    <w:rsid w:val="00A82D73"/>
    <w:rsid w:val="00A8310D"/>
    <w:rsid w:val="00A832F2"/>
    <w:rsid w:val="00A83331"/>
    <w:rsid w:val="00A8340F"/>
    <w:rsid w:val="00A83501"/>
    <w:rsid w:val="00A83678"/>
    <w:rsid w:val="00A8398F"/>
    <w:rsid w:val="00A83C4A"/>
    <w:rsid w:val="00A83DB2"/>
    <w:rsid w:val="00A83E97"/>
    <w:rsid w:val="00A83EEE"/>
    <w:rsid w:val="00A84099"/>
    <w:rsid w:val="00A840FD"/>
    <w:rsid w:val="00A84780"/>
    <w:rsid w:val="00A84814"/>
    <w:rsid w:val="00A8488C"/>
    <w:rsid w:val="00A84C1D"/>
    <w:rsid w:val="00A84E5A"/>
    <w:rsid w:val="00A84FDD"/>
    <w:rsid w:val="00A85066"/>
    <w:rsid w:val="00A85491"/>
    <w:rsid w:val="00A85A7E"/>
    <w:rsid w:val="00A85C2C"/>
    <w:rsid w:val="00A85E80"/>
    <w:rsid w:val="00A864E3"/>
    <w:rsid w:val="00A865FE"/>
    <w:rsid w:val="00A866EB"/>
    <w:rsid w:val="00A86DBF"/>
    <w:rsid w:val="00A86F42"/>
    <w:rsid w:val="00A8728F"/>
    <w:rsid w:val="00A87698"/>
    <w:rsid w:val="00A87769"/>
    <w:rsid w:val="00A878E6"/>
    <w:rsid w:val="00A87B4C"/>
    <w:rsid w:val="00A87CCC"/>
    <w:rsid w:val="00A87D24"/>
    <w:rsid w:val="00A900A4"/>
    <w:rsid w:val="00A900D6"/>
    <w:rsid w:val="00A9019A"/>
    <w:rsid w:val="00A902CC"/>
    <w:rsid w:val="00A903E1"/>
    <w:rsid w:val="00A90527"/>
    <w:rsid w:val="00A9074A"/>
    <w:rsid w:val="00A90DEA"/>
    <w:rsid w:val="00A910EA"/>
    <w:rsid w:val="00A91DB7"/>
    <w:rsid w:val="00A91E20"/>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B85"/>
    <w:rsid w:val="00A94C5C"/>
    <w:rsid w:val="00A94D27"/>
    <w:rsid w:val="00A94FE2"/>
    <w:rsid w:val="00A950CB"/>
    <w:rsid w:val="00A95221"/>
    <w:rsid w:val="00A957D0"/>
    <w:rsid w:val="00A95890"/>
    <w:rsid w:val="00A95E5B"/>
    <w:rsid w:val="00A95EC6"/>
    <w:rsid w:val="00A95F84"/>
    <w:rsid w:val="00A961AC"/>
    <w:rsid w:val="00A964D8"/>
    <w:rsid w:val="00A968C3"/>
    <w:rsid w:val="00A96921"/>
    <w:rsid w:val="00A96A7B"/>
    <w:rsid w:val="00A96B96"/>
    <w:rsid w:val="00A96BA5"/>
    <w:rsid w:val="00A9760C"/>
    <w:rsid w:val="00A97763"/>
    <w:rsid w:val="00A97851"/>
    <w:rsid w:val="00A97AE7"/>
    <w:rsid w:val="00A97F03"/>
    <w:rsid w:val="00A97F8F"/>
    <w:rsid w:val="00AA0077"/>
    <w:rsid w:val="00AA0166"/>
    <w:rsid w:val="00AA0531"/>
    <w:rsid w:val="00AA0964"/>
    <w:rsid w:val="00AA0B25"/>
    <w:rsid w:val="00AA0C15"/>
    <w:rsid w:val="00AA0CFB"/>
    <w:rsid w:val="00AA0D0A"/>
    <w:rsid w:val="00AA1683"/>
    <w:rsid w:val="00AA18AF"/>
    <w:rsid w:val="00AA1C19"/>
    <w:rsid w:val="00AA1C1B"/>
    <w:rsid w:val="00AA1EC7"/>
    <w:rsid w:val="00AA1EE5"/>
    <w:rsid w:val="00AA2037"/>
    <w:rsid w:val="00AA289E"/>
    <w:rsid w:val="00AA2F26"/>
    <w:rsid w:val="00AA3766"/>
    <w:rsid w:val="00AA3835"/>
    <w:rsid w:val="00AA3BAF"/>
    <w:rsid w:val="00AA3D05"/>
    <w:rsid w:val="00AA417F"/>
    <w:rsid w:val="00AA424F"/>
    <w:rsid w:val="00AA44A7"/>
    <w:rsid w:val="00AA456F"/>
    <w:rsid w:val="00AA4E20"/>
    <w:rsid w:val="00AA5240"/>
    <w:rsid w:val="00AA54C5"/>
    <w:rsid w:val="00AA551C"/>
    <w:rsid w:val="00AA55FA"/>
    <w:rsid w:val="00AA5785"/>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AE9"/>
    <w:rsid w:val="00AB0C42"/>
    <w:rsid w:val="00AB0D83"/>
    <w:rsid w:val="00AB126E"/>
    <w:rsid w:val="00AB12CE"/>
    <w:rsid w:val="00AB1FAB"/>
    <w:rsid w:val="00AB2250"/>
    <w:rsid w:val="00AB23A2"/>
    <w:rsid w:val="00AB3060"/>
    <w:rsid w:val="00AB30C6"/>
    <w:rsid w:val="00AB343F"/>
    <w:rsid w:val="00AB387C"/>
    <w:rsid w:val="00AB3AB3"/>
    <w:rsid w:val="00AB3F02"/>
    <w:rsid w:val="00AB3F21"/>
    <w:rsid w:val="00AB42FD"/>
    <w:rsid w:val="00AB4320"/>
    <w:rsid w:val="00AB4474"/>
    <w:rsid w:val="00AB44B6"/>
    <w:rsid w:val="00AB4603"/>
    <w:rsid w:val="00AB4FA2"/>
    <w:rsid w:val="00AB541F"/>
    <w:rsid w:val="00AB5444"/>
    <w:rsid w:val="00AB5820"/>
    <w:rsid w:val="00AB5A80"/>
    <w:rsid w:val="00AB5F7C"/>
    <w:rsid w:val="00AB636E"/>
    <w:rsid w:val="00AB641E"/>
    <w:rsid w:val="00AB6994"/>
    <w:rsid w:val="00AB6ABD"/>
    <w:rsid w:val="00AB6F24"/>
    <w:rsid w:val="00AB700E"/>
    <w:rsid w:val="00AB7316"/>
    <w:rsid w:val="00AB78E3"/>
    <w:rsid w:val="00AB79CD"/>
    <w:rsid w:val="00AC03F8"/>
    <w:rsid w:val="00AC0C2B"/>
    <w:rsid w:val="00AC0EFD"/>
    <w:rsid w:val="00AC0F6A"/>
    <w:rsid w:val="00AC1029"/>
    <w:rsid w:val="00AC10F3"/>
    <w:rsid w:val="00AC1775"/>
    <w:rsid w:val="00AC18D3"/>
    <w:rsid w:val="00AC1DE5"/>
    <w:rsid w:val="00AC27DD"/>
    <w:rsid w:val="00AC2CBD"/>
    <w:rsid w:val="00AC2E0F"/>
    <w:rsid w:val="00AC2EB6"/>
    <w:rsid w:val="00AC2FD6"/>
    <w:rsid w:val="00AC3468"/>
    <w:rsid w:val="00AC363A"/>
    <w:rsid w:val="00AC43B8"/>
    <w:rsid w:val="00AC43B9"/>
    <w:rsid w:val="00AC4679"/>
    <w:rsid w:val="00AC47AD"/>
    <w:rsid w:val="00AC47BA"/>
    <w:rsid w:val="00AC48E0"/>
    <w:rsid w:val="00AC52DB"/>
    <w:rsid w:val="00AC5356"/>
    <w:rsid w:val="00AC544D"/>
    <w:rsid w:val="00AC56DE"/>
    <w:rsid w:val="00AC591E"/>
    <w:rsid w:val="00AC5C9B"/>
    <w:rsid w:val="00AC61BF"/>
    <w:rsid w:val="00AC6410"/>
    <w:rsid w:val="00AC645A"/>
    <w:rsid w:val="00AC6656"/>
    <w:rsid w:val="00AC6775"/>
    <w:rsid w:val="00AC6976"/>
    <w:rsid w:val="00AC6AD2"/>
    <w:rsid w:val="00AC6EA7"/>
    <w:rsid w:val="00AC738D"/>
    <w:rsid w:val="00AC7401"/>
    <w:rsid w:val="00AC782B"/>
    <w:rsid w:val="00AC7944"/>
    <w:rsid w:val="00AC7C33"/>
    <w:rsid w:val="00AD03B5"/>
    <w:rsid w:val="00AD05AB"/>
    <w:rsid w:val="00AD0715"/>
    <w:rsid w:val="00AD0A8E"/>
    <w:rsid w:val="00AD0E76"/>
    <w:rsid w:val="00AD12B1"/>
    <w:rsid w:val="00AD13D7"/>
    <w:rsid w:val="00AD1543"/>
    <w:rsid w:val="00AD1C7B"/>
    <w:rsid w:val="00AD21A9"/>
    <w:rsid w:val="00AD299E"/>
    <w:rsid w:val="00AD2B0F"/>
    <w:rsid w:val="00AD2BE5"/>
    <w:rsid w:val="00AD2E1D"/>
    <w:rsid w:val="00AD3293"/>
    <w:rsid w:val="00AD3505"/>
    <w:rsid w:val="00AD35C0"/>
    <w:rsid w:val="00AD3846"/>
    <w:rsid w:val="00AD3B68"/>
    <w:rsid w:val="00AD3C09"/>
    <w:rsid w:val="00AD3E40"/>
    <w:rsid w:val="00AD3F38"/>
    <w:rsid w:val="00AD40E7"/>
    <w:rsid w:val="00AD43DC"/>
    <w:rsid w:val="00AD4498"/>
    <w:rsid w:val="00AD46A7"/>
    <w:rsid w:val="00AD4D2E"/>
    <w:rsid w:val="00AD4E36"/>
    <w:rsid w:val="00AD4F76"/>
    <w:rsid w:val="00AD57D9"/>
    <w:rsid w:val="00AD58D9"/>
    <w:rsid w:val="00AD5BB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E0299"/>
    <w:rsid w:val="00AE0575"/>
    <w:rsid w:val="00AE0AE7"/>
    <w:rsid w:val="00AE0AF1"/>
    <w:rsid w:val="00AE1513"/>
    <w:rsid w:val="00AE15CE"/>
    <w:rsid w:val="00AE1B35"/>
    <w:rsid w:val="00AE1B83"/>
    <w:rsid w:val="00AE1CC5"/>
    <w:rsid w:val="00AE20E5"/>
    <w:rsid w:val="00AE20FE"/>
    <w:rsid w:val="00AE29E5"/>
    <w:rsid w:val="00AE2A1A"/>
    <w:rsid w:val="00AE2A8B"/>
    <w:rsid w:val="00AE2E02"/>
    <w:rsid w:val="00AE2F0B"/>
    <w:rsid w:val="00AE348F"/>
    <w:rsid w:val="00AE3639"/>
    <w:rsid w:val="00AE3878"/>
    <w:rsid w:val="00AE3DA2"/>
    <w:rsid w:val="00AE3F57"/>
    <w:rsid w:val="00AE43A8"/>
    <w:rsid w:val="00AE44F9"/>
    <w:rsid w:val="00AE4581"/>
    <w:rsid w:val="00AE47BB"/>
    <w:rsid w:val="00AE4E3C"/>
    <w:rsid w:val="00AE52D6"/>
    <w:rsid w:val="00AE54A3"/>
    <w:rsid w:val="00AE551D"/>
    <w:rsid w:val="00AE593E"/>
    <w:rsid w:val="00AE5B60"/>
    <w:rsid w:val="00AE5D64"/>
    <w:rsid w:val="00AE64F0"/>
    <w:rsid w:val="00AE65E0"/>
    <w:rsid w:val="00AE65EA"/>
    <w:rsid w:val="00AE689B"/>
    <w:rsid w:val="00AE6B59"/>
    <w:rsid w:val="00AE6F99"/>
    <w:rsid w:val="00AE70A4"/>
    <w:rsid w:val="00AE70CE"/>
    <w:rsid w:val="00AE7137"/>
    <w:rsid w:val="00AE76D5"/>
    <w:rsid w:val="00AE78BA"/>
    <w:rsid w:val="00AE79A7"/>
    <w:rsid w:val="00AE7C95"/>
    <w:rsid w:val="00AE7D97"/>
    <w:rsid w:val="00AE7EA6"/>
    <w:rsid w:val="00AF02BF"/>
    <w:rsid w:val="00AF03F0"/>
    <w:rsid w:val="00AF066A"/>
    <w:rsid w:val="00AF156C"/>
    <w:rsid w:val="00AF1A06"/>
    <w:rsid w:val="00AF1CC5"/>
    <w:rsid w:val="00AF1FEC"/>
    <w:rsid w:val="00AF20D8"/>
    <w:rsid w:val="00AF2136"/>
    <w:rsid w:val="00AF21FD"/>
    <w:rsid w:val="00AF2752"/>
    <w:rsid w:val="00AF27F4"/>
    <w:rsid w:val="00AF2956"/>
    <w:rsid w:val="00AF2B9D"/>
    <w:rsid w:val="00AF360F"/>
    <w:rsid w:val="00AF3872"/>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71D2"/>
    <w:rsid w:val="00AF78ED"/>
    <w:rsid w:val="00AF79FF"/>
    <w:rsid w:val="00B0055A"/>
    <w:rsid w:val="00B006C3"/>
    <w:rsid w:val="00B006CE"/>
    <w:rsid w:val="00B00BAE"/>
    <w:rsid w:val="00B00C5A"/>
    <w:rsid w:val="00B010A0"/>
    <w:rsid w:val="00B0116C"/>
    <w:rsid w:val="00B01204"/>
    <w:rsid w:val="00B012B6"/>
    <w:rsid w:val="00B0134B"/>
    <w:rsid w:val="00B01A60"/>
    <w:rsid w:val="00B01D6C"/>
    <w:rsid w:val="00B0247A"/>
    <w:rsid w:val="00B0284C"/>
    <w:rsid w:val="00B02A33"/>
    <w:rsid w:val="00B02A4D"/>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98A"/>
    <w:rsid w:val="00B04B8D"/>
    <w:rsid w:val="00B04BBF"/>
    <w:rsid w:val="00B04FEA"/>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E3"/>
    <w:rsid w:val="00B07F8A"/>
    <w:rsid w:val="00B10330"/>
    <w:rsid w:val="00B1065E"/>
    <w:rsid w:val="00B1077C"/>
    <w:rsid w:val="00B10DF3"/>
    <w:rsid w:val="00B11198"/>
    <w:rsid w:val="00B11790"/>
    <w:rsid w:val="00B11834"/>
    <w:rsid w:val="00B11C08"/>
    <w:rsid w:val="00B120E9"/>
    <w:rsid w:val="00B12366"/>
    <w:rsid w:val="00B125EA"/>
    <w:rsid w:val="00B12AB0"/>
    <w:rsid w:val="00B13382"/>
    <w:rsid w:val="00B13991"/>
    <w:rsid w:val="00B13A2A"/>
    <w:rsid w:val="00B13AC8"/>
    <w:rsid w:val="00B14450"/>
    <w:rsid w:val="00B14656"/>
    <w:rsid w:val="00B1495C"/>
    <w:rsid w:val="00B14C5C"/>
    <w:rsid w:val="00B1584B"/>
    <w:rsid w:val="00B15CD0"/>
    <w:rsid w:val="00B15D5F"/>
    <w:rsid w:val="00B15D82"/>
    <w:rsid w:val="00B15E5D"/>
    <w:rsid w:val="00B16080"/>
    <w:rsid w:val="00B16245"/>
    <w:rsid w:val="00B163B3"/>
    <w:rsid w:val="00B1653B"/>
    <w:rsid w:val="00B168BF"/>
    <w:rsid w:val="00B16AA0"/>
    <w:rsid w:val="00B16DF2"/>
    <w:rsid w:val="00B16E22"/>
    <w:rsid w:val="00B16E9C"/>
    <w:rsid w:val="00B17EA1"/>
    <w:rsid w:val="00B20129"/>
    <w:rsid w:val="00B2046C"/>
    <w:rsid w:val="00B20A3F"/>
    <w:rsid w:val="00B20D60"/>
    <w:rsid w:val="00B20E20"/>
    <w:rsid w:val="00B2128B"/>
    <w:rsid w:val="00B213CB"/>
    <w:rsid w:val="00B21503"/>
    <w:rsid w:val="00B221A9"/>
    <w:rsid w:val="00B221E6"/>
    <w:rsid w:val="00B22AF2"/>
    <w:rsid w:val="00B231F0"/>
    <w:rsid w:val="00B23336"/>
    <w:rsid w:val="00B23945"/>
    <w:rsid w:val="00B23CC5"/>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6B3"/>
    <w:rsid w:val="00B337D6"/>
    <w:rsid w:val="00B3383D"/>
    <w:rsid w:val="00B3388A"/>
    <w:rsid w:val="00B34057"/>
    <w:rsid w:val="00B341BA"/>
    <w:rsid w:val="00B347F0"/>
    <w:rsid w:val="00B348C6"/>
    <w:rsid w:val="00B349FE"/>
    <w:rsid w:val="00B34D27"/>
    <w:rsid w:val="00B351B1"/>
    <w:rsid w:val="00B35385"/>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5D2"/>
    <w:rsid w:val="00B40ACD"/>
    <w:rsid w:val="00B41814"/>
    <w:rsid w:val="00B4187E"/>
    <w:rsid w:val="00B41995"/>
    <w:rsid w:val="00B41C79"/>
    <w:rsid w:val="00B41FF2"/>
    <w:rsid w:val="00B421C6"/>
    <w:rsid w:val="00B4258D"/>
    <w:rsid w:val="00B4264A"/>
    <w:rsid w:val="00B4300E"/>
    <w:rsid w:val="00B43021"/>
    <w:rsid w:val="00B43583"/>
    <w:rsid w:val="00B43586"/>
    <w:rsid w:val="00B4358E"/>
    <w:rsid w:val="00B438DD"/>
    <w:rsid w:val="00B43A03"/>
    <w:rsid w:val="00B43AEA"/>
    <w:rsid w:val="00B44666"/>
    <w:rsid w:val="00B449F9"/>
    <w:rsid w:val="00B44A26"/>
    <w:rsid w:val="00B44EA4"/>
    <w:rsid w:val="00B45190"/>
    <w:rsid w:val="00B45224"/>
    <w:rsid w:val="00B4534C"/>
    <w:rsid w:val="00B4553F"/>
    <w:rsid w:val="00B45AE5"/>
    <w:rsid w:val="00B45C76"/>
    <w:rsid w:val="00B45D82"/>
    <w:rsid w:val="00B45E15"/>
    <w:rsid w:val="00B45E60"/>
    <w:rsid w:val="00B4620F"/>
    <w:rsid w:val="00B4630E"/>
    <w:rsid w:val="00B467DE"/>
    <w:rsid w:val="00B46D76"/>
    <w:rsid w:val="00B46EFB"/>
    <w:rsid w:val="00B4717A"/>
    <w:rsid w:val="00B4719A"/>
    <w:rsid w:val="00B472BF"/>
    <w:rsid w:val="00B47303"/>
    <w:rsid w:val="00B475FC"/>
    <w:rsid w:val="00B47617"/>
    <w:rsid w:val="00B47856"/>
    <w:rsid w:val="00B47879"/>
    <w:rsid w:val="00B47A72"/>
    <w:rsid w:val="00B47AE2"/>
    <w:rsid w:val="00B47B42"/>
    <w:rsid w:val="00B47DFE"/>
    <w:rsid w:val="00B50013"/>
    <w:rsid w:val="00B50564"/>
    <w:rsid w:val="00B506E9"/>
    <w:rsid w:val="00B509C7"/>
    <w:rsid w:val="00B50CAE"/>
    <w:rsid w:val="00B518DD"/>
    <w:rsid w:val="00B51CA1"/>
    <w:rsid w:val="00B51DCD"/>
    <w:rsid w:val="00B51EE5"/>
    <w:rsid w:val="00B51F9B"/>
    <w:rsid w:val="00B5276B"/>
    <w:rsid w:val="00B538E1"/>
    <w:rsid w:val="00B543CE"/>
    <w:rsid w:val="00B54421"/>
    <w:rsid w:val="00B546D1"/>
    <w:rsid w:val="00B54944"/>
    <w:rsid w:val="00B54E59"/>
    <w:rsid w:val="00B54F43"/>
    <w:rsid w:val="00B55032"/>
    <w:rsid w:val="00B55073"/>
    <w:rsid w:val="00B552B8"/>
    <w:rsid w:val="00B55A37"/>
    <w:rsid w:val="00B55AD7"/>
    <w:rsid w:val="00B56125"/>
    <w:rsid w:val="00B564CC"/>
    <w:rsid w:val="00B56598"/>
    <w:rsid w:val="00B565E8"/>
    <w:rsid w:val="00B567C9"/>
    <w:rsid w:val="00B56932"/>
    <w:rsid w:val="00B56998"/>
    <w:rsid w:val="00B56C2D"/>
    <w:rsid w:val="00B56CEF"/>
    <w:rsid w:val="00B56DFA"/>
    <w:rsid w:val="00B5703C"/>
    <w:rsid w:val="00B5769D"/>
    <w:rsid w:val="00B57FCF"/>
    <w:rsid w:val="00B60026"/>
    <w:rsid w:val="00B6065C"/>
    <w:rsid w:val="00B606EA"/>
    <w:rsid w:val="00B6079A"/>
    <w:rsid w:val="00B609A0"/>
    <w:rsid w:val="00B60E91"/>
    <w:rsid w:val="00B612C2"/>
    <w:rsid w:val="00B61549"/>
    <w:rsid w:val="00B61871"/>
    <w:rsid w:val="00B6201F"/>
    <w:rsid w:val="00B62E12"/>
    <w:rsid w:val="00B62EA5"/>
    <w:rsid w:val="00B631C7"/>
    <w:rsid w:val="00B631F0"/>
    <w:rsid w:val="00B63432"/>
    <w:rsid w:val="00B634CC"/>
    <w:rsid w:val="00B63598"/>
    <w:rsid w:val="00B6367F"/>
    <w:rsid w:val="00B63E38"/>
    <w:rsid w:val="00B641DF"/>
    <w:rsid w:val="00B64559"/>
    <w:rsid w:val="00B64C7F"/>
    <w:rsid w:val="00B64E05"/>
    <w:rsid w:val="00B6574C"/>
    <w:rsid w:val="00B65903"/>
    <w:rsid w:val="00B65C76"/>
    <w:rsid w:val="00B6609D"/>
    <w:rsid w:val="00B662C6"/>
    <w:rsid w:val="00B6639F"/>
    <w:rsid w:val="00B665D6"/>
    <w:rsid w:val="00B666F5"/>
    <w:rsid w:val="00B66812"/>
    <w:rsid w:val="00B66C50"/>
    <w:rsid w:val="00B66CAA"/>
    <w:rsid w:val="00B67132"/>
    <w:rsid w:val="00B678F0"/>
    <w:rsid w:val="00B67C1F"/>
    <w:rsid w:val="00B67EBA"/>
    <w:rsid w:val="00B67EC9"/>
    <w:rsid w:val="00B7024A"/>
    <w:rsid w:val="00B70367"/>
    <w:rsid w:val="00B7053C"/>
    <w:rsid w:val="00B706B2"/>
    <w:rsid w:val="00B70BBE"/>
    <w:rsid w:val="00B70FC7"/>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A0A"/>
    <w:rsid w:val="00B73D6A"/>
    <w:rsid w:val="00B74064"/>
    <w:rsid w:val="00B7446A"/>
    <w:rsid w:val="00B7486F"/>
    <w:rsid w:val="00B74A9C"/>
    <w:rsid w:val="00B74B29"/>
    <w:rsid w:val="00B74D65"/>
    <w:rsid w:val="00B74EAC"/>
    <w:rsid w:val="00B75082"/>
    <w:rsid w:val="00B75260"/>
    <w:rsid w:val="00B75E77"/>
    <w:rsid w:val="00B75FD8"/>
    <w:rsid w:val="00B7619B"/>
    <w:rsid w:val="00B76266"/>
    <w:rsid w:val="00B76415"/>
    <w:rsid w:val="00B765D7"/>
    <w:rsid w:val="00B768FC"/>
    <w:rsid w:val="00B76946"/>
    <w:rsid w:val="00B77577"/>
    <w:rsid w:val="00B77AFF"/>
    <w:rsid w:val="00B77B98"/>
    <w:rsid w:val="00B77C71"/>
    <w:rsid w:val="00B807ED"/>
    <w:rsid w:val="00B80CAA"/>
    <w:rsid w:val="00B80F42"/>
    <w:rsid w:val="00B81058"/>
    <w:rsid w:val="00B811A0"/>
    <w:rsid w:val="00B81EE0"/>
    <w:rsid w:val="00B81FBE"/>
    <w:rsid w:val="00B81FC4"/>
    <w:rsid w:val="00B8224C"/>
    <w:rsid w:val="00B82436"/>
    <w:rsid w:val="00B8292D"/>
    <w:rsid w:val="00B82E20"/>
    <w:rsid w:val="00B82EAD"/>
    <w:rsid w:val="00B82F75"/>
    <w:rsid w:val="00B8322B"/>
    <w:rsid w:val="00B833F5"/>
    <w:rsid w:val="00B83617"/>
    <w:rsid w:val="00B836D6"/>
    <w:rsid w:val="00B8388E"/>
    <w:rsid w:val="00B83A3A"/>
    <w:rsid w:val="00B83B43"/>
    <w:rsid w:val="00B83C74"/>
    <w:rsid w:val="00B83DAA"/>
    <w:rsid w:val="00B84248"/>
    <w:rsid w:val="00B84B4C"/>
    <w:rsid w:val="00B84B8D"/>
    <w:rsid w:val="00B84D2C"/>
    <w:rsid w:val="00B84F3A"/>
    <w:rsid w:val="00B84F53"/>
    <w:rsid w:val="00B850BC"/>
    <w:rsid w:val="00B85216"/>
    <w:rsid w:val="00B85760"/>
    <w:rsid w:val="00B8583E"/>
    <w:rsid w:val="00B85A8B"/>
    <w:rsid w:val="00B85B70"/>
    <w:rsid w:val="00B85C21"/>
    <w:rsid w:val="00B86117"/>
    <w:rsid w:val="00B8615F"/>
    <w:rsid w:val="00B864F2"/>
    <w:rsid w:val="00B8650F"/>
    <w:rsid w:val="00B866E0"/>
    <w:rsid w:val="00B86931"/>
    <w:rsid w:val="00B86DDE"/>
    <w:rsid w:val="00B87084"/>
    <w:rsid w:val="00B8787D"/>
    <w:rsid w:val="00B879B2"/>
    <w:rsid w:val="00B87B43"/>
    <w:rsid w:val="00B87E39"/>
    <w:rsid w:val="00B87EF0"/>
    <w:rsid w:val="00B90550"/>
    <w:rsid w:val="00B906A5"/>
    <w:rsid w:val="00B90DE2"/>
    <w:rsid w:val="00B90E11"/>
    <w:rsid w:val="00B910EC"/>
    <w:rsid w:val="00B91189"/>
    <w:rsid w:val="00B913B0"/>
    <w:rsid w:val="00B915F8"/>
    <w:rsid w:val="00B91B4A"/>
    <w:rsid w:val="00B92AAB"/>
    <w:rsid w:val="00B92AE1"/>
    <w:rsid w:val="00B92F7A"/>
    <w:rsid w:val="00B93060"/>
    <w:rsid w:val="00B930AA"/>
    <w:rsid w:val="00B931A0"/>
    <w:rsid w:val="00B932B8"/>
    <w:rsid w:val="00B93388"/>
    <w:rsid w:val="00B93B21"/>
    <w:rsid w:val="00B93D08"/>
    <w:rsid w:val="00B944FE"/>
    <w:rsid w:val="00B94CA2"/>
    <w:rsid w:val="00B94CBC"/>
    <w:rsid w:val="00B94EB2"/>
    <w:rsid w:val="00B95034"/>
    <w:rsid w:val="00B9522E"/>
    <w:rsid w:val="00B95231"/>
    <w:rsid w:val="00B9553D"/>
    <w:rsid w:val="00B95624"/>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73A1"/>
    <w:rsid w:val="00B974B6"/>
    <w:rsid w:val="00B97632"/>
    <w:rsid w:val="00B97927"/>
    <w:rsid w:val="00B97A08"/>
    <w:rsid w:val="00B97E62"/>
    <w:rsid w:val="00BA02A4"/>
    <w:rsid w:val="00BA0532"/>
    <w:rsid w:val="00BA07AB"/>
    <w:rsid w:val="00BA0D70"/>
    <w:rsid w:val="00BA0F6E"/>
    <w:rsid w:val="00BA1DDE"/>
    <w:rsid w:val="00BA1DF7"/>
    <w:rsid w:val="00BA22E1"/>
    <w:rsid w:val="00BA26F9"/>
    <w:rsid w:val="00BA2802"/>
    <w:rsid w:val="00BA2846"/>
    <w:rsid w:val="00BA2968"/>
    <w:rsid w:val="00BA29DB"/>
    <w:rsid w:val="00BA2A5A"/>
    <w:rsid w:val="00BA2B8C"/>
    <w:rsid w:val="00BA2FC5"/>
    <w:rsid w:val="00BA32B6"/>
    <w:rsid w:val="00BA33E1"/>
    <w:rsid w:val="00BA375F"/>
    <w:rsid w:val="00BA3BE6"/>
    <w:rsid w:val="00BA3D97"/>
    <w:rsid w:val="00BA43BB"/>
    <w:rsid w:val="00BA43C4"/>
    <w:rsid w:val="00BA47F1"/>
    <w:rsid w:val="00BA4A32"/>
    <w:rsid w:val="00BA4A61"/>
    <w:rsid w:val="00BA5686"/>
    <w:rsid w:val="00BA59F3"/>
    <w:rsid w:val="00BA5C72"/>
    <w:rsid w:val="00BA5F47"/>
    <w:rsid w:val="00BA5FFF"/>
    <w:rsid w:val="00BA678A"/>
    <w:rsid w:val="00BA6865"/>
    <w:rsid w:val="00BA6F4B"/>
    <w:rsid w:val="00BA718A"/>
    <w:rsid w:val="00BA73C0"/>
    <w:rsid w:val="00BA73FD"/>
    <w:rsid w:val="00BA751D"/>
    <w:rsid w:val="00BA7576"/>
    <w:rsid w:val="00BA7C0F"/>
    <w:rsid w:val="00BB019D"/>
    <w:rsid w:val="00BB01D3"/>
    <w:rsid w:val="00BB04C4"/>
    <w:rsid w:val="00BB06A2"/>
    <w:rsid w:val="00BB0862"/>
    <w:rsid w:val="00BB0A20"/>
    <w:rsid w:val="00BB0D43"/>
    <w:rsid w:val="00BB0EBD"/>
    <w:rsid w:val="00BB1333"/>
    <w:rsid w:val="00BB137A"/>
    <w:rsid w:val="00BB1395"/>
    <w:rsid w:val="00BB15BD"/>
    <w:rsid w:val="00BB1958"/>
    <w:rsid w:val="00BB1B4D"/>
    <w:rsid w:val="00BB27F9"/>
    <w:rsid w:val="00BB2859"/>
    <w:rsid w:val="00BB29A3"/>
    <w:rsid w:val="00BB2BFA"/>
    <w:rsid w:val="00BB2CEE"/>
    <w:rsid w:val="00BB2DBA"/>
    <w:rsid w:val="00BB311A"/>
    <w:rsid w:val="00BB379F"/>
    <w:rsid w:val="00BB3E20"/>
    <w:rsid w:val="00BB4054"/>
    <w:rsid w:val="00BB4179"/>
    <w:rsid w:val="00BB42A3"/>
    <w:rsid w:val="00BB441A"/>
    <w:rsid w:val="00BB44EA"/>
    <w:rsid w:val="00BB46AC"/>
    <w:rsid w:val="00BB47C1"/>
    <w:rsid w:val="00BB4864"/>
    <w:rsid w:val="00BB497B"/>
    <w:rsid w:val="00BB4A54"/>
    <w:rsid w:val="00BB504F"/>
    <w:rsid w:val="00BB5658"/>
    <w:rsid w:val="00BB56F5"/>
    <w:rsid w:val="00BB5C13"/>
    <w:rsid w:val="00BB5E91"/>
    <w:rsid w:val="00BB5ED8"/>
    <w:rsid w:val="00BB617D"/>
    <w:rsid w:val="00BB625C"/>
    <w:rsid w:val="00BB625D"/>
    <w:rsid w:val="00BB68A8"/>
    <w:rsid w:val="00BB6E25"/>
    <w:rsid w:val="00BB6E5A"/>
    <w:rsid w:val="00BB6F4C"/>
    <w:rsid w:val="00BB700E"/>
    <w:rsid w:val="00BB74CD"/>
    <w:rsid w:val="00BB796D"/>
    <w:rsid w:val="00BB7A4F"/>
    <w:rsid w:val="00BB7A64"/>
    <w:rsid w:val="00BC08A5"/>
    <w:rsid w:val="00BC0CAD"/>
    <w:rsid w:val="00BC0E07"/>
    <w:rsid w:val="00BC0EBF"/>
    <w:rsid w:val="00BC0EEF"/>
    <w:rsid w:val="00BC0EFD"/>
    <w:rsid w:val="00BC10C0"/>
    <w:rsid w:val="00BC1A83"/>
    <w:rsid w:val="00BC1AEF"/>
    <w:rsid w:val="00BC1BFC"/>
    <w:rsid w:val="00BC1DB7"/>
    <w:rsid w:val="00BC2203"/>
    <w:rsid w:val="00BC22DC"/>
    <w:rsid w:val="00BC23E4"/>
    <w:rsid w:val="00BC2536"/>
    <w:rsid w:val="00BC2794"/>
    <w:rsid w:val="00BC2841"/>
    <w:rsid w:val="00BC2889"/>
    <w:rsid w:val="00BC28EA"/>
    <w:rsid w:val="00BC2FEB"/>
    <w:rsid w:val="00BC31DE"/>
    <w:rsid w:val="00BC3473"/>
    <w:rsid w:val="00BC34CF"/>
    <w:rsid w:val="00BC3519"/>
    <w:rsid w:val="00BC380E"/>
    <w:rsid w:val="00BC3DB5"/>
    <w:rsid w:val="00BC3F94"/>
    <w:rsid w:val="00BC4140"/>
    <w:rsid w:val="00BC46F6"/>
    <w:rsid w:val="00BC4CC7"/>
    <w:rsid w:val="00BC4E63"/>
    <w:rsid w:val="00BC5014"/>
    <w:rsid w:val="00BC51AE"/>
    <w:rsid w:val="00BC53FA"/>
    <w:rsid w:val="00BC58ED"/>
    <w:rsid w:val="00BC5D8F"/>
    <w:rsid w:val="00BC61AD"/>
    <w:rsid w:val="00BC67BB"/>
    <w:rsid w:val="00BC6826"/>
    <w:rsid w:val="00BC6D87"/>
    <w:rsid w:val="00BC6E43"/>
    <w:rsid w:val="00BC750E"/>
    <w:rsid w:val="00BC76DA"/>
    <w:rsid w:val="00BC7787"/>
    <w:rsid w:val="00BC7A5E"/>
    <w:rsid w:val="00BC7B8B"/>
    <w:rsid w:val="00BD00C7"/>
    <w:rsid w:val="00BD041C"/>
    <w:rsid w:val="00BD0463"/>
    <w:rsid w:val="00BD06AA"/>
    <w:rsid w:val="00BD06B4"/>
    <w:rsid w:val="00BD078B"/>
    <w:rsid w:val="00BD0F04"/>
    <w:rsid w:val="00BD0FA1"/>
    <w:rsid w:val="00BD10CD"/>
    <w:rsid w:val="00BD20A2"/>
    <w:rsid w:val="00BD2187"/>
    <w:rsid w:val="00BD298F"/>
    <w:rsid w:val="00BD29F4"/>
    <w:rsid w:val="00BD2A9B"/>
    <w:rsid w:val="00BD36AD"/>
    <w:rsid w:val="00BD379A"/>
    <w:rsid w:val="00BD38B4"/>
    <w:rsid w:val="00BD3AF6"/>
    <w:rsid w:val="00BD3BE8"/>
    <w:rsid w:val="00BD4384"/>
    <w:rsid w:val="00BD4969"/>
    <w:rsid w:val="00BD52C7"/>
    <w:rsid w:val="00BD54D9"/>
    <w:rsid w:val="00BD555C"/>
    <w:rsid w:val="00BD5A1F"/>
    <w:rsid w:val="00BD5A39"/>
    <w:rsid w:val="00BD5C98"/>
    <w:rsid w:val="00BD60A6"/>
    <w:rsid w:val="00BD617F"/>
    <w:rsid w:val="00BD628B"/>
    <w:rsid w:val="00BD6736"/>
    <w:rsid w:val="00BD6979"/>
    <w:rsid w:val="00BD7161"/>
    <w:rsid w:val="00BD74D4"/>
    <w:rsid w:val="00BD7505"/>
    <w:rsid w:val="00BD75E3"/>
    <w:rsid w:val="00BD77F9"/>
    <w:rsid w:val="00BD7B76"/>
    <w:rsid w:val="00BD7E75"/>
    <w:rsid w:val="00BE00F9"/>
    <w:rsid w:val="00BE0244"/>
    <w:rsid w:val="00BE065D"/>
    <w:rsid w:val="00BE06C5"/>
    <w:rsid w:val="00BE072C"/>
    <w:rsid w:val="00BE0990"/>
    <w:rsid w:val="00BE0A18"/>
    <w:rsid w:val="00BE0E45"/>
    <w:rsid w:val="00BE10A5"/>
    <w:rsid w:val="00BE1178"/>
    <w:rsid w:val="00BE19D6"/>
    <w:rsid w:val="00BE1ACA"/>
    <w:rsid w:val="00BE2056"/>
    <w:rsid w:val="00BE28FC"/>
    <w:rsid w:val="00BE2D4B"/>
    <w:rsid w:val="00BE3123"/>
    <w:rsid w:val="00BE355B"/>
    <w:rsid w:val="00BE37CD"/>
    <w:rsid w:val="00BE3912"/>
    <w:rsid w:val="00BE3BD7"/>
    <w:rsid w:val="00BE3C6E"/>
    <w:rsid w:val="00BE3D9A"/>
    <w:rsid w:val="00BE3EAE"/>
    <w:rsid w:val="00BE4112"/>
    <w:rsid w:val="00BE42CD"/>
    <w:rsid w:val="00BE46EE"/>
    <w:rsid w:val="00BE48ED"/>
    <w:rsid w:val="00BE495A"/>
    <w:rsid w:val="00BE4A8A"/>
    <w:rsid w:val="00BE56C3"/>
    <w:rsid w:val="00BE5894"/>
    <w:rsid w:val="00BE5B3F"/>
    <w:rsid w:val="00BE5C2D"/>
    <w:rsid w:val="00BE5C62"/>
    <w:rsid w:val="00BE5F18"/>
    <w:rsid w:val="00BE6670"/>
    <w:rsid w:val="00BE6BFA"/>
    <w:rsid w:val="00BE6C5A"/>
    <w:rsid w:val="00BE6D00"/>
    <w:rsid w:val="00BE6DD0"/>
    <w:rsid w:val="00BE73A9"/>
    <w:rsid w:val="00BE7434"/>
    <w:rsid w:val="00BE7442"/>
    <w:rsid w:val="00BE744C"/>
    <w:rsid w:val="00BE7B3E"/>
    <w:rsid w:val="00BF006C"/>
    <w:rsid w:val="00BF0315"/>
    <w:rsid w:val="00BF065E"/>
    <w:rsid w:val="00BF087E"/>
    <w:rsid w:val="00BF08E3"/>
    <w:rsid w:val="00BF0CCA"/>
    <w:rsid w:val="00BF1579"/>
    <w:rsid w:val="00BF179B"/>
    <w:rsid w:val="00BF17CC"/>
    <w:rsid w:val="00BF196E"/>
    <w:rsid w:val="00BF1A01"/>
    <w:rsid w:val="00BF1A34"/>
    <w:rsid w:val="00BF1B98"/>
    <w:rsid w:val="00BF1DB4"/>
    <w:rsid w:val="00BF2056"/>
    <w:rsid w:val="00BF2415"/>
    <w:rsid w:val="00BF24AB"/>
    <w:rsid w:val="00BF26C8"/>
    <w:rsid w:val="00BF2718"/>
    <w:rsid w:val="00BF2BB6"/>
    <w:rsid w:val="00BF31BF"/>
    <w:rsid w:val="00BF3269"/>
    <w:rsid w:val="00BF358B"/>
    <w:rsid w:val="00BF3616"/>
    <w:rsid w:val="00BF38D8"/>
    <w:rsid w:val="00BF3A2C"/>
    <w:rsid w:val="00BF3BEE"/>
    <w:rsid w:val="00BF3E9E"/>
    <w:rsid w:val="00BF3ECE"/>
    <w:rsid w:val="00BF3F1E"/>
    <w:rsid w:val="00BF45CA"/>
    <w:rsid w:val="00BF4C4E"/>
    <w:rsid w:val="00BF4EEC"/>
    <w:rsid w:val="00BF5341"/>
    <w:rsid w:val="00BF579E"/>
    <w:rsid w:val="00BF57E9"/>
    <w:rsid w:val="00BF58C7"/>
    <w:rsid w:val="00BF5937"/>
    <w:rsid w:val="00BF5995"/>
    <w:rsid w:val="00BF59CC"/>
    <w:rsid w:val="00BF5C24"/>
    <w:rsid w:val="00BF5C60"/>
    <w:rsid w:val="00BF5EDD"/>
    <w:rsid w:val="00BF5F3C"/>
    <w:rsid w:val="00BF60A5"/>
    <w:rsid w:val="00BF62D1"/>
    <w:rsid w:val="00BF68C2"/>
    <w:rsid w:val="00BF69FC"/>
    <w:rsid w:val="00BF6E4F"/>
    <w:rsid w:val="00BF6FAD"/>
    <w:rsid w:val="00BF7392"/>
    <w:rsid w:val="00BF7836"/>
    <w:rsid w:val="00BF7FEA"/>
    <w:rsid w:val="00C00033"/>
    <w:rsid w:val="00C0047B"/>
    <w:rsid w:val="00C007FE"/>
    <w:rsid w:val="00C0086A"/>
    <w:rsid w:val="00C00A04"/>
    <w:rsid w:val="00C00AA1"/>
    <w:rsid w:val="00C00E2C"/>
    <w:rsid w:val="00C01632"/>
    <w:rsid w:val="00C017F9"/>
    <w:rsid w:val="00C01893"/>
    <w:rsid w:val="00C01F0A"/>
    <w:rsid w:val="00C022F8"/>
    <w:rsid w:val="00C023F0"/>
    <w:rsid w:val="00C0264E"/>
    <w:rsid w:val="00C02F24"/>
    <w:rsid w:val="00C0346F"/>
    <w:rsid w:val="00C03EF4"/>
    <w:rsid w:val="00C04450"/>
    <w:rsid w:val="00C04615"/>
    <w:rsid w:val="00C04639"/>
    <w:rsid w:val="00C048B4"/>
    <w:rsid w:val="00C04A6A"/>
    <w:rsid w:val="00C04B0C"/>
    <w:rsid w:val="00C05060"/>
    <w:rsid w:val="00C05D0C"/>
    <w:rsid w:val="00C0633E"/>
    <w:rsid w:val="00C063A2"/>
    <w:rsid w:val="00C066AA"/>
    <w:rsid w:val="00C06ACC"/>
    <w:rsid w:val="00C0704D"/>
    <w:rsid w:val="00C07385"/>
    <w:rsid w:val="00C074EC"/>
    <w:rsid w:val="00C07512"/>
    <w:rsid w:val="00C0764A"/>
    <w:rsid w:val="00C076EB"/>
    <w:rsid w:val="00C077CD"/>
    <w:rsid w:val="00C07827"/>
    <w:rsid w:val="00C079E7"/>
    <w:rsid w:val="00C07CBA"/>
    <w:rsid w:val="00C1002D"/>
    <w:rsid w:val="00C101EE"/>
    <w:rsid w:val="00C103BD"/>
    <w:rsid w:val="00C105C8"/>
    <w:rsid w:val="00C108CA"/>
    <w:rsid w:val="00C10A96"/>
    <w:rsid w:val="00C10D5B"/>
    <w:rsid w:val="00C110C0"/>
    <w:rsid w:val="00C11197"/>
    <w:rsid w:val="00C11332"/>
    <w:rsid w:val="00C119B1"/>
    <w:rsid w:val="00C11A95"/>
    <w:rsid w:val="00C11C2E"/>
    <w:rsid w:val="00C1243D"/>
    <w:rsid w:val="00C128E5"/>
    <w:rsid w:val="00C139BC"/>
    <w:rsid w:val="00C13D4D"/>
    <w:rsid w:val="00C13E0E"/>
    <w:rsid w:val="00C14897"/>
    <w:rsid w:val="00C14AE7"/>
    <w:rsid w:val="00C14BF8"/>
    <w:rsid w:val="00C14C6A"/>
    <w:rsid w:val="00C14FC6"/>
    <w:rsid w:val="00C15295"/>
    <w:rsid w:val="00C152AC"/>
    <w:rsid w:val="00C155B8"/>
    <w:rsid w:val="00C155FA"/>
    <w:rsid w:val="00C158B1"/>
    <w:rsid w:val="00C15B70"/>
    <w:rsid w:val="00C15CD1"/>
    <w:rsid w:val="00C15E1D"/>
    <w:rsid w:val="00C15FE8"/>
    <w:rsid w:val="00C16416"/>
    <w:rsid w:val="00C165BE"/>
    <w:rsid w:val="00C1672B"/>
    <w:rsid w:val="00C16897"/>
    <w:rsid w:val="00C16B80"/>
    <w:rsid w:val="00C16C09"/>
    <w:rsid w:val="00C17E6D"/>
    <w:rsid w:val="00C17FF7"/>
    <w:rsid w:val="00C2017B"/>
    <w:rsid w:val="00C20D29"/>
    <w:rsid w:val="00C20D85"/>
    <w:rsid w:val="00C20DB8"/>
    <w:rsid w:val="00C20E08"/>
    <w:rsid w:val="00C20EDC"/>
    <w:rsid w:val="00C216DE"/>
    <w:rsid w:val="00C217F6"/>
    <w:rsid w:val="00C2223C"/>
    <w:rsid w:val="00C22A7B"/>
    <w:rsid w:val="00C22D10"/>
    <w:rsid w:val="00C23005"/>
    <w:rsid w:val="00C23352"/>
    <w:rsid w:val="00C23AA4"/>
    <w:rsid w:val="00C23B1B"/>
    <w:rsid w:val="00C23BD9"/>
    <w:rsid w:val="00C23CC0"/>
    <w:rsid w:val="00C23DE9"/>
    <w:rsid w:val="00C2432D"/>
    <w:rsid w:val="00C24415"/>
    <w:rsid w:val="00C245EF"/>
    <w:rsid w:val="00C24F03"/>
    <w:rsid w:val="00C250EA"/>
    <w:rsid w:val="00C253AF"/>
    <w:rsid w:val="00C258B3"/>
    <w:rsid w:val="00C25B2F"/>
    <w:rsid w:val="00C26247"/>
    <w:rsid w:val="00C27327"/>
    <w:rsid w:val="00C27539"/>
    <w:rsid w:val="00C2754E"/>
    <w:rsid w:val="00C2782B"/>
    <w:rsid w:val="00C27A66"/>
    <w:rsid w:val="00C27AE0"/>
    <w:rsid w:val="00C30374"/>
    <w:rsid w:val="00C3041D"/>
    <w:rsid w:val="00C30549"/>
    <w:rsid w:val="00C30B01"/>
    <w:rsid w:val="00C30EA5"/>
    <w:rsid w:val="00C313B7"/>
    <w:rsid w:val="00C31608"/>
    <w:rsid w:val="00C31A76"/>
    <w:rsid w:val="00C31C9D"/>
    <w:rsid w:val="00C31E9D"/>
    <w:rsid w:val="00C31F0C"/>
    <w:rsid w:val="00C321A1"/>
    <w:rsid w:val="00C3298E"/>
    <w:rsid w:val="00C32AD9"/>
    <w:rsid w:val="00C32B39"/>
    <w:rsid w:val="00C32D07"/>
    <w:rsid w:val="00C32DD9"/>
    <w:rsid w:val="00C330B6"/>
    <w:rsid w:val="00C33198"/>
    <w:rsid w:val="00C332D4"/>
    <w:rsid w:val="00C33338"/>
    <w:rsid w:val="00C334A1"/>
    <w:rsid w:val="00C338CE"/>
    <w:rsid w:val="00C33F9B"/>
    <w:rsid w:val="00C34224"/>
    <w:rsid w:val="00C34A7A"/>
    <w:rsid w:val="00C34C92"/>
    <w:rsid w:val="00C351A4"/>
    <w:rsid w:val="00C3525C"/>
    <w:rsid w:val="00C35831"/>
    <w:rsid w:val="00C3595D"/>
    <w:rsid w:val="00C359C1"/>
    <w:rsid w:val="00C35A1E"/>
    <w:rsid w:val="00C35B3A"/>
    <w:rsid w:val="00C35B73"/>
    <w:rsid w:val="00C35CDB"/>
    <w:rsid w:val="00C35D76"/>
    <w:rsid w:val="00C35E59"/>
    <w:rsid w:val="00C3664F"/>
    <w:rsid w:val="00C368BF"/>
    <w:rsid w:val="00C3705D"/>
    <w:rsid w:val="00C3707A"/>
    <w:rsid w:val="00C37228"/>
    <w:rsid w:val="00C372BF"/>
    <w:rsid w:val="00C37326"/>
    <w:rsid w:val="00C37535"/>
    <w:rsid w:val="00C37E3C"/>
    <w:rsid w:val="00C4021F"/>
    <w:rsid w:val="00C40241"/>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A4"/>
    <w:rsid w:val="00C4310B"/>
    <w:rsid w:val="00C43376"/>
    <w:rsid w:val="00C434ED"/>
    <w:rsid w:val="00C437A6"/>
    <w:rsid w:val="00C43BBC"/>
    <w:rsid w:val="00C43BF3"/>
    <w:rsid w:val="00C441E6"/>
    <w:rsid w:val="00C444DF"/>
    <w:rsid w:val="00C44515"/>
    <w:rsid w:val="00C44708"/>
    <w:rsid w:val="00C447EB"/>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C62"/>
    <w:rsid w:val="00C47E53"/>
    <w:rsid w:val="00C502BE"/>
    <w:rsid w:val="00C50AC5"/>
    <w:rsid w:val="00C50DBC"/>
    <w:rsid w:val="00C50FAC"/>
    <w:rsid w:val="00C5130D"/>
    <w:rsid w:val="00C5194A"/>
    <w:rsid w:val="00C51A05"/>
    <w:rsid w:val="00C51C75"/>
    <w:rsid w:val="00C521E9"/>
    <w:rsid w:val="00C521FF"/>
    <w:rsid w:val="00C5237A"/>
    <w:rsid w:val="00C5259D"/>
    <w:rsid w:val="00C5260E"/>
    <w:rsid w:val="00C52638"/>
    <w:rsid w:val="00C5276C"/>
    <w:rsid w:val="00C52B62"/>
    <w:rsid w:val="00C52D5B"/>
    <w:rsid w:val="00C52FC8"/>
    <w:rsid w:val="00C531BD"/>
    <w:rsid w:val="00C53651"/>
    <w:rsid w:val="00C536D3"/>
    <w:rsid w:val="00C53FAD"/>
    <w:rsid w:val="00C54135"/>
    <w:rsid w:val="00C543AD"/>
    <w:rsid w:val="00C54A7B"/>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F36"/>
    <w:rsid w:val="00C612D7"/>
    <w:rsid w:val="00C61B14"/>
    <w:rsid w:val="00C62127"/>
    <w:rsid w:val="00C621AA"/>
    <w:rsid w:val="00C621B1"/>
    <w:rsid w:val="00C6230C"/>
    <w:rsid w:val="00C62315"/>
    <w:rsid w:val="00C626A2"/>
    <w:rsid w:val="00C628A3"/>
    <w:rsid w:val="00C62E39"/>
    <w:rsid w:val="00C62EC1"/>
    <w:rsid w:val="00C63042"/>
    <w:rsid w:val="00C6338D"/>
    <w:rsid w:val="00C633C8"/>
    <w:rsid w:val="00C6345B"/>
    <w:rsid w:val="00C63DFB"/>
    <w:rsid w:val="00C63E65"/>
    <w:rsid w:val="00C64258"/>
    <w:rsid w:val="00C64340"/>
    <w:rsid w:val="00C64497"/>
    <w:rsid w:val="00C64635"/>
    <w:rsid w:val="00C64AAD"/>
    <w:rsid w:val="00C64BD8"/>
    <w:rsid w:val="00C64DD7"/>
    <w:rsid w:val="00C64DF5"/>
    <w:rsid w:val="00C65084"/>
    <w:rsid w:val="00C65124"/>
    <w:rsid w:val="00C65127"/>
    <w:rsid w:val="00C655BA"/>
    <w:rsid w:val="00C65A43"/>
    <w:rsid w:val="00C66077"/>
    <w:rsid w:val="00C6615F"/>
    <w:rsid w:val="00C6663C"/>
    <w:rsid w:val="00C66676"/>
    <w:rsid w:val="00C666F5"/>
    <w:rsid w:val="00C667B0"/>
    <w:rsid w:val="00C6689F"/>
    <w:rsid w:val="00C668DF"/>
    <w:rsid w:val="00C6697F"/>
    <w:rsid w:val="00C66DF8"/>
    <w:rsid w:val="00C6747A"/>
    <w:rsid w:val="00C67549"/>
    <w:rsid w:val="00C67F61"/>
    <w:rsid w:val="00C67FD0"/>
    <w:rsid w:val="00C7006D"/>
    <w:rsid w:val="00C7065A"/>
    <w:rsid w:val="00C70682"/>
    <w:rsid w:val="00C70A2F"/>
    <w:rsid w:val="00C70A8B"/>
    <w:rsid w:val="00C715C1"/>
    <w:rsid w:val="00C716B1"/>
    <w:rsid w:val="00C71C0D"/>
    <w:rsid w:val="00C71C4C"/>
    <w:rsid w:val="00C71D51"/>
    <w:rsid w:val="00C71DB9"/>
    <w:rsid w:val="00C720B0"/>
    <w:rsid w:val="00C72134"/>
    <w:rsid w:val="00C72269"/>
    <w:rsid w:val="00C72621"/>
    <w:rsid w:val="00C7282F"/>
    <w:rsid w:val="00C728BB"/>
    <w:rsid w:val="00C72E11"/>
    <w:rsid w:val="00C73BEF"/>
    <w:rsid w:val="00C73E1E"/>
    <w:rsid w:val="00C73EF1"/>
    <w:rsid w:val="00C73FBB"/>
    <w:rsid w:val="00C7404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6284"/>
    <w:rsid w:val="00C764CC"/>
    <w:rsid w:val="00C7667D"/>
    <w:rsid w:val="00C768C0"/>
    <w:rsid w:val="00C76B35"/>
    <w:rsid w:val="00C76BF7"/>
    <w:rsid w:val="00C76C0A"/>
    <w:rsid w:val="00C7747D"/>
    <w:rsid w:val="00C779B4"/>
    <w:rsid w:val="00C77BFE"/>
    <w:rsid w:val="00C77D64"/>
    <w:rsid w:val="00C80351"/>
    <w:rsid w:val="00C8045F"/>
    <w:rsid w:val="00C8052B"/>
    <w:rsid w:val="00C8072E"/>
    <w:rsid w:val="00C808C8"/>
    <w:rsid w:val="00C80A84"/>
    <w:rsid w:val="00C80C3D"/>
    <w:rsid w:val="00C80EAA"/>
    <w:rsid w:val="00C81078"/>
    <w:rsid w:val="00C8136F"/>
    <w:rsid w:val="00C817F9"/>
    <w:rsid w:val="00C82236"/>
    <w:rsid w:val="00C82634"/>
    <w:rsid w:val="00C82921"/>
    <w:rsid w:val="00C82CC1"/>
    <w:rsid w:val="00C82CC8"/>
    <w:rsid w:val="00C82CFD"/>
    <w:rsid w:val="00C8300F"/>
    <w:rsid w:val="00C83316"/>
    <w:rsid w:val="00C83326"/>
    <w:rsid w:val="00C834A9"/>
    <w:rsid w:val="00C836B4"/>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923"/>
    <w:rsid w:val="00C85BBB"/>
    <w:rsid w:val="00C8601E"/>
    <w:rsid w:val="00C8636E"/>
    <w:rsid w:val="00C86DA5"/>
    <w:rsid w:val="00C86DED"/>
    <w:rsid w:val="00C87007"/>
    <w:rsid w:val="00C8755C"/>
    <w:rsid w:val="00C875AA"/>
    <w:rsid w:val="00C875BE"/>
    <w:rsid w:val="00C8783F"/>
    <w:rsid w:val="00C87B46"/>
    <w:rsid w:val="00C87C3E"/>
    <w:rsid w:val="00C87CFB"/>
    <w:rsid w:val="00C87D77"/>
    <w:rsid w:val="00C87F51"/>
    <w:rsid w:val="00C90A6B"/>
    <w:rsid w:val="00C90DC9"/>
    <w:rsid w:val="00C9117C"/>
    <w:rsid w:val="00C91248"/>
    <w:rsid w:val="00C91507"/>
    <w:rsid w:val="00C9154E"/>
    <w:rsid w:val="00C915F0"/>
    <w:rsid w:val="00C918D1"/>
    <w:rsid w:val="00C91943"/>
    <w:rsid w:val="00C91AA7"/>
    <w:rsid w:val="00C91BC5"/>
    <w:rsid w:val="00C91EC4"/>
    <w:rsid w:val="00C92093"/>
    <w:rsid w:val="00C925D4"/>
    <w:rsid w:val="00C9273D"/>
    <w:rsid w:val="00C92817"/>
    <w:rsid w:val="00C92D08"/>
    <w:rsid w:val="00C92E0E"/>
    <w:rsid w:val="00C92F0A"/>
    <w:rsid w:val="00C932F7"/>
    <w:rsid w:val="00C9331B"/>
    <w:rsid w:val="00C939D6"/>
    <w:rsid w:val="00C93C1F"/>
    <w:rsid w:val="00C93D0A"/>
    <w:rsid w:val="00C93EA8"/>
    <w:rsid w:val="00C94154"/>
    <w:rsid w:val="00C9429C"/>
    <w:rsid w:val="00C945DE"/>
    <w:rsid w:val="00C948FF"/>
    <w:rsid w:val="00C94CA3"/>
    <w:rsid w:val="00C94E54"/>
    <w:rsid w:val="00C95575"/>
    <w:rsid w:val="00C95689"/>
    <w:rsid w:val="00C95A1F"/>
    <w:rsid w:val="00C95A3D"/>
    <w:rsid w:val="00C95C44"/>
    <w:rsid w:val="00C95D22"/>
    <w:rsid w:val="00C960BC"/>
    <w:rsid w:val="00C96554"/>
    <w:rsid w:val="00C965AF"/>
    <w:rsid w:val="00C9687D"/>
    <w:rsid w:val="00C968D8"/>
    <w:rsid w:val="00C96B11"/>
    <w:rsid w:val="00C96E5D"/>
    <w:rsid w:val="00C96F81"/>
    <w:rsid w:val="00C97197"/>
    <w:rsid w:val="00C972E9"/>
    <w:rsid w:val="00C973CF"/>
    <w:rsid w:val="00C977E5"/>
    <w:rsid w:val="00C97A11"/>
    <w:rsid w:val="00C97D45"/>
    <w:rsid w:val="00C97E44"/>
    <w:rsid w:val="00CA01E8"/>
    <w:rsid w:val="00CA023B"/>
    <w:rsid w:val="00CA0595"/>
    <w:rsid w:val="00CA06A2"/>
    <w:rsid w:val="00CA0D05"/>
    <w:rsid w:val="00CA0E57"/>
    <w:rsid w:val="00CA12A7"/>
    <w:rsid w:val="00CA136A"/>
    <w:rsid w:val="00CA13C7"/>
    <w:rsid w:val="00CA1B62"/>
    <w:rsid w:val="00CA1C01"/>
    <w:rsid w:val="00CA1CD3"/>
    <w:rsid w:val="00CA1D9A"/>
    <w:rsid w:val="00CA22D6"/>
    <w:rsid w:val="00CA241A"/>
    <w:rsid w:val="00CA2611"/>
    <w:rsid w:val="00CA2B1C"/>
    <w:rsid w:val="00CA2D6E"/>
    <w:rsid w:val="00CA30BE"/>
    <w:rsid w:val="00CA3583"/>
    <w:rsid w:val="00CA364D"/>
    <w:rsid w:val="00CA3739"/>
    <w:rsid w:val="00CA3C46"/>
    <w:rsid w:val="00CA3D9E"/>
    <w:rsid w:val="00CA414B"/>
    <w:rsid w:val="00CA41B8"/>
    <w:rsid w:val="00CA41C7"/>
    <w:rsid w:val="00CA41FC"/>
    <w:rsid w:val="00CA49BA"/>
    <w:rsid w:val="00CA4A9C"/>
    <w:rsid w:val="00CA5181"/>
    <w:rsid w:val="00CA553A"/>
    <w:rsid w:val="00CA59A3"/>
    <w:rsid w:val="00CA5F8A"/>
    <w:rsid w:val="00CA61AB"/>
    <w:rsid w:val="00CA648A"/>
    <w:rsid w:val="00CA658E"/>
    <w:rsid w:val="00CA6AAD"/>
    <w:rsid w:val="00CA6B26"/>
    <w:rsid w:val="00CA6D43"/>
    <w:rsid w:val="00CA735C"/>
    <w:rsid w:val="00CA740D"/>
    <w:rsid w:val="00CB01C9"/>
    <w:rsid w:val="00CB02A6"/>
    <w:rsid w:val="00CB08F4"/>
    <w:rsid w:val="00CB0C10"/>
    <w:rsid w:val="00CB11D1"/>
    <w:rsid w:val="00CB13C2"/>
    <w:rsid w:val="00CB145C"/>
    <w:rsid w:val="00CB1B28"/>
    <w:rsid w:val="00CB1EBB"/>
    <w:rsid w:val="00CB21A5"/>
    <w:rsid w:val="00CB246F"/>
    <w:rsid w:val="00CB254A"/>
    <w:rsid w:val="00CB28A0"/>
    <w:rsid w:val="00CB28C6"/>
    <w:rsid w:val="00CB3023"/>
    <w:rsid w:val="00CB35BB"/>
    <w:rsid w:val="00CB35DB"/>
    <w:rsid w:val="00CB3739"/>
    <w:rsid w:val="00CB3964"/>
    <w:rsid w:val="00CB3ACD"/>
    <w:rsid w:val="00CB3B19"/>
    <w:rsid w:val="00CB3B60"/>
    <w:rsid w:val="00CB3D68"/>
    <w:rsid w:val="00CB40CD"/>
    <w:rsid w:val="00CB4BD8"/>
    <w:rsid w:val="00CB4E6E"/>
    <w:rsid w:val="00CB4F3B"/>
    <w:rsid w:val="00CB4F41"/>
    <w:rsid w:val="00CB50E1"/>
    <w:rsid w:val="00CB51B8"/>
    <w:rsid w:val="00CB598E"/>
    <w:rsid w:val="00CB5A5D"/>
    <w:rsid w:val="00CB5AAA"/>
    <w:rsid w:val="00CB5F46"/>
    <w:rsid w:val="00CB5FBA"/>
    <w:rsid w:val="00CB6065"/>
    <w:rsid w:val="00CB635E"/>
    <w:rsid w:val="00CB6521"/>
    <w:rsid w:val="00CB6789"/>
    <w:rsid w:val="00CB6934"/>
    <w:rsid w:val="00CB6941"/>
    <w:rsid w:val="00CB6F92"/>
    <w:rsid w:val="00CB730C"/>
    <w:rsid w:val="00CB74DC"/>
    <w:rsid w:val="00CB78F0"/>
    <w:rsid w:val="00CB7B88"/>
    <w:rsid w:val="00CB7C75"/>
    <w:rsid w:val="00CC09E0"/>
    <w:rsid w:val="00CC197F"/>
    <w:rsid w:val="00CC1C81"/>
    <w:rsid w:val="00CC2057"/>
    <w:rsid w:val="00CC2065"/>
    <w:rsid w:val="00CC20F8"/>
    <w:rsid w:val="00CC20FF"/>
    <w:rsid w:val="00CC2585"/>
    <w:rsid w:val="00CC2B7F"/>
    <w:rsid w:val="00CC2CAC"/>
    <w:rsid w:val="00CC3599"/>
    <w:rsid w:val="00CC378D"/>
    <w:rsid w:val="00CC3912"/>
    <w:rsid w:val="00CC39DF"/>
    <w:rsid w:val="00CC3BC2"/>
    <w:rsid w:val="00CC3C72"/>
    <w:rsid w:val="00CC3DE0"/>
    <w:rsid w:val="00CC3F43"/>
    <w:rsid w:val="00CC418A"/>
    <w:rsid w:val="00CC424C"/>
    <w:rsid w:val="00CC4508"/>
    <w:rsid w:val="00CC45D2"/>
    <w:rsid w:val="00CC48B2"/>
    <w:rsid w:val="00CC4F76"/>
    <w:rsid w:val="00CC4FF3"/>
    <w:rsid w:val="00CC55B2"/>
    <w:rsid w:val="00CC583A"/>
    <w:rsid w:val="00CC5A21"/>
    <w:rsid w:val="00CC5A48"/>
    <w:rsid w:val="00CC5A87"/>
    <w:rsid w:val="00CC5ACC"/>
    <w:rsid w:val="00CC5B5B"/>
    <w:rsid w:val="00CC5EAA"/>
    <w:rsid w:val="00CC6107"/>
    <w:rsid w:val="00CC6169"/>
    <w:rsid w:val="00CC624D"/>
    <w:rsid w:val="00CC6D82"/>
    <w:rsid w:val="00CC720E"/>
    <w:rsid w:val="00CC7855"/>
    <w:rsid w:val="00CC78CB"/>
    <w:rsid w:val="00CC7AF1"/>
    <w:rsid w:val="00CC7E8F"/>
    <w:rsid w:val="00CD0199"/>
    <w:rsid w:val="00CD0282"/>
    <w:rsid w:val="00CD0300"/>
    <w:rsid w:val="00CD0616"/>
    <w:rsid w:val="00CD0B81"/>
    <w:rsid w:val="00CD0C2C"/>
    <w:rsid w:val="00CD1405"/>
    <w:rsid w:val="00CD158D"/>
    <w:rsid w:val="00CD16BD"/>
    <w:rsid w:val="00CD171B"/>
    <w:rsid w:val="00CD1AF5"/>
    <w:rsid w:val="00CD1F9B"/>
    <w:rsid w:val="00CD26D1"/>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5053"/>
    <w:rsid w:val="00CD55F5"/>
    <w:rsid w:val="00CD5720"/>
    <w:rsid w:val="00CD5A29"/>
    <w:rsid w:val="00CD65C1"/>
    <w:rsid w:val="00CD6805"/>
    <w:rsid w:val="00CD6B7E"/>
    <w:rsid w:val="00CD6CC0"/>
    <w:rsid w:val="00CD6E77"/>
    <w:rsid w:val="00CD732B"/>
    <w:rsid w:val="00CD771D"/>
    <w:rsid w:val="00CD77BA"/>
    <w:rsid w:val="00CD7805"/>
    <w:rsid w:val="00CD7887"/>
    <w:rsid w:val="00CD78D5"/>
    <w:rsid w:val="00CD7CAA"/>
    <w:rsid w:val="00CD7D1D"/>
    <w:rsid w:val="00CD7DEC"/>
    <w:rsid w:val="00CD7F06"/>
    <w:rsid w:val="00CE03CF"/>
    <w:rsid w:val="00CE06F1"/>
    <w:rsid w:val="00CE0795"/>
    <w:rsid w:val="00CE0C6A"/>
    <w:rsid w:val="00CE0CC8"/>
    <w:rsid w:val="00CE1267"/>
    <w:rsid w:val="00CE18FA"/>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69"/>
    <w:rsid w:val="00CE44C3"/>
    <w:rsid w:val="00CE475C"/>
    <w:rsid w:val="00CE49A1"/>
    <w:rsid w:val="00CE4AD8"/>
    <w:rsid w:val="00CE4DD6"/>
    <w:rsid w:val="00CE4FDC"/>
    <w:rsid w:val="00CE50D7"/>
    <w:rsid w:val="00CE552B"/>
    <w:rsid w:val="00CE5704"/>
    <w:rsid w:val="00CE5C61"/>
    <w:rsid w:val="00CE5F6D"/>
    <w:rsid w:val="00CE609B"/>
    <w:rsid w:val="00CE613E"/>
    <w:rsid w:val="00CE6269"/>
    <w:rsid w:val="00CE6421"/>
    <w:rsid w:val="00CE680D"/>
    <w:rsid w:val="00CE68BB"/>
    <w:rsid w:val="00CE6B4C"/>
    <w:rsid w:val="00CE6BA6"/>
    <w:rsid w:val="00CE6ECC"/>
    <w:rsid w:val="00CE6F96"/>
    <w:rsid w:val="00CE7D0E"/>
    <w:rsid w:val="00CF070F"/>
    <w:rsid w:val="00CF072E"/>
    <w:rsid w:val="00CF0C27"/>
    <w:rsid w:val="00CF0D87"/>
    <w:rsid w:val="00CF1C7D"/>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70D3"/>
    <w:rsid w:val="00CF7747"/>
    <w:rsid w:val="00CF7C33"/>
    <w:rsid w:val="00D000D8"/>
    <w:rsid w:val="00D0034E"/>
    <w:rsid w:val="00D00C45"/>
    <w:rsid w:val="00D00D0A"/>
    <w:rsid w:val="00D011C5"/>
    <w:rsid w:val="00D01710"/>
    <w:rsid w:val="00D01808"/>
    <w:rsid w:val="00D01CFB"/>
    <w:rsid w:val="00D01F17"/>
    <w:rsid w:val="00D025CC"/>
    <w:rsid w:val="00D025E7"/>
    <w:rsid w:val="00D02842"/>
    <w:rsid w:val="00D02BAD"/>
    <w:rsid w:val="00D02DE1"/>
    <w:rsid w:val="00D02FB8"/>
    <w:rsid w:val="00D0305D"/>
    <w:rsid w:val="00D03104"/>
    <w:rsid w:val="00D03328"/>
    <w:rsid w:val="00D03AD0"/>
    <w:rsid w:val="00D043F6"/>
    <w:rsid w:val="00D04653"/>
    <w:rsid w:val="00D04A48"/>
    <w:rsid w:val="00D04CD1"/>
    <w:rsid w:val="00D04DE1"/>
    <w:rsid w:val="00D04E27"/>
    <w:rsid w:val="00D05043"/>
    <w:rsid w:val="00D050A3"/>
    <w:rsid w:val="00D05190"/>
    <w:rsid w:val="00D051E7"/>
    <w:rsid w:val="00D054DB"/>
    <w:rsid w:val="00D0562E"/>
    <w:rsid w:val="00D05818"/>
    <w:rsid w:val="00D0597A"/>
    <w:rsid w:val="00D05CC4"/>
    <w:rsid w:val="00D062EF"/>
    <w:rsid w:val="00D06603"/>
    <w:rsid w:val="00D067F8"/>
    <w:rsid w:val="00D0684B"/>
    <w:rsid w:val="00D06AC4"/>
    <w:rsid w:val="00D06CD0"/>
    <w:rsid w:val="00D0702E"/>
    <w:rsid w:val="00D07132"/>
    <w:rsid w:val="00D072E3"/>
    <w:rsid w:val="00D07609"/>
    <w:rsid w:val="00D077E9"/>
    <w:rsid w:val="00D07C31"/>
    <w:rsid w:val="00D10040"/>
    <w:rsid w:val="00D10048"/>
    <w:rsid w:val="00D10107"/>
    <w:rsid w:val="00D10262"/>
    <w:rsid w:val="00D104AE"/>
    <w:rsid w:val="00D105DA"/>
    <w:rsid w:val="00D10984"/>
    <w:rsid w:val="00D10CD8"/>
    <w:rsid w:val="00D10D38"/>
    <w:rsid w:val="00D10F74"/>
    <w:rsid w:val="00D112F5"/>
    <w:rsid w:val="00D1229C"/>
    <w:rsid w:val="00D125E6"/>
    <w:rsid w:val="00D1260D"/>
    <w:rsid w:val="00D1282E"/>
    <w:rsid w:val="00D1299F"/>
    <w:rsid w:val="00D12E8E"/>
    <w:rsid w:val="00D13378"/>
    <w:rsid w:val="00D13392"/>
    <w:rsid w:val="00D1381A"/>
    <w:rsid w:val="00D13B8F"/>
    <w:rsid w:val="00D13C4A"/>
    <w:rsid w:val="00D13C66"/>
    <w:rsid w:val="00D13DC4"/>
    <w:rsid w:val="00D13E98"/>
    <w:rsid w:val="00D1409B"/>
    <w:rsid w:val="00D140A8"/>
    <w:rsid w:val="00D14526"/>
    <w:rsid w:val="00D14531"/>
    <w:rsid w:val="00D1475F"/>
    <w:rsid w:val="00D14762"/>
    <w:rsid w:val="00D14BA8"/>
    <w:rsid w:val="00D14F2F"/>
    <w:rsid w:val="00D15081"/>
    <w:rsid w:val="00D1535A"/>
    <w:rsid w:val="00D15B5A"/>
    <w:rsid w:val="00D15BD4"/>
    <w:rsid w:val="00D160AA"/>
    <w:rsid w:val="00D167FD"/>
    <w:rsid w:val="00D16E8F"/>
    <w:rsid w:val="00D16FE2"/>
    <w:rsid w:val="00D17298"/>
    <w:rsid w:val="00D17501"/>
    <w:rsid w:val="00D17F36"/>
    <w:rsid w:val="00D17F53"/>
    <w:rsid w:val="00D17F71"/>
    <w:rsid w:val="00D204A2"/>
    <w:rsid w:val="00D204BC"/>
    <w:rsid w:val="00D20969"/>
    <w:rsid w:val="00D20B53"/>
    <w:rsid w:val="00D20E99"/>
    <w:rsid w:val="00D20FD8"/>
    <w:rsid w:val="00D21251"/>
    <w:rsid w:val="00D212D0"/>
    <w:rsid w:val="00D2135E"/>
    <w:rsid w:val="00D21911"/>
    <w:rsid w:val="00D21C8D"/>
    <w:rsid w:val="00D21E27"/>
    <w:rsid w:val="00D21F2D"/>
    <w:rsid w:val="00D22386"/>
    <w:rsid w:val="00D22592"/>
    <w:rsid w:val="00D226B9"/>
    <w:rsid w:val="00D231EE"/>
    <w:rsid w:val="00D233C8"/>
    <w:rsid w:val="00D239E2"/>
    <w:rsid w:val="00D23B31"/>
    <w:rsid w:val="00D23BD5"/>
    <w:rsid w:val="00D23D4F"/>
    <w:rsid w:val="00D2454A"/>
    <w:rsid w:val="00D247BC"/>
    <w:rsid w:val="00D24C71"/>
    <w:rsid w:val="00D24F6D"/>
    <w:rsid w:val="00D24FBC"/>
    <w:rsid w:val="00D250AB"/>
    <w:rsid w:val="00D254E7"/>
    <w:rsid w:val="00D2564C"/>
    <w:rsid w:val="00D256AB"/>
    <w:rsid w:val="00D2574E"/>
    <w:rsid w:val="00D26422"/>
    <w:rsid w:val="00D265B1"/>
    <w:rsid w:val="00D266B4"/>
    <w:rsid w:val="00D268A9"/>
    <w:rsid w:val="00D26AAA"/>
    <w:rsid w:val="00D26B10"/>
    <w:rsid w:val="00D26D1E"/>
    <w:rsid w:val="00D26EF5"/>
    <w:rsid w:val="00D26F2F"/>
    <w:rsid w:val="00D27164"/>
    <w:rsid w:val="00D27471"/>
    <w:rsid w:val="00D276E6"/>
    <w:rsid w:val="00D279E6"/>
    <w:rsid w:val="00D27F4B"/>
    <w:rsid w:val="00D30352"/>
    <w:rsid w:val="00D303B3"/>
    <w:rsid w:val="00D30D53"/>
    <w:rsid w:val="00D30E80"/>
    <w:rsid w:val="00D30E98"/>
    <w:rsid w:val="00D31968"/>
    <w:rsid w:val="00D319F5"/>
    <w:rsid w:val="00D31B8F"/>
    <w:rsid w:val="00D321A5"/>
    <w:rsid w:val="00D322F9"/>
    <w:rsid w:val="00D3269B"/>
    <w:rsid w:val="00D326CB"/>
    <w:rsid w:val="00D32821"/>
    <w:rsid w:val="00D3287E"/>
    <w:rsid w:val="00D32BEF"/>
    <w:rsid w:val="00D32D59"/>
    <w:rsid w:val="00D32E66"/>
    <w:rsid w:val="00D32EB6"/>
    <w:rsid w:val="00D32F45"/>
    <w:rsid w:val="00D32FA3"/>
    <w:rsid w:val="00D330C0"/>
    <w:rsid w:val="00D3368A"/>
    <w:rsid w:val="00D336C6"/>
    <w:rsid w:val="00D33928"/>
    <w:rsid w:val="00D33C58"/>
    <w:rsid w:val="00D33CEA"/>
    <w:rsid w:val="00D3404B"/>
    <w:rsid w:val="00D3421D"/>
    <w:rsid w:val="00D34230"/>
    <w:rsid w:val="00D34325"/>
    <w:rsid w:val="00D347F2"/>
    <w:rsid w:val="00D34B09"/>
    <w:rsid w:val="00D34B72"/>
    <w:rsid w:val="00D34BAD"/>
    <w:rsid w:val="00D34F1A"/>
    <w:rsid w:val="00D34FB2"/>
    <w:rsid w:val="00D35144"/>
    <w:rsid w:val="00D35213"/>
    <w:rsid w:val="00D352F3"/>
    <w:rsid w:val="00D35385"/>
    <w:rsid w:val="00D35555"/>
    <w:rsid w:val="00D358AC"/>
    <w:rsid w:val="00D358AD"/>
    <w:rsid w:val="00D35AE8"/>
    <w:rsid w:val="00D36057"/>
    <w:rsid w:val="00D36461"/>
    <w:rsid w:val="00D36A02"/>
    <w:rsid w:val="00D36E43"/>
    <w:rsid w:val="00D371B2"/>
    <w:rsid w:val="00D375F5"/>
    <w:rsid w:val="00D37A91"/>
    <w:rsid w:val="00D37EFC"/>
    <w:rsid w:val="00D404CC"/>
    <w:rsid w:val="00D4082F"/>
    <w:rsid w:val="00D40B59"/>
    <w:rsid w:val="00D41748"/>
    <w:rsid w:val="00D42132"/>
    <w:rsid w:val="00D422DA"/>
    <w:rsid w:val="00D42358"/>
    <w:rsid w:val="00D4243E"/>
    <w:rsid w:val="00D42489"/>
    <w:rsid w:val="00D429C9"/>
    <w:rsid w:val="00D42C0A"/>
    <w:rsid w:val="00D42F95"/>
    <w:rsid w:val="00D43397"/>
    <w:rsid w:val="00D436A5"/>
    <w:rsid w:val="00D43D05"/>
    <w:rsid w:val="00D442B4"/>
    <w:rsid w:val="00D44347"/>
    <w:rsid w:val="00D444C1"/>
    <w:rsid w:val="00D449C5"/>
    <w:rsid w:val="00D44C66"/>
    <w:rsid w:val="00D456D7"/>
    <w:rsid w:val="00D457B5"/>
    <w:rsid w:val="00D459E3"/>
    <w:rsid w:val="00D45E60"/>
    <w:rsid w:val="00D4664E"/>
    <w:rsid w:val="00D467E9"/>
    <w:rsid w:val="00D46A69"/>
    <w:rsid w:val="00D46EDD"/>
    <w:rsid w:val="00D470B4"/>
    <w:rsid w:val="00D476CB"/>
    <w:rsid w:val="00D4772A"/>
    <w:rsid w:val="00D47B33"/>
    <w:rsid w:val="00D47B7F"/>
    <w:rsid w:val="00D47BBD"/>
    <w:rsid w:val="00D50461"/>
    <w:rsid w:val="00D50659"/>
    <w:rsid w:val="00D50871"/>
    <w:rsid w:val="00D51833"/>
    <w:rsid w:val="00D51852"/>
    <w:rsid w:val="00D51A4E"/>
    <w:rsid w:val="00D5203E"/>
    <w:rsid w:val="00D52066"/>
    <w:rsid w:val="00D520F9"/>
    <w:rsid w:val="00D5217E"/>
    <w:rsid w:val="00D5260C"/>
    <w:rsid w:val="00D52641"/>
    <w:rsid w:val="00D52647"/>
    <w:rsid w:val="00D53055"/>
    <w:rsid w:val="00D536EC"/>
    <w:rsid w:val="00D53969"/>
    <w:rsid w:val="00D539A8"/>
    <w:rsid w:val="00D539F9"/>
    <w:rsid w:val="00D53AFF"/>
    <w:rsid w:val="00D54239"/>
    <w:rsid w:val="00D54577"/>
    <w:rsid w:val="00D547A3"/>
    <w:rsid w:val="00D547D5"/>
    <w:rsid w:val="00D547F7"/>
    <w:rsid w:val="00D54B89"/>
    <w:rsid w:val="00D54BE3"/>
    <w:rsid w:val="00D54E5C"/>
    <w:rsid w:val="00D552EB"/>
    <w:rsid w:val="00D5541C"/>
    <w:rsid w:val="00D55814"/>
    <w:rsid w:val="00D5587C"/>
    <w:rsid w:val="00D55D62"/>
    <w:rsid w:val="00D55EEB"/>
    <w:rsid w:val="00D565CD"/>
    <w:rsid w:val="00D56BA7"/>
    <w:rsid w:val="00D57368"/>
    <w:rsid w:val="00D60328"/>
    <w:rsid w:val="00D60883"/>
    <w:rsid w:val="00D60991"/>
    <w:rsid w:val="00D6104F"/>
    <w:rsid w:val="00D61083"/>
    <w:rsid w:val="00D611FA"/>
    <w:rsid w:val="00D61663"/>
    <w:rsid w:val="00D6171B"/>
    <w:rsid w:val="00D61AD8"/>
    <w:rsid w:val="00D61E55"/>
    <w:rsid w:val="00D6238D"/>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24"/>
    <w:rsid w:val="00D64440"/>
    <w:rsid w:val="00D64E6F"/>
    <w:rsid w:val="00D64F0B"/>
    <w:rsid w:val="00D64F9E"/>
    <w:rsid w:val="00D65183"/>
    <w:rsid w:val="00D6519A"/>
    <w:rsid w:val="00D6522D"/>
    <w:rsid w:val="00D65362"/>
    <w:rsid w:val="00D65849"/>
    <w:rsid w:val="00D66192"/>
    <w:rsid w:val="00D66299"/>
    <w:rsid w:val="00D669B4"/>
    <w:rsid w:val="00D66AF0"/>
    <w:rsid w:val="00D66B39"/>
    <w:rsid w:val="00D66C05"/>
    <w:rsid w:val="00D67438"/>
    <w:rsid w:val="00D674A9"/>
    <w:rsid w:val="00D6752E"/>
    <w:rsid w:val="00D675BB"/>
    <w:rsid w:val="00D6786A"/>
    <w:rsid w:val="00D67D5D"/>
    <w:rsid w:val="00D7053C"/>
    <w:rsid w:val="00D705CF"/>
    <w:rsid w:val="00D709CC"/>
    <w:rsid w:val="00D70D3C"/>
    <w:rsid w:val="00D70F5D"/>
    <w:rsid w:val="00D71120"/>
    <w:rsid w:val="00D71203"/>
    <w:rsid w:val="00D713AF"/>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378"/>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8F4"/>
    <w:rsid w:val="00D76AF8"/>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FE"/>
    <w:rsid w:val="00D82C12"/>
    <w:rsid w:val="00D83CAA"/>
    <w:rsid w:val="00D847F4"/>
    <w:rsid w:val="00D84CB5"/>
    <w:rsid w:val="00D850B3"/>
    <w:rsid w:val="00D8558A"/>
    <w:rsid w:val="00D856F4"/>
    <w:rsid w:val="00D85801"/>
    <w:rsid w:val="00D85EAF"/>
    <w:rsid w:val="00D85F4C"/>
    <w:rsid w:val="00D866A9"/>
    <w:rsid w:val="00D868AD"/>
    <w:rsid w:val="00D869E5"/>
    <w:rsid w:val="00D86E60"/>
    <w:rsid w:val="00D86F31"/>
    <w:rsid w:val="00D86F5B"/>
    <w:rsid w:val="00D876F6"/>
    <w:rsid w:val="00D8773C"/>
    <w:rsid w:val="00D878A7"/>
    <w:rsid w:val="00D87A45"/>
    <w:rsid w:val="00D87AD4"/>
    <w:rsid w:val="00D9003F"/>
    <w:rsid w:val="00D900FB"/>
    <w:rsid w:val="00D901AF"/>
    <w:rsid w:val="00D901B0"/>
    <w:rsid w:val="00D9043E"/>
    <w:rsid w:val="00D9146F"/>
    <w:rsid w:val="00D915AC"/>
    <w:rsid w:val="00D91C74"/>
    <w:rsid w:val="00D91E1A"/>
    <w:rsid w:val="00D922B5"/>
    <w:rsid w:val="00D922F3"/>
    <w:rsid w:val="00D92319"/>
    <w:rsid w:val="00D92752"/>
    <w:rsid w:val="00D9281B"/>
    <w:rsid w:val="00D929B5"/>
    <w:rsid w:val="00D92B6A"/>
    <w:rsid w:val="00D92FB1"/>
    <w:rsid w:val="00D935C9"/>
    <w:rsid w:val="00D93B78"/>
    <w:rsid w:val="00D93C1B"/>
    <w:rsid w:val="00D94FE3"/>
    <w:rsid w:val="00D95501"/>
    <w:rsid w:val="00D958B1"/>
    <w:rsid w:val="00D959A2"/>
    <w:rsid w:val="00D95A94"/>
    <w:rsid w:val="00D95BF5"/>
    <w:rsid w:val="00D95C12"/>
    <w:rsid w:val="00D9627C"/>
    <w:rsid w:val="00D9627F"/>
    <w:rsid w:val="00D9699C"/>
    <w:rsid w:val="00D96B5F"/>
    <w:rsid w:val="00D96E45"/>
    <w:rsid w:val="00D975F1"/>
    <w:rsid w:val="00D9781B"/>
    <w:rsid w:val="00D97B34"/>
    <w:rsid w:val="00D97C14"/>
    <w:rsid w:val="00D97C65"/>
    <w:rsid w:val="00D97F3C"/>
    <w:rsid w:val="00DA0BEA"/>
    <w:rsid w:val="00DA13FE"/>
    <w:rsid w:val="00DA1892"/>
    <w:rsid w:val="00DA1941"/>
    <w:rsid w:val="00DA1C5B"/>
    <w:rsid w:val="00DA1D9F"/>
    <w:rsid w:val="00DA26EA"/>
    <w:rsid w:val="00DA2E58"/>
    <w:rsid w:val="00DA308D"/>
    <w:rsid w:val="00DA3159"/>
    <w:rsid w:val="00DA325E"/>
    <w:rsid w:val="00DA345C"/>
    <w:rsid w:val="00DA3636"/>
    <w:rsid w:val="00DA3A40"/>
    <w:rsid w:val="00DA3C50"/>
    <w:rsid w:val="00DA459A"/>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B0211"/>
    <w:rsid w:val="00DB0580"/>
    <w:rsid w:val="00DB0956"/>
    <w:rsid w:val="00DB0A78"/>
    <w:rsid w:val="00DB1027"/>
    <w:rsid w:val="00DB10EF"/>
    <w:rsid w:val="00DB1238"/>
    <w:rsid w:val="00DB1537"/>
    <w:rsid w:val="00DB16CA"/>
    <w:rsid w:val="00DB1747"/>
    <w:rsid w:val="00DB19F8"/>
    <w:rsid w:val="00DB1A61"/>
    <w:rsid w:val="00DB1CEF"/>
    <w:rsid w:val="00DB1DCA"/>
    <w:rsid w:val="00DB1E31"/>
    <w:rsid w:val="00DB204F"/>
    <w:rsid w:val="00DB29AA"/>
    <w:rsid w:val="00DB30F0"/>
    <w:rsid w:val="00DB35D5"/>
    <w:rsid w:val="00DB38AD"/>
    <w:rsid w:val="00DB3B31"/>
    <w:rsid w:val="00DB3E69"/>
    <w:rsid w:val="00DB3E98"/>
    <w:rsid w:val="00DB3F29"/>
    <w:rsid w:val="00DB425F"/>
    <w:rsid w:val="00DB474A"/>
    <w:rsid w:val="00DB4B13"/>
    <w:rsid w:val="00DB4D34"/>
    <w:rsid w:val="00DB4E64"/>
    <w:rsid w:val="00DB5147"/>
    <w:rsid w:val="00DB51CD"/>
    <w:rsid w:val="00DB5338"/>
    <w:rsid w:val="00DB5569"/>
    <w:rsid w:val="00DB588D"/>
    <w:rsid w:val="00DB5927"/>
    <w:rsid w:val="00DB5CA7"/>
    <w:rsid w:val="00DB5FFA"/>
    <w:rsid w:val="00DB60C3"/>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8D"/>
    <w:rsid w:val="00DC1319"/>
    <w:rsid w:val="00DC1328"/>
    <w:rsid w:val="00DC1680"/>
    <w:rsid w:val="00DC179F"/>
    <w:rsid w:val="00DC19F2"/>
    <w:rsid w:val="00DC1C07"/>
    <w:rsid w:val="00DC1DF2"/>
    <w:rsid w:val="00DC1ED4"/>
    <w:rsid w:val="00DC1F28"/>
    <w:rsid w:val="00DC205A"/>
    <w:rsid w:val="00DC2F80"/>
    <w:rsid w:val="00DC301B"/>
    <w:rsid w:val="00DC338E"/>
    <w:rsid w:val="00DC3949"/>
    <w:rsid w:val="00DC45E3"/>
    <w:rsid w:val="00DC473D"/>
    <w:rsid w:val="00DC4E53"/>
    <w:rsid w:val="00DC5ACA"/>
    <w:rsid w:val="00DC63F6"/>
    <w:rsid w:val="00DC6A3B"/>
    <w:rsid w:val="00DC6A72"/>
    <w:rsid w:val="00DC6A74"/>
    <w:rsid w:val="00DC6C9E"/>
    <w:rsid w:val="00DC6E93"/>
    <w:rsid w:val="00DC6FD4"/>
    <w:rsid w:val="00DC7543"/>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E8C"/>
    <w:rsid w:val="00DD2F8C"/>
    <w:rsid w:val="00DD31D6"/>
    <w:rsid w:val="00DD35D2"/>
    <w:rsid w:val="00DD399A"/>
    <w:rsid w:val="00DD3A17"/>
    <w:rsid w:val="00DD3AD4"/>
    <w:rsid w:val="00DD3B09"/>
    <w:rsid w:val="00DD3D41"/>
    <w:rsid w:val="00DD3F74"/>
    <w:rsid w:val="00DD4192"/>
    <w:rsid w:val="00DD48C8"/>
    <w:rsid w:val="00DD498E"/>
    <w:rsid w:val="00DD4BEC"/>
    <w:rsid w:val="00DD4F62"/>
    <w:rsid w:val="00DD5391"/>
    <w:rsid w:val="00DD5403"/>
    <w:rsid w:val="00DD54FD"/>
    <w:rsid w:val="00DD57B5"/>
    <w:rsid w:val="00DD5DD8"/>
    <w:rsid w:val="00DD5F32"/>
    <w:rsid w:val="00DD60F9"/>
    <w:rsid w:val="00DD6538"/>
    <w:rsid w:val="00DD6639"/>
    <w:rsid w:val="00DD6752"/>
    <w:rsid w:val="00DD6B4F"/>
    <w:rsid w:val="00DD6D71"/>
    <w:rsid w:val="00DD7E41"/>
    <w:rsid w:val="00DD7E85"/>
    <w:rsid w:val="00DE0424"/>
    <w:rsid w:val="00DE0A28"/>
    <w:rsid w:val="00DE146D"/>
    <w:rsid w:val="00DE14AC"/>
    <w:rsid w:val="00DE152C"/>
    <w:rsid w:val="00DE1853"/>
    <w:rsid w:val="00DE28E0"/>
    <w:rsid w:val="00DE291D"/>
    <w:rsid w:val="00DE2DB8"/>
    <w:rsid w:val="00DE2E94"/>
    <w:rsid w:val="00DE3065"/>
    <w:rsid w:val="00DE318F"/>
    <w:rsid w:val="00DE396C"/>
    <w:rsid w:val="00DE399B"/>
    <w:rsid w:val="00DE3B5E"/>
    <w:rsid w:val="00DE3F6B"/>
    <w:rsid w:val="00DE4330"/>
    <w:rsid w:val="00DE45C2"/>
    <w:rsid w:val="00DE47B2"/>
    <w:rsid w:val="00DE4F54"/>
    <w:rsid w:val="00DE53D7"/>
    <w:rsid w:val="00DE5DD9"/>
    <w:rsid w:val="00DE5E73"/>
    <w:rsid w:val="00DE6922"/>
    <w:rsid w:val="00DE6A49"/>
    <w:rsid w:val="00DE6D4A"/>
    <w:rsid w:val="00DE744B"/>
    <w:rsid w:val="00DE75B6"/>
    <w:rsid w:val="00DE76B0"/>
    <w:rsid w:val="00DE7CAD"/>
    <w:rsid w:val="00DE7D1D"/>
    <w:rsid w:val="00DE7ED2"/>
    <w:rsid w:val="00DF0055"/>
    <w:rsid w:val="00DF00CE"/>
    <w:rsid w:val="00DF00D6"/>
    <w:rsid w:val="00DF01D7"/>
    <w:rsid w:val="00DF02F7"/>
    <w:rsid w:val="00DF0A78"/>
    <w:rsid w:val="00DF0B84"/>
    <w:rsid w:val="00DF11B9"/>
    <w:rsid w:val="00DF1659"/>
    <w:rsid w:val="00DF1760"/>
    <w:rsid w:val="00DF1942"/>
    <w:rsid w:val="00DF1F17"/>
    <w:rsid w:val="00DF1F43"/>
    <w:rsid w:val="00DF2158"/>
    <w:rsid w:val="00DF2859"/>
    <w:rsid w:val="00DF2A87"/>
    <w:rsid w:val="00DF349F"/>
    <w:rsid w:val="00DF3577"/>
    <w:rsid w:val="00DF36FE"/>
    <w:rsid w:val="00DF3783"/>
    <w:rsid w:val="00DF3849"/>
    <w:rsid w:val="00DF3A86"/>
    <w:rsid w:val="00DF3B7E"/>
    <w:rsid w:val="00DF3C53"/>
    <w:rsid w:val="00DF4365"/>
    <w:rsid w:val="00DF45BE"/>
    <w:rsid w:val="00DF4625"/>
    <w:rsid w:val="00DF4628"/>
    <w:rsid w:val="00DF4894"/>
    <w:rsid w:val="00DF4F6C"/>
    <w:rsid w:val="00DF4FB1"/>
    <w:rsid w:val="00DF50F8"/>
    <w:rsid w:val="00DF5491"/>
    <w:rsid w:val="00DF5A48"/>
    <w:rsid w:val="00DF5F83"/>
    <w:rsid w:val="00DF6034"/>
    <w:rsid w:val="00DF6309"/>
    <w:rsid w:val="00DF6463"/>
    <w:rsid w:val="00DF6BE5"/>
    <w:rsid w:val="00DF6C17"/>
    <w:rsid w:val="00DF6CE5"/>
    <w:rsid w:val="00DF7132"/>
    <w:rsid w:val="00DF748A"/>
    <w:rsid w:val="00DF7565"/>
    <w:rsid w:val="00DF756B"/>
    <w:rsid w:val="00DF7671"/>
    <w:rsid w:val="00DF77CB"/>
    <w:rsid w:val="00DF7988"/>
    <w:rsid w:val="00DF7CDA"/>
    <w:rsid w:val="00E0006D"/>
    <w:rsid w:val="00E002E3"/>
    <w:rsid w:val="00E00B35"/>
    <w:rsid w:val="00E00CCF"/>
    <w:rsid w:val="00E00DB5"/>
    <w:rsid w:val="00E01369"/>
    <w:rsid w:val="00E0144A"/>
    <w:rsid w:val="00E0157B"/>
    <w:rsid w:val="00E0187F"/>
    <w:rsid w:val="00E01D80"/>
    <w:rsid w:val="00E01E71"/>
    <w:rsid w:val="00E02187"/>
    <w:rsid w:val="00E02C1B"/>
    <w:rsid w:val="00E02EB5"/>
    <w:rsid w:val="00E03063"/>
    <w:rsid w:val="00E03709"/>
    <w:rsid w:val="00E03889"/>
    <w:rsid w:val="00E039DB"/>
    <w:rsid w:val="00E03B26"/>
    <w:rsid w:val="00E03B46"/>
    <w:rsid w:val="00E03C7E"/>
    <w:rsid w:val="00E03E9A"/>
    <w:rsid w:val="00E040F6"/>
    <w:rsid w:val="00E0412F"/>
    <w:rsid w:val="00E04966"/>
    <w:rsid w:val="00E049C0"/>
    <w:rsid w:val="00E05114"/>
    <w:rsid w:val="00E05819"/>
    <w:rsid w:val="00E05884"/>
    <w:rsid w:val="00E0588B"/>
    <w:rsid w:val="00E058FC"/>
    <w:rsid w:val="00E05A17"/>
    <w:rsid w:val="00E05BCA"/>
    <w:rsid w:val="00E06094"/>
    <w:rsid w:val="00E062F3"/>
    <w:rsid w:val="00E067CB"/>
    <w:rsid w:val="00E06870"/>
    <w:rsid w:val="00E06AD1"/>
    <w:rsid w:val="00E06B7B"/>
    <w:rsid w:val="00E06CB0"/>
    <w:rsid w:val="00E06DDE"/>
    <w:rsid w:val="00E06F64"/>
    <w:rsid w:val="00E074B9"/>
    <w:rsid w:val="00E0759C"/>
    <w:rsid w:val="00E07806"/>
    <w:rsid w:val="00E07884"/>
    <w:rsid w:val="00E07B1B"/>
    <w:rsid w:val="00E07CD4"/>
    <w:rsid w:val="00E07D29"/>
    <w:rsid w:val="00E104FD"/>
    <w:rsid w:val="00E11587"/>
    <w:rsid w:val="00E1168D"/>
    <w:rsid w:val="00E11BAB"/>
    <w:rsid w:val="00E11EBF"/>
    <w:rsid w:val="00E12283"/>
    <w:rsid w:val="00E127AB"/>
    <w:rsid w:val="00E12DE5"/>
    <w:rsid w:val="00E12E22"/>
    <w:rsid w:val="00E131D5"/>
    <w:rsid w:val="00E131E8"/>
    <w:rsid w:val="00E1322F"/>
    <w:rsid w:val="00E13622"/>
    <w:rsid w:val="00E13762"/>
    <w:rsid w:val="00E138F6"/>
    <w:rsid w:val="00E13A2D"/>
    <w:rsid w:val="00E13D92"/>
    <w:rsid w:val="00E13F7F"/>
    <w:rsid w:val="00E14192"/>
    <w:rsid w:val="00E14420"/>
    <w:rsid w:val="00E1473F"/>
    <w:rsid w:val="00E14FED"/>
    <w:rsid w:val="00E151BC"/>
    <w:rsid w:val="00E15315"/>
    <w:rsid w:val="00E15320"/>
    <w:rsid w:val="00E1539C"/>
    <w:rsid w:val="00E153AC"/>
    <w:rsid w:val="00E159A5"/>
    <w:rsid w:val="00E159DB"/>
    <w:rsid w:val="00E15E00"/>
    <w:rsid w:val="00E163FD"/>
    <w:rsid w:val="00E1640C"/>
    <w:rsid w:val="00E164D6"/>
    <w:rsid w:val="00E165D1"/>
    <w:rsid w:val="00E16651"/>
    <w:rsid w:val="00E16BC7"/>
    <w:rsid w:val="00E16C01"/>
    <w:rsid w:val="00E17451"/>
    <w:rsid w:val="00E1798B"/>
    <w:rsid w:val="00E17A47"/>
    <w:rsid w:val="00E20820"/>
    <w:rsid w:val="00E21865"/>
    <w:rsid w:val="00E21C57"/>
    <w:rsid w:val="00E21F6C"/>
    <w:rsid w:val="00E21F78"/>
    <w:rsid w:val="00E22566"/>
    <w:rsid w:val="00E227F1"/>
    <w:rsid w:val="00E2280A"/>
    <w:rsid w:val="00E22997"/>
    <w:rsid w:val="00E22A7B"/>
    <w:rsid w:val="00E22C8B"/>
    <w:rsid w:val="00E22FDF"/>
    <w:rsid w:val="00E2343B"/>
    <w:rsid w:val="00E2390A"/>
    <w:rsid w:val="00E23D61"/>
    <w:rsid w:val="00E2412B"/>
    <w:rsid w:val="00E24629"/>
    <w:rsid w:val="00E24755"/>
    <w:rsid w:val="00E24D9B"/>
    <w:rsid w:val="00E25456"/>
    <w:rsid w:val="00E2549F"/>
    <w:rsid w:val="00E25795"/>
    <w:rsid w:val="00E25D46"/>
    <w:rsid w:val="00E261BA"/>
    <w:rsid w:val="00E2638F"/>
    <w:rsid w:val="00E263CA"/>
    <w:rsid w:val="00E26696"/>
    <w:rsid w:val="00E2701C"/>
    <w:rsid w:val="00E271D7"/>
    <w:rsid w:val="00E274B8"/>
    <w:rsid w:val="00E27500"/>
    <w:rsid w:val="00E27550"/>
    <w:rsid w:val="00E27CCE"/>
    <w:rsid w:val="00E27F06"/>
    <w:rsid w:val="00E3067C"/>
    <w:rsid w:val="00E30745"/>
    <w:rsid w:val="00E30D1E"/>
    <w:rsid w:val="00E31106"/>
    <w:rsid w:val="00E31751"/>
    <w:rsid w:val="00E31C75"/>
    <w:rsid w:val="00E31EA3"/>
    <w:rsid w:val="00E32161"/>
    <w:rsid w:val="00E32343"/>
    <w:rsid w:val="00E3287D"/>
    <w:rsid w:val="00E32B13"/>
    <w:rsid w:val="00E32DA4"/>
    <w:rsid w:val="00E339C0"/>
    <w:rsid w:val="00E33C64"/>
    <w:rsid w:val="00E33C8D"/>
    <w:rsid w:val="00E33D50"/>
    <w:rsid w:val="00E340A1"/>
    <w:rsid w:val="00E34147"/>
    <w:rsid w:val="00E3419E"/>
    <w:rsid w:val="00E341B3"/>
    <w:rsid w:val="00E34233"/>
    <w:rsid w:val="00E3433C"/>
    <w:rsid w:val="00E344FF"/>
    <w:rsid w:val="00E34B85"/>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FC"/>
    <w:rsid w:val="00E41FEA"/>
    <w:rsid w:val="00E4200A"/>
    <w:rsid w:val="00E42457"/>
    <w:rsid w:val="00E426E2"/>
    <w:rsid w:val="00E427ED"/>
    <w:rsid w:val="00E42990"/>
    <w:rsid w:val="00E429FA"/>
    <w:rsid w:val="00E42F18"/>
    <w:rsid w:val="00E4308D"/>
    <w:rsid w:val="00E430C7"/>
    <w:rsid w:val="00E43C4E"/>
    <w:rsid w:val="00E43DA4"/>
    <w:rsid w:val="00E440E5"/>
    <w:rsid w:val="00E44108"/>
    <w:rsid w:val="00E44170"/>
    <w:rsid w:val="00E441AE"/>
    <w:rsid w:val="00E442F8"/>
    <w:rsid w:val="00E447CF"/>
    <w:rsid w:val="00E44AC7"/>
    <w:rsid w:val="00E44BB6"/>
    <w:rsid w:val="00E4571B"/>
    <w:rsid w:val="00E457D0"/>
    <w:rsid w:val="00E45C96"/>
    <w:rsid w:val="00E45DAB"/>
    <w:rsid w:val="00E46266"/>
    <w:rsid w:val="00E46673"/>
    <w:rsid w:val="00E46A33"/>
    <w:rsid w:val="00E46B93"/>
    <w:rsid w:val="00E46D24"/>
    <w:rsid w:val="00E46D2E"/>
    <w:rsid w:val="00E46DC6"/>
    <w:rsid w:val="00E46DC9"/>
    <w:rsid w:val="00E470A3"/>
    <w:rsid w:val="00E470BE"/>
    <w:rsid w:val="00E4710F"/>
    <w:rsid w:val="00E4762B"/>
    <w:rsid w:val="00E47C37"/>
    <w:rsid w:val="00E47C3B"/>
    <w:rsid w:val="00E47CDF"/>
    <w:rsid w:val="00E47D75"/>
    <w:rsid w:val="00E47E1F"/>
    <w:rsid w:val="00E47E8F"/>
    <w:rsid w:val="00E47EC2"/>
    <w:rsid w:val="00E47EC4"/>
    <w:rsid w:val="00E50508"/>
    <w:rsid w:val="00E5051A"/>
    <w:rsid w:val="00E50857"/>
    <w:rsid w:val="00E50E3E"/>
    <w:rsid w:val="00E50EA3"/>
    <w:rsid w:val="00E50F9E"/>
    <w:rsid w:val="00E5169C"/>
    <w:rsid w:val="00E51742"/>
    <w:rsid w:val="00E51885"/>
    <w:rsid w:val="00E51A57"/>
    <w:rsid w:val="00E51C33"/>
    <w:rsid w:val="00E52503"/>
    <w:rsid w:val="00E52702"/>
    <w:rsid w:val="00E52BB6"/>
    <w:rsid w:val="00E52E2C"/>
    <w:rsid w:val="00E53074"/>
    <w:rsid w:val="00E530D2"/>
    <w:rsid w:val="00E534EA"/>
    <w:rsid w:val="00E537B5"/>
    <w:rsid w:val="00E538AA"/>
    <w:rsid w:val="00E53BB5"/>
    <w:rsid w:val="00E53CD2"/>
    <w:rsid w:val="00E540B1"/>
    <w:rsid w:val="00E54226"/>
    <w:rsid w:val="00E54768"/>
    <w:rsid w:val="00E54AFE"/>
    <w:rsid w:val="00E54D22"/>
    <w:rsid w:val="00E54EFA"/>
    <w:rsid w:val="00E54F98"/>
    <w:rsid w:val="00E55307"/>
    <w:rsid w:val="00E55589"/>
    <w:rsid w:val="00E5559D"/>
    <w:rsid w:val="00E555FE"/>
    <w:rsid w:val="00E55622"/>
    <w:rsid w:val="00E55AF3"/>
    <w:rsid w:val="00E55DD1"/>
    <w:rsid w:val="00E55F86"/>
    <w:rsid w:val="00E5613C"/>
    <w:rsid w:val="00E5647B"/>
    <w:rsid w:val="00E5679E"/>
    <w:rsid w:val="00E569FA"/>
    <w:rsid w:val="00E56B4E"/>
    <w:rsid w:val="00E56C90"/>
    <w:rsid w:val="00E56D18"/>
    <w:rsid w:val="00E56ED6"/>
    <w:rsid w:val="00E578DD"/>
    <w:rsid w:val="00E57F8A"/>
    <w:rsid w:val="00E60769"/>
    <w:rsid w:val="00E607E9"/>
    <w:rsid w:val="00E60C14"/>
    <w:rsid w:val="00E60D01"/>
    <w:rsid w:val="00E60D77"/>
    <w:rsid w:val="00E60DCC"/>
    <w:rsid w:val="00E60FA2"/>
    <w:rsid w:val="00E610C3"/>
    <w:rsid w:val="00E61BF3"/>
    <w:rsid w:val="00E61EE9"/>
    <w:rsid w:val="00E620AB"/>
    <w:rsid w:val="00E6260D"/>
    <w:rsid w:val="00E6273F"/>
    <w:rsid w:val="00E62D96"/>
    <w:rsid w:val="00E632F2"/>
    <w:rsid w:val="00E63310"/>
    <w:rsid w:val="00E6358A"/>
    <w:rsid w:val="00E635C2"/>
    <w:rsid w:val="00E63621"/>
    <w:rsid w:val="00E63F4E"/>
    <w:rsid w:val="00E64319"/>
    <w:rsid w:val="00E646EF"/>
    <w:rsid w:val="00E64DC8"/>
    <w:rsid w:val="00E6533D"/>
    <w:rsid w:val="00E65468"/>
    <w:rsid w:val="00E655C7"/>
    <w:rsid w:val="00E657C2"/>
    <w:rsid w:val="00E663A6"/>
    <w:rsid w:val="00E6688B"/>
    <w:rsid w:val="00E6697C"/>
    <w:rsid w:val="00E6699B"/>
    <w:rsid w:val="00E673E2"/>
    <w:rsid w:val="00E67443"/>
    <w:rsid w:val="00E67A80"/>
    <w:rsid w:val="00E67D1D"/>
    <w:rsid w:val="00E67D46"/>
    <w:rsid w:val="00E67D4E"/>
    <w:rsid w:val="00E67E9C"/>
    <w:rsid w:val="00E67F91"/>
    <w:rsid w:val="00E70067"/>
    <w:rsid w:val="00E70180"/>
    <w:rsid w:val="00E707FF"/>
    <w:rsid w:val="00E70926"/>
    <w:rsid w:val="00E70A0F"/>
    <w:rsid w:val="00E70BDE"/>
    <w:rsid w:val="00E70BEC"/>
    <w:rsid w:val="00E70D86"/>
    <w:rsid w:val="00E71103"/>
    <w:rsid w:val="00E71441"/>
    <w:rsid w:val="00E7171C"/>
    <w:rsid w:val="00E71741"/>
    <w:rsid w:val="00E71C55"/>
    <w:rsid w:val="00E72919"/>
    <w:rsid w:val="00E72C29"/>
    <w:rsid w:val="00E72ECD"/>
    <w:rsid w:val="00E7311D"/>
    <w:rsid w:val="00E731BA"/>
    <w:rsid w:val="00E7349C"/>
    <w:rsid w:val="00E73921"/>
    <w:rsid w:val="00E73A9F"/>
    <w:rsid w:val="00E73B9D"/>
    <w:rsid w:val="00E742B0"/>
    <w:rsid w:val="00E7453A"/>
    <w:rsid w:val="00E749A3"/>
    <w:rsid w:val="00E74A1F"/>
    <w:rsid w:val="00E74EA9"/>
    <w:rsid w:val="00E75036"/>
    <w:rsid w:val="00E7532C"/>
    <w:rsid w:val="00E758F5"/>
    <w:rsid w:val="00E75FCD"/>
    <w:rsid w:val="00E760F3"/>
    <w:rsid w:val="00E765A5"/>
    <w:rsid w:val="00E76B36"/>
    <w:rsid w:val="00E76DF9"/>
    <w:rsid w:val="00E771FC"/>
    <w:rsid w:val="00E77252"/>
    <w:rsid w:val="00E77253"/>
    <w:rsid w:val="00E7742F"/>
    <w:rsid w:val="00E7763E"/>
    <w:rsid w:val="00E77727"/>
    <w:rsid w:val="00E77944"/>
    <w:rsid w:val="00E77BF5"/>
    <w:rsid w:val="00E77F2E"/>
    <w:rsid w:val="00E77FE9"/>
    <w:rsid w:val="00E802A4"/>
    <w:rsid w:val="00E80310"/>
    <w:rsid w:val="00E809AA"/>
    <w:rsid w:val="00E80EB2"/>
    <w:rsid w:val="00E81222"/>
    <w:rsid w:val="00E81BF3"/>
    <w:rsid w:val="00E8217C"/>
    <w:rsid w:val="00E821AD"/>
    <w:rsid w:val="00E82238"/>
    <w:rsid w:val="00E82445"/>
    <w:rsid w:val="00E82701"/>
    <w:rsid w:val="00E82AA6"/>
    <w:rsid w:val="00E82C5B"/>
    <w:rsid w:val="00E82D91"/>
    <w:rsid w:val="00E8305F"/>
    <w:rsid w:val="00E8321A"/>
    <w:rsid w:val="00E83896"/>
    <w:rsid w:val="00E84215"/>
    <w:rsid w:val="00E843E4"/>
    <w:rsid w:val="00E84596"/>
    <w:rsid w:val="00E84689"/>
    <w:rsid w:val="00E846B0"/>
    <w:rsid w:val="00E84951"/>
    <w:rsid w:val="00E84B4C"/>
    <w:rsid w:val="00E85D3A"/>
    <w:rsid w:val="00E85F87"/>
    <w:rsid w:val="00E860CE"/>
    <w:rsid w:val="00E8671F"/>
    <w:rsid w:val="00E8676B"/>
    <w:rsid w:val="00E86A11"/>
    <w:rsid w:val="00E86A32"/>
    <w:rsid w:val="00E86A77"/>
    <w:rsid w:val="00E86EA1"/>
    <w:rsid w:val="00E86F64"/>
    <w:rsid w:val="00E872A6"/>
    <w:rsid w:val="00E8762B"/>
    <w:rsid w:val="00E8767A"/>
    <w:rsid w:val="00E87706"/>
    <w:rsid w:val="00E8780D"/>
    <w:rsid w:val="00E87AEC"/>
    <w:rsid w:val="00E87B87"/>
    <w:rsid w:val="00E87DBB"/>
    <w:rsid w:val="00E87F12"/>
    <w:rsid w:val="00E901E7"/>
    <w:rsid w:val="00E904EA"/>
    <w:rsid w:val="00E909FE"/>
    <w:rsid w:val="00E90C5D"/>
    <w:rsid w:val="00E91021"/>
    <w:rsid w:val="00E9107A"/>
    <w:rsid w:val="00E9158E"/>
    <w:rsid w:val="00E9181A"/>
    <w:rsid w:val="00E9192F"/>
    <w:rsid w:val="00E91BDC"/>
    <w:rsid w:val="00E91DC4"/>
    <w:rsid w:val="00E920B2"/>
    <w:rsid w:val="00E923E3"/>
    <w:rsid w:val="00E92523"/>
    <w:rsid w:val="00E92CAB"/>
    <w:rsid w:val="00E92E66"/>
    <w:rsid w:val="00E92F24"/>
    <w:rsid w:val="00E9304D"/>
    <w:rsid w:val="00E930F0"/>
    <w:rsid w:val="00E933D1"/>
    <w:rsid w:val="00E93784"/>
    <w:rsid w:val="00E93AB0"/>
    <w:rsid w:val="00E93B0B"/>
    <w:rsid w:val="00E93E1A"/>
    <w:rsid w:val="00E944B7"/>
    <w:rsid w:val="00E94ACB"/>
    <w:rsid w:val="00E94C8C"/>
    <w:rsid w:val="00E94D38"/>
    <w:rsid w:val="00E95608"/>
    <w:rsid w:val="00E95645"/>
    <w:rsid w:val="00E95838"/>
    <w:rsid w:val="00E95EFD"/>
    <w:rsid w:val="00E95F61"/>
    <w:rsid w:val="00E96012"/>
    <w:rsid w:val="00E96802"/>
    <w:rsid w:val="00E9715C"/>
    <w:rsid w:val="00E972F2"/>
    <w:rsid w:val="00E9790C"/>
    <w:rsid w:val="00E97A9E"/>
    <w:rsid w:val="00E97E00"/>
    <w:rsid w:val="00E97E7D"/>
    <w:rsid w:val="00E97FAA"/>
    <w:rsid w:val="00EA0A86"/>
    <w:rsid w:val="00EA0ABF"/>
    <w:rsid w:val="00EA0D63"/>
    <w:rsid w:val="00EA0DDC"/>
    <w:rsid w:val="00EA0E43"/>
    <w:rsid w:val="00EA16D9"/>
    <w:rsid w:val="00EA17F5"/>
    <w:rsid w:val="00EA1A11"/>
    <w:rsid w:val="00EA227F"/>
    <w:rsid w:val="00EA2330"/>
    <w:rsid w:val="00EA27D2"/>
    <w:rsid w:val="00EA281A"/>
    <w:rsid w:val="00EA308D"/>
    <w:rsid w:val="00EA368D"/>
    <w:rsid w:val="00EA37BA"/>
    <w:rsid w:val="00EA3A46"/>
    <w:rsid w:val="00EA3B66"/>
    <w:rsid w:val="00EA3C3C"/>
    <w:rsid w:val="00EA3F49"/>
    <w:rsid w:val="00EA4AC0"/>
    <w:rsid w:val="00EA4B9C"/>
    <w:rsid w:val="00EA5081"/>
    <w:rsid w:val="00EA51C9"/>
    <w:rsid w:val="00EA534C"/>
    <w:rsid w:val="00EA536E"/>
    <w:rsid w:val="00EA53A2"/>
    <w:rsid w:val="00EA678C"/>
    <w:rsid w:val="00EA69DA"/>
    <w:rsid w:val="00EA6D28"/>
    <w:rsid w:val="00EA70CF"/>
    <w:rsid w:val="00EA712C"/>
    <w:rsid w:val="00EA7486"/>
    <w:rsid w:val="00EA74D5"/>
    <w:rsid w:val="00EA77A6"/>
    <w:rsid w:val="00EB004F"/>
    <w:rsid w:val="00EB0121"/>
    <w:rsid w:val="00EB0314"/>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48"/>
    <w:rsid w:val="00EB5833"/>
    <w:rsid w:val="00EB5836"/>
    <w:rsid w:val="00EB5B09"/>
    <w:rsid w:val="00EB5C3C"/>
    <w:rsid w:val="00EB5F1A"/>
    <w:rsid w:val="00EB616F"/>
    <w:rsid w:val="00EB62E3"/>
    <w:rsid w:val="00EB65E4"/>
    <w:rsid w:val="00EB6880"/>
    <w:rsid w:val="00EB6C83"/>
    <w:rsid w:val="00EB6DD6"/>
    <w:rsid w:val="00EB6F55"/>
    <w:rsid w:val="00EB709C"/>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634"/>
    <w:rsid w:val="00EC375F"/>
    <w:rsid w:val="00EC3924"/>
    <w:rsid w:val="00EC3A96"/>
    <w:rsid w:val="00EC3F19"/>
    <w:rsid w:val="00EC41B4"/>
    <w:rsid w:val="00EC4213"/>
    <w:rsid w:val="00EC4250"/>
    <w:rsid w:val="00EC4394"/>
    <w:rsid w:val="00EC495C"/>
    <w:rsid w:val="00EC4D4B"/>
    <w:rsid w:val="00EC4E62"/>
    <w:rsid w:val="00EC4FB1"/>
    <w:rsid w:val="00EC5550"/>
    <w:rsid w:val="00EC5656"/>
    <w:rsid w:val="00EC571C"/>
    <w:rsid w:val="00EC5783"/>
    <w:rsid w:val="00EC5853"/>
    <w:rsid w:val="00EC687E"/>
    <w:rsid w:val="00EC68FA"/>
    <w:rsid w:val="00EC6F70"/>
    <w:rsid w:val="00EC6F7C"/>
    <w:rsid w:val="00EC6F93"/>
    <w:rsid w:val="00EC72F4"/>
    <w:rsid w:val="00EC751D"/>
    <w:rsid w:val="00EC7CFB"/>
    <w:rsid w:val="00EC7DED"/>
    <w:rsid w:val="00ED03CA"/>
    <w:rsid w:val="00ED0909"/>
    <w:rsid w:val="00ED097D"/>
    <w:rsid w:val="00ED0A2A"/>
    <w:rsid w:val="00ED0AFE"/>
    <w:rsid w:val="00ED0DFB"/>
    <w:rsid w:val="00ED1430"/>
    <w:rsid w:val="00ED1484"/>
    <w:rsid w:val="00ED150F"/>
    <w:rsid w:val="00ED166A"/>
    <w:rsid w:val="00ED167E"/>
    <w:rsid w:val="00ED1839"/>
    <w:rsid w:val="00ED1980"/>
    <w:rsid w:val="00ED1D84"/>
    <w:rsid w:val="00ED1EE9"/>
    <w:rsid w:val="00ED2080"/>
    <w:rsid w:val="00ED21F9"/>
    <w:rsid w:val="00ED2246"/>
    <w:rsid w:val="00ED2420"/>
    <w:rsid w:val="00ED264F"/>
    <w:rsid w:val="00ED2791"/>
    <w:rsid w:val="00ED282F"/>
    <w:rsid w:val="00ED29F6"/>
    <w:rsid w:val="00ED38CD"/>
    <w:rsid w:val="00ED39FC"/>
    <w:rsid w:val="00ED3CBB"/>
    <w:rsid w:val="00ED4456"/>
    <w:rsid w:val="00ED44CC"/>
    <w:rsid w:val="00ED45FE"/>
    <w:rsid w:val="00ED4944"/>
    <w:rsid w:val="00ED4AB8"/>
    <w:rsid w:val="00ED4BC5"/>
    <w:rsid w:val="00ED4DAB"/>
    <w:rsid w:val="00ED53EE"/>
    <w:rsid w:val="00ED55F1"/>
    <w:rsid w:val="00ED593D"/>
    <w:rsid w:val="00ED5B26"/>
    <w:rsid w:val="00ED5F01"/>
    <w:rsid w:val="00ED5F26"/>
    <w:rsid w:val="00ED6489"/>
    <w:rsid w:val="00ED671A"/>
    <w:rsid w:val="00ED68F3"/>
    <w:rsid w:val="00ED6C82"/>
    <w:rsid w:val="00ED6D59"/>
    <w:rsid w:val="00ED6F1B"/>
    <w:rsid w:val="00ED707C"/>
    <w:rsid w:val="00ED754C"/>
    <w:rsid w:val="00ED7FAB"/>
    <w:rsid w:val="00EE002D"/>
    <w:rsid w:val="00EE04EB"/>
    <w:rsid w:val="00EE0748"/>
    <w:rsid w:val="00EE0A10"/>
    <w:rsid w:val="00EE0D92"/>
    <w:rsid w:val="00EE0F02"/>
    <w:rsid w:val="00EE1084"/>
    <w:rsid w:val="00EE1161"/>
    <w:rsid w:val="00EE12B2"/>
    <w:rsid w:val="00EE158E"/>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393"/>
    <w:rsid w:val="00EE543E"/>
    <w:rsid w:val="00EE5588"/>
    <w:rsid w:val="00EE5726"/>
    <w:rsid w:val="00EE59A0"/>
    <w:rsid w:val="00EE682E"/>
    <w:rsid w:val="00EE6B16"/>
    <w:rsid w:val="00EE6BAA"/>
    <w:rsid w:val="00EE7045"/>
    <w:rsid w:val="00EE736C"/>
    <w:rsid w:val="00EE738C"/>
    <w:rsid w:val="00EE7484"/>
    <w:rsid w:val="00EE75A5"/>
    <w:rsid w:val="00EE7BFE"/>
    <w:rsid w:val="00EF026E"/>
    <w:rsid w:val="00EF0332"/>
    <w:rsid w:val="00EF0341"/>
    <w:rsid w:val="00EF053A"/>
    <w:rsid w:val="00EF054B"/>
    <w:rsid w:val="00EF0921"/>
    <w:rsid w:val="00EF0A1A"/>
    <w:rsid w:val="00EF0BC9"/>
    <w:rsid w:val="00EF0D12"/>
    <w:rsid w:val="00EF0DC4"/>
    <w:rsid w:val="00EF0EF8"/>
    <w:rsid w:val="00EF0FF4"/>
    <w:rsid w:val="00EF1828"/>
    <w:rsid w:val="00EF1937"/>
    <w:rsid w:val="00EF1A97"/>
    <w:rsid w:val="00EF1D4B"/>
    <w:rsid w:val="00EF1D5A"/>
    <w:rsid w:val="00EF1F7B"/>
    <w:rsid w:val="00EF204B"/>
    <w:rsid w:val="00EF22F3"/>
    <w:rsid w:val="00EF2324"/>
    <w:rsid w:val="00EF2BAB"/>
    <w:rsid w:val="00EF33E5"/>
    <w:rsid w:val="00EF33FA"/>
    <w:rsid w:val="00EF35A7"/>
    <w:rsid w:val="00EF35C9"/>
    <w:rsid w:val="00EF3B34"/>
    <w:rsid w:val="00EF3C1E"/>
    <w:rsid w:val="00EF3DF4"/>
    <w:rsid w:val="00EF4366"/>
    <w:rsid w:val="00EF4C9A"/>
    <w:rsid w:val="00EF5879"/>
    <w:rsid w:val="00EF5CB1"/>
    <w:rsid w:val="00EF5DB7"/>
    <w:rsid w:val="00EF6060"/>
    <w:rsid w:val="00EF63B9"/>
    <w:rsid w:val="00EF6BA6"/>
    <w:rsid w:val="00EF6CD2"/>
    <w:rsid w:val="00EF6CE1"/>
    <w:rsid w:val="00EF6EA8"/>
    <w:rsid w:val="00EF6EC3"/>
    <w:rsid w:val="00EF7056"/>
    <w:rsid w:val="00EF795F"/>
    <w:rsid w:val="00EF7981"/>
    <w:rsid w:val="00F0018F"/>
    <w:rsid w:val="00F002EB"/>
    <w:rsid w:val="00F00488"/>
    <w:rsid w:val="00F0059F"/>
    <w:rsid w:val="00F007F3"/>
    <w:rsid w:val="00F009A4"/>
    <w:rsid w:val="00F00B19"/>
    <w:rsid w:val="00F00DA5"/>
    <w:rsid w:val="00F00FF4"/>
    <w:rsid w:val="00F015AF"/>
    <w:rsid w:val="00F01721"/>
    <w:rsid w:val="00F017D9"/>
    <w:rsid w:val="00F01905"/>
    <w:rsid w:val="00F01DCC"/>
    <w:rsid w:val="00F01DFD"/>
    <w:rsid w:val="00F01FEB"/>
    <w:rsid w:val="00F0213C"/>
    <w:rsid w:val="00F021DC"/>
    <w:rsid w:val="00F02533"/>
    <w:rsid w:val="00F0257E"/>
    <w:rsid w:val="00F02A18"/>
    <w:rsid w:val="00F02D87"/>
    <w:rsid w:val="00F03086"/>
    <w:rsid w:val="00F03461"/>
    <w:rsid w:val="00F03626"/>
    <w:rsid w:val="00F0365E"/>
    <w:rsid w:val="00F03B68"/>
    <w:rsid w:val="00F03D58"/>
    <w:rsid w:val="00F03E66"/>
    <w:rsid w:val="00F03E6E"/>
    <w:rsid w:val="00F0469C"/>
    <w:rsid w:val="00F048C2"/>
    <w:rsid w:val="00F04B17"/>
    <w:rsid w:val="00F04EFC"/>
    <w:rsid w:val="00F0522E"/>
    <w:rsid w:val="00F05388"/>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605"/>
    <w:rsid w:val="00F07A47"/>
    <w:rsid w:val="00F07B6C"/>
    <w:rsid w:val="00F07B9B"/>
    <w:rsid w:val="00F07EA5"/>
    <w:rsid w:val="00F07EB1"/>
    <w:rsid w:val="00F1034D"/>
    <w:rsid w:val="00F10610"/>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BF7"/>
    <w:rsid w:val="00F13C19"/>
    <w:rsid w:val="00F13CF9"/>
    <w:rsid w:val="00F142E1"/>
    <w:rsid w:val="00F14321"/>
    <w:rsid w:val="00F1485C"/>
    <w:rsid w:val="00F14DAB"/>
    <w:rsid w:val="00F1561C"/>
    <w:rsid w:val="00F15AA2"/>
    <w:rsid w:val="00F15D5C"/>
    <w:rsid w:val="00F15DCD"/>
    <w:rsid w:val="00F15F4C"/>
    <w:rsid w:val="00F1638C"/>
    <w:rsid w:val="00F1658C"/>
    <w:rsid w:val="00F1667E"/>
    <w:rsid w:val="00F16B0A"/>
    <w:rsid w:val="00F170F6"/>
    <w:rsid w:val="00F17490"/>
    <w:rsid w:val="00F1791B"/>
    <w:rsid w:val="00F17925"/>
    <w:rsid w:val="00F20977"/>
    <w:rsid w:val="00F20993"/>
    <w:rsid w:val="00F20B4D"/>
    <w:rsid w:val="00F20DA0"/>
    <w:rsid w:val="00F213D2"/>
    <w:rsid w:val="00F215E7"/>
    <w:rsid w:val="00F21867"/>
    <w:rsid w:val="00F218BC"/>
    <w:rsid w:val="00F21905"/>
    <w:rsid w:val="00F21A46"/>
    <w:rsid w:val="00F21CE0"/>
    <w:rsid w:val="00F2213A"/>
    <w:rsid w:val="00F22270"/>
    <w:rsid w:val="00F2253B"/>
    <w:rsid w:val="00F22779"/>
    <w:rsid w:val="00F227E5"/>
    <w:rsid w:val="00F22D9A"/>
    <w:rsid w:val="00F22E3E"/>
    <w:rsid w:val="00F233E9"/>
    <w:rsid w:val="00F23653"/>
    <w:rsid w:val="00F23A5B"/>
    <w:rsid w:val="00F23C69"/>
    <w:rsid w:val="00F24290"/>
    <w:rsid w:val="00F24418"/>
    <w:rsid w:val="00F2446F"/>
    <w:rsid w:val="00F245AC"/>
    <w:rsid w:val="00F24B85"/>
    <w:rsid w:val="00F250D1"/>
    <w:rsid w:val="00F251E8"/>
    <w:rsid w:val="00F25576"/>
    <w:rsid w:val="00F255DD"/>
    <w:rsid w:val="00F25618"/>
    <w:rsid w:val="00F259FF"/>
    <w:rsid w:val="00F25A44"/>
    <w:rsid w:val="00F25B1F"/>
    <w:rsid w:val="00F25BCA"/>
    <w:rsid w:val="00F25DCE"/>
    <w:rsid w:val="00F2672D"/>
    <w:rsid w:val="00F26A46"/>
    <w:rsid w:val="00F26E5F"/>
    <w:rsid w:val="00F26E61"/>
    <w:rsid w:val="00F26FA4"/>
    <w:rsid w:val="00F272AE"/>
    <w:rsid w:val="00F27417"/>
    <w:rsid w:val="00F276FE"/>
    <w:rsid w:val="00F27960"/>
    <w:rsid w:val="00F27B16"/>
    <w:rsid w:val="00F3008B"/>
    <w:rsid w:val="00F3018A"/>
    <w:rsid w:val="00F30400"/>
    <w:rsid w:val="00F30846"/>
    <w:rsid w:val="00F30C61"/>
    <w:rsid w:val="00F30D0D"/>
    <w:rsid w:val="00F30D9B"/>
    <w:rsid w:val="00F31272"/>
    <w:rsid w:val="00F3150A"/>
    <w:rsid w:val="00F31591"/>
    <w:rsid w:val="00F315FB"/>
    <w:rsid w:val="00F31616"/>
    <w:rsid w:val="00F31AEE"/>
    <w:rsid w:val="00F31C29"/>
    <w:rsid w:val="00F31CCF"/>
    <w:rsid w:val="00F3210D"/>
    <w:rsid w:val="00F3229E"/>
    <w:rsid w:val="00F324EA"/>
    <w:rsid w:val="00F32578"/>
    <w:rsid w:val="00F32AFA"/>
    <w:rsid w:val="00F32CAD"/>
    <w:rsid w:val="00F333E2"/>
    <w:rsid w:val="00F33439"/>
    <w:rsid w:val="00F33464"/>
    <w:rsid w:val="00F33659"/>
    <w:rsid w:val="00F33756"/>
    <w:rsid w:val="00F33C07"/>
    <w:rsid w:val="00F33F2A"/>
    <w:rsid w:val="00F33FBB"/>
    <w:rsid w:val="00F341D9"/>
    <w:rsid w:val="00F34342"/>
    <w:rsid w:val="00F344D6"/>
    <w:rsid w:val="00F34649"/>
    <w:rsid w:val="00F34A08"/>
    <w:rsid w:val="00F35082"/>
    <w:rsid w:val="00F353C9"/>
    <w:rsid w:val="00F35658"/>
    <w:rsid w:val="00F35861"/>
    <w:rsid w:val="00F35911"/>
    <w:rsid w:val="00F35F46"/>
    <w:rsid w:val="00F3623B"/>
    <w:rsid w:val="00F3653A"/>
    <w:rsid w:val="00F3668F"/>
    <w:rsid w:val="00F3684E"/>
    <w:rsid w:val="00F368FC"/>
    <w:rsid w:val="00F36B3C"/>
    <w:rsid w:val="00F36B46"/>
    <w:rsid w:val="00F36E77"/>
    <w:rsid w:val="00F36FA2"/>
    <w:rsid w:val="00F37105"/>
    <w:rsid w:val="00F371AB"/>
    <w:rsid w:val="00F37A74"/>
    <w:rsid w:val="00F37AD8"/>
    <w:rsid w:val="00F37E0A"/>
    <w:rsid w:val="00F37F96"/>
    <w:rsid w:val="00F40156"/>
    <w:rsid w:val="00F40368"/>
    <w:rsid w:val="00F408DA"/>
    <w:rsid w:val="00F40B11"/>
    <w:rsid w:val="00F40C3C"/>
    <w:rsid w:val="00F40C41"/>
    <w:rsid w:val="00F414CA"/>
    <w:rsid w:val="00F417B1"/>
    <w:rsid w:val="00F418E7"/>
    <w:rsid w:val="00F4194D"/>
    <w:rsid w:val="00F41A36"/>
    <w:rsid w:val="00F41ABC"/>
    <w:rsid w:val="00F41C54"/>
    <w:rsid w:val="00F41D54"/>
    <w:rsid w:val="00F41FD0"/>
    <w:rsid w:val="00F42292"/>
    <w:rsid w:val="00F4256C"/>
    <w:rsid w:val="00F427A3"/>
    <w:rsid w:val="00F42826"/>
    <w:rsid w:val="00F428E1"/>
    <w:rsid w:val="00F42B22"/>
    <w:rsid w:val="00F42B8C"/>
    <w:rsid w:val="00F42D7A"/>
    <w:rsid w:val="00F42F5F"/>
    <w:rsid w:val="00F43357"/>
    <w:rsid w:val="00F433DF"/>
    <w:rsid w:val="00F436A5"/>
    <w:rsid w:val="00F43E5D"/>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92B"/>
    <w:rsid w:val="00F46A43"/>
    <w:rsid w:val="00F46BEE"/>
    <w:rsid w:val="00F46D03"/>
    <w:rsid w:val="00F47A84"/>
    <w:rsid w:val="00F47CFE"/>
    <w:rsid w:val="00F47E63"/>
    <w:rsid w:val="00F47F3C"/>
    <w:rsid w:val="00F50035"/>
    <w:rsid w:val="00F500AE"/>
    <w:rsid w:val="00F50377"/>
    <w:rsid w:val="00F507DD"/>
    <w:rsid w:val="00F509B4"/>
    <w:rsid w:val="00F50A6F"/>
    <w:rsid w:val="00F50B25"/>
    <w:rsid w:val="00F50B7B"/>
    <w:rsid w:val="00F50BBA"/>
    <w:rsid w:val="00F50BD8"/>
    <w:rsid w:val="00F50EDC"/>
    <w:rsid w:val="00F51107"/>
    <w:rsid w:val="00F5132B"/>
    <w:rsid w:val="00F51A38"/>
    <w:rsid w:val="00F51AF0"/>
    <w:rsid w:val="00F51C09"/>
    <w:rsid w:val="00F51EB6"/>
    <w:rsid w:val="00F5296B"/>
    <w:rsid w:val="00F529F2"/>
    <w:rsid w:val="00F52AA3"/>
    <w:rsid w:val="00F53062"/>
    <w:rsid w:val="00F533FF"/>
    <w:rsid w:val="00F5380E"/>
    <w:rsid w:val="00F53853"/>
    <w:rsid w:val="00F53F6A"/>
    <w:rsid w:val="00F5413B"/>
    <w:rsid w:val="00F54273"/>
    <w:rsid w:val="00F5428D"/>
    <w:rsid w:val="00F54A9B"/>
    <w:rsid w:val="00F54AB7"/>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928"/>
    <w:rsid w:val="00F56A97"/>
    <w:rsid w:val="00F56C1B"/>
    <w:rsid w:val="00F56C8A"/>
    <w:rsid w:val="00F56CCB"/>
    <w:rsid w:val="00F56E7D"/>
    <w:rsid w:val="00F56EFD"/>
    <w:rsid w:val="00F57137"/>
    <w:rsid w:val="00F5732B"/>
    <w:rsid w:val="00F57335"/>
    <w:rsid w:val="00F5736C"/>
    <w:rsid w:val="00F57625"/>
    <w:rsid w:val="00F57B79"/>
    <w:rsid w:val="00F57BEE"/>
    <w:rsid w:val="00F600AC"/>
    <w:rsid w:val="00F61A6F"/>
    <w:rsid w:val="00F61BEC"/>
    <w:rsid w:val="00F61D5C"/>
    <w:rsid w:val="00F61F91"/>
    <w:rsid w:val="00F620EA"/>
    <w:rsid w:val="00F62907"/>
    <w:rsid w:val="00F62A3C"/>
    <w:rsid w:val="00F62AA1"/>
    <w:rsid w:val="00F62BCB"/>
    <w:rsid w:val="00F62CA2"/>
    <w:rsid w:val="00F636D0"/>
    <w:rsid w:val="00F6394E"/>
    <w:rsid w:val="00F640B5"/>
    <w:rsid w:val="00F64892"/>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D3D"/>
    <w:rsid w:val="00F67E57"/>
    <w:rsid w:val="00F700BA"/>
    <w:rsid w:val="00F70573"/>
    <w:rsid w:val="00F707EF"/>
    <w:rsid w:val="00F707FB"/>
    <w:rsid w:val="00F708B4"/>
    <w:rsid w:val="00F70D9A"/>
    <w:rsid w:val="00F712AA"/>
    <w:rsid w:val="00F712B9"/>
    <w:rsid w:val="00F7154E"/>
    <w:rsid w:val="00F71662"/>
    <w:rsid w:val="00F71B44"/>
    <w:rsid w:val="00F7205A"/>
    <w:rsid w:val="00F723B8"/>
    <w:rsid w:val="00F72686"/>
    <w:rsid w:val="00F728FC"/>
    <w:rsid w:val="00F72AB0"/>
    <w:rsid w:val="00F732B0"/>
    <w:rsid w:val="00F7379F"/>
    <w:rsid w:val="00F7381B"/>
    <w:rsid w:val="00F73D55"/>
    <w:rsid w:val="00F74118"/>
    <w:rsid w:val="00F7419E"/>
    <w:rsid w:val="00F741FC"/>
    <w:rsid w:val="00F7420F"/>
    <w:rsid w:val="00F742BD"/>
    <w:rsid w:val="00F74315"/>
    <w:rsid w:val="00F746C5"/>
    <w:rsid w:val="00F74C47"/>
    <w:rsid w:val="00F74EA6"/>
    <w:rsid w:val="00F74FE7"/>
    <w:rsid w:val="00F750BD"/>
    <w:rsid w:val="00F750DE"/>
    <w:rsid w:val="00F75192"/>
    <w:rsid w:val="00F7537A"/>
    <w:rsid w:val="00F75554"/>
    <w:rsid w:val="00F7562A"/>
    <w:rsid w:val="00F75968"/>
    <w:rsid w:val="00F765C0"/>
    <w:rsid w:val="00F76740"/>
    <w:rsid w:val="00F76B51"/>
    <w:rsid w:val="00F76BF8"/>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B44"/>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CEE"/>
    <w:rsid w:val="00F8750C"/>
    <w:rsid w:val="00F87B27"/>
    <w:rsid w:val="00F87B3A"/>
    <w:rsid w:val="00F87E3D"/>
    <w:rsid w:val="00F87FEC"/>
    <w:rsid w:val="00F9008A"/>
    <w:rsid w:val="00F905A6"/>
    <w:rsid w:val="00F907A2"/>
    <w:rsid w:val="00F90954"/>
    <w:rsid w:val="00F90E8A"/>
    <w:rsid w:val="00F91176"/>
    <w:rsid w:val="00F91831"/>
    <w:rsid w:val="00F91A9F"/>
    <w:rsid w:val="00F91F60"/>
    <w:rsid w:val="00F922F2"/>
    <w:rsid w:val="00F923DC"/>
    <w:rsid w:val="00F92476"/>
    <w:rsid w:val="00F9250B"/>
    <w:rsid w:val="00F92679"/>
    <w:rsid w:val="00F92969"/>
    <w:rsid w:val="00F929AA"/>
    <w:rsid w:val="00F92A4F"/>
    <w:rsid w:val="00F92F4F"/>
    <w:rsid w:val="00F93036"/>
    <w:rsid w:val="00F9389C"/>
    <w:rsid w:val="00F9391B"/>
    <w:rsid w:val="00F945DF"/>
    <w:rsid w:val="00F94620"/>
    <w:rsid w:val="00F94FF1"/>
    <w:rsid w:val="00F955F9"/>
    <w:rsid w:val="00F95633"/>
    <w:rsid w:val="00F962B1"/>
    <w:rsid w:val="00F964CB"/>
    <w:rsid w:val="00F965B6"/>
    <w:rsid w:val="00F9673B"/>
    <w:rsid w:val="00F96B46"/>
    <w:rsid w:val="00F96BB4"/>
    <w:rsid w:val="00F96CDA"/>
    <w:rsid w:val="00F96F85"/>
    <w:rsid w:val="00F97727"/>
    <w:rsid w:val="00F9793D"/>
    <w:rsid w:val="00F97CFB"/>
    <w:rsid w:val="00F97D19"/>
    <w:rsid w:val="00F97D1E"/>
    <w:rsid w:val="00FA00F1"/>
    <w:rsid w:val="00FA05B7"/>
    <w:rsid w:val="00FA0BCE"/>
    <w:rsid w:val="00FA0DC0"/>
    <w:rsid w:val="00FA0F8F"/>
    <w:rsid w:val="00FA118F"/>
    <w:rsid w:val="00FA1337"/>
    <w:rsid w:val="00FA14F7"/>
    <w:rsid w:val="00FA16AE"/>
    <w:rsid w:val="00FA1CC8"/>
    <w:rsid w:val="00FA1CD4"/>
    <w:rsid w:val="00FA1CF1"/>
    <w:rsid w:val="00FA1E0E"/>
    <w:rsid w:val="00FA1FFC"/>
    <w:rsid w:val="00FA2148"/>
    <w:rsid w:val="00FA252F"/>
    <w:rsid w:val="00FA2D2D"/>
    <w:rsid w:val="00FA3850"/>
    <w:rsid w:val="00FA3A2C"/>
    <w:rsid w:val="00FA3C4E"/>
    <w:rsid w:val="00FA3D75"/>
    <w:rsid w:val="00FA4587"/>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DE"/>
    <w:rsid w:val="00FB1327"/>
    <w:rsid w:val="00FB164A"/>
    <w:rsid w:val="00FB16D0"/>
    <w:rsid w:val="00FB1937"/>
    <w:rsid w:val="00FB1BAA"/>
    <w:rsid w:val="00FB22ED"/>
    <w:rsid w:val="00FB2BF8"/>
    <w:rsid w:val="00FB3557"/>
    <w:rsid w:val="00FB39CB"/>
    <w:rsid w:val="00FB3C2B"/>
    <w:rsid w:val="00FB40AC"/>
    <w:rsid w:val="00FB4237"/>
    <w:rsid w:val="00FB4253"/>
    <w:rsid w:val="00FB42AC"/>
    <w:rsid w:val="00FB48A2"/>
    <w:rsid w:val="00FB4C0A"/>
    <w:rsid w:val="00FB4FD3"/>
    <w:rsid w:val="00FB56E0"/>
    <w:rsid w:val="00FB5CFA"/>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465"/>
    <w:rsid w:val="00FC1836"/>
    <w:rsid w:val="00FC1A27"/>
    <w:rsid w:val="00FC207A"/>
    <w:rsid w:val="00FC2484"/>
    <w:rsid w:val="00FC28C2"/>
    <w:rsid w:val="00FC2C5B"/>
    <w:rsid w:val="00FC2D6D"/>
    <w:rsid w:val="00FC2F33"/>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1B1"/>
    <w:rsid w:val="00FC6334"/>
    <w:rsid w:val="00FC6357"/>
    <w:rsid w:val="00FC666B"/>
    <w:rsid w:val="00FC6AAA"/>
    <w:rsid w:val="00FC6AE6"/>
    <w:rsid w:val="00FC6D89"/>
    <w:rsid w:val="00FC70C4"/>
    <w:rsid w:val="00FC7CCF"/>
    <w:rsid w:val="00FD03AC"/>
    <w:rsid w:val="00FD03AE"/>
    <w:rsid w:val="00FD0749"/>
    <w:rsid w:val="00FD0944"/>
    <w:rsid w:val="00FD0BF5"/>
    <w:rsid w:val="00FD0D0E"/>
    <w:rsid w:val="00FD104F"/>
    <w:rsid w:val="00FD123A"/>
    <w:rsid w:val="00FD14CC"/>
    <w:rsid w:val="00FD1671"/>
    <w:rsid w:val="00FD1AC2"/>
    <w:rsid w:val="00FD1B9C"/>
    <w:rsid w:val="00FD1CEB"/>
    <w:rsid w:val="00FD1DE5"/>
    <w:rsid w:val="00FD1F71"/>
    <w:rsid w:val="00FD2261"/>
    <w:rsid w:val="00FD244C"/>
    <w:rsid w:val="00FD24F8"/>
    <w:rsid w:val="00FD25AF"/>
    <w:rsid w:val="00FD2C43"/>
    <w:rsid w:val="00FD2FC9"/>
    <w:rsid w:val="00FD32FD"/>
    <w:rsid w:val="00FD346E"/>
    <w:rsid w:val="00FD38DB"/>
    <w:rsid w:val="00FD3A38"/>
    <w:rsid w:val="00FD3C39"/>
    <w:rsid w:val="00FD3D03"/>
    <w:rsid w:val="00FD3D82"/>
    <w:rsid w:val="00FD405D"/>
    <w:rsid w:val="00FD40B2"/>
    <w:rsid w:val="00FD4510"/>
    <w:rsid w:val="00FD4742"/>
    <w:rsid w:val="00FD4953"/>
    <w:rsid w:val="00FD4D8B"/>
    <w:rsid w:val="00FD52AA"/>
    <w:rsid w:val="00FD590E"/>
    <w:rsid w:val="00FD5913"/>
    <w:rsid w:val="00FD5CA4"/>
    <w:rsid w:val="00FD5EA8"/>
    <w:rsid w:val="00FD5F6D"/>
    <w:rsid w:val="00FD60D7"/>
    <w:rsid w:val="00FD6398"/>
    <w:rsid w:val="00FD63C5"/>
    <w:rsid w:val="00FD651D"/>
    <w:rsid w:val="00FD65BC"/>
    <w:rsid w:val="00FD66CF"/>
    <w:rsid w:val="00FD6B3D"/>
    <w:rsid w:val="00FD6EB0"/>
    <w:rsid w:val="00FD6F11"/>
    <w:rsid w:val="00FD70F5"/>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7EC"/>
    <w:rsid w:val="00FE1845"/>
    <w:rsid w:val="00FE18F6"/>
    <w:rsid w:val="00FE198C"/>
    <w:rsid w:val="00FE1C3F"/>
    <w:rsid w:val="00FE1DEC"/>
    <w:rsid w:val="00FE1E47"/>
    <w:rsid w:val="00FE1F45"/>
    <w:rsid w:val="00FE22B8"/>
    <w:rsid w:val="00FE2747"/>
    <w:rsid w:val="00FE2A1E"/>
    <w:rsid w:val="00FE2B5A"/>
    <w:rsid w:val="00FE2B66"/>
    <w:rsid w:val="00FE2BDB"/>
    <w:rsid w:val="00FE358A"/>
    <w:rsid w:val="00FE3AC4"/>
    <w:rsid w:val="00FE4010"/>
    <w:rsid w:val="00FE454E"/>
    <w:rsid w:val="00FE45E6"/>
    <w:rsid w:val="00FE46FB"/>
    <w:rsid w:val="00FE4A2D"/>
    <w:rsid w:val="00FE4EA5"/>
    <w:rsid w:val="00FE51D2"/>
    <w:rsid w:val="00FE5209"/>
    <w:rsid w:val="00FE5316"/>
    <w:rsid w:val="00FE5400"/>
    <w:rsid w:val="00FE5635"/>
    <w:rsid w:val="00FE5653"/>
    <w:rsid w:val="00FE5ABC"/>
    <w:rsid w:val="00FE6272"/>
    <w:rsid w:val="00FE66EE"/>
    <w:rsid w:val="00FE69B8"/>
    <w:rsid w:val="00FE6B10"/>
    <w:rsid w:val="00FE6C78"/>
    <w:rsid w:val="00FE6CC8"/>
    <w:rsid w:val="00FE6DD8"/>
    <w:rsid w:val="00FE716F"/>
    <w:rsid w:val="00FE737E"/>
    <w:rsid w:val="00FE7464"/>
    <w:rsid w:val="00FE7469"/>
    <w:rsid w:val="00FE7724"/>
    <w:rsid w:val="00FE7761"/>
    <w:rsid w:val="00FE7814"/>
    <w:rsid w:val="00FE7DB4"/>
    <w:rsid w:val="00FE7E4B"/>
    <w:rsid w:val="00FF0175"/>
    <w:rsid w:val="00FF01BD"/>
    <w:rsid w:val="00FF0314"/>
    <w:rsid w:val="00FF0381"/>
    <w:rsid w:val="00FF0396"/>
    <w:rsid w:val="00FF041A"/>
    <w:rsid w:val="00FF0799"/>
    <w:rsid w:val="00FF08BD"/>
    <w:rsid w:val="00FF0B28"/>
    <w:rsid w:val="00FF0D3B"/>
    <w:rsid w:val="00FF0F69"/>
    <w:rsid w:val="00FF1252"/>
    <w:rsid w:val="00FF12D5"/>
    <w:rsid w:val="00FF146A"/>
    <w:rsid w:val="00FF1544"/>
    <w:rsid w:val="00FF2383"/>
    <w:rsid w:val="00FF28E0"/>
    <w:rsid w:val="00FF29A3"/>
    <w:rsid w:val="00FF2F32"/>
    <w:rsid w:val="00FF2FE4"/>
    <w:rsid w:val="00FF33A8"/>
    <w:rsid w:val="00FF33E6"/>
    <w:rsid w:val="00FF344B"/>
    <w:rsid w:val="00FF34BF"/>
    <w:rsid w:val="00FF37E3"/>
    <w:rsid w:val="00FF3AC2"/>
    <w:rsid w:val="00FF3F8A"/>
    <w:rsid w:val="00FF4376"/>
    <w:rsid w:val="00FF482E"/>
    <w:rsid w:val="00FF4972"/>
    <w:rsid w:val="00FF4D31"/>
    <w:rsid w:val="00FF509B"/>
    <w:rsid w:val="00FF5328"/>
    <w:rsid w:val="00FF546A"/>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5502B"/>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5502B"/>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518088511">
              <w:marLeft w:val="0"/>
              <w:marRight w:val="0"/>
              <w:marTop w:val="150"/>
              <w:marBottom w:val="75"/>
              <w:divBdr>
                <w:top w:val="none" w:sz="0" w:space="0" w:color="auto"/>
                <w:left w:val="none" w:sz="0" w:space="0" w:color="auto"/>
                <w:bottom w:val="none" w:sz="0" w:space="0" w:color="auto"/>
                <w:right w:val="none" w:sz="0" w:space="0" w:color="auto"/>
              </w:divBdr>
            </w:div>
            <w:div w:id="2067802734">
              <w:marLeft w:val="0"/>
              <w:marRight w:val="0"/>
              <w:marTop w:val="0"/>
              <w:marBottom w:val="75"/>
              <w:divBdr>
                <w:top w:val="none" w:sz="0" w:space="0" w:color="auto"/>
                <w:left w:val="none" w:sz="0" w:space="0" w:color="auto"/>
                <w:bottom w:val="none" w:sz="0" w:space="0" w:color="auto"/>
                <w:right w:val="none" w:sz="0" w:space="0" w:color="auto"/>
              </w:divBdr>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188107975">
              <w:marLeft w:val="0"/>
              <w:marRight w:val="0"/>
              <w:marTop w:val="0"/>
              <w:marBottom w:val="22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887570852">
                              <w:marLeft w:val="0"/>
                              <w:marRight w:val="0"/>
                              <w:marTop w:val="465"/>
                              <w:marBottom w:val="0"/>
                              <w:divBdr>
                                <w:top w:val="none" w:sz="0" w:space="0" w:color="auto"/>
                                <w:left w:val="none" w:sz="0" w:space="0" w:color="auto"/>
                                <w:bottom w:val="none" w:sz="0" w:space="0" w:color="auto"/>
                                <w:right w:val="none" w:sz="0" w:space="0" w:color="auto"/>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1948342165">
                  <w:marLeft w:val="0"/>
                  <w:marRight w:val="0"/>
                  <w:marTop w:val="150"/>
                  <w:marBottom w:val="75"/>
                  <w:divBdr>
                    <w:top w:val="none" w:sz="0" w:space="0" w:color="auto"/>
                    <w:left w:val="none" w:sz="0" w:space="0" w:color="auto"/>
                    <w:bottom w:val="none" w:sz="0" w:space="0" w:color="auto"/>
                    <w:right w:val="none" w:sz="0" w:space="0" w:color="auto"/>
                  </w:divBdr>
                </w:div>
                <w:div w:id="32728497">
                  <w:marLeft w:val="0"/>
                  <w:marRight w:val="0"/>
                  <w:marTop w:val="0"/>
                  <w:marBottom w:val="7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2101828891">
                  <w:marLeft w:val="0"/>
                  <w:marRight w:val="0"/>
                  <w:marTop w:val="150"/>
                  <w:marBottom w:val="7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1018850279">
                              <w:marLeft w:val="0"/>
                              <w:marRight w:val="0"/>
                              <w:marTop w:val="0"/>
                              <w:marBottom w:val="0"/>
                              <w:divBdr>
                                <w:top w:val="none" w:sz="0" w:space="0" w:color="auto"/>
                                <w:left w:val="none" w:sz="0" w:space="0" w:color="auto"/>
                                <w:bottom w:val="none" w:sz="0" w:space="0" w:color="auto"/>
                                <w:right w:val="none" w:sz="0" w:space="0" w:color="auto"/>
                              </w:divBdr>
                            </w:div>
                            <w:div w:id="3148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1364019984">
                                          <w:marLeft w:val="30"/>
                                          <w:marRight w:val="30"/>
                                          <w:marTop w:val="0"/>
                                          <w:marBottom w:val="150"/>
                                          <w:divBdr>
                                            <w:top w:val="none" w:sz="0" w:space="0" w:color="auto"/>
                                            <w:left w:val="none" w:sz="0" w:space="0" w:color="auto"/>
                                            <w:bottom w:val="none" w:sz="0" w:space="0" w:color="auto"/>
                                            <w:right w:val="none" w:sz="0" w:space="0" w:color="auto"/>
                                          </w:divBdr>
                                        </w:div>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 w:id="184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1298149140">
              <w:marLeft w:val="0"/>
              <w:marRight w:val="0"/>
              <w:marTop w:val="150"/>
              <w:marBottom w:val="75"/>
              <w:divBdr>
                <w:top w:val="none" w:sz="0" w:space="0" w:color="auto"/>
                <w:left w:val="none" w:sz="0" w:space="0" w:color="auto"/>
                <w:bottom w:val="none" w:sz="0" w:space="0" w:color="auto"/>
                <w:right w:val="none" w:sz="0" w:space="0" w:color="auto"/>
              </w:divBdr>
            </w:div>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59207493">
                              <w:marLeft w:val="0"/>
                              <w:marRight w:val="0"/>
                              <w:marTop w:val="465"/>
                              <w:marBottom w:val="0"/>
                              <w:divBdr>
                                <w:top w:val="none" w:sz="0" w:space="0" w:color="auto"/>
                                <w:left w:val="none" w:sz="0" w:space="0" w:color="auto"/>
                                <w:bottom w:val="none" w:sz="0" w:space="0" w:color="auto"/>
                                <w:right w:val="none" w:sz="0" w:space="0" w:color="auto"/>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 w:id="90769417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1446579499">
                  <w:marLeft w:val="0"/>
                  <w:marRight w:val="0"/>
                  <w:marTop w:val="150"/>
                  <w:marBottom w:val="75"/>
                  <w:divBdr>
                    <w:top w:val="none" w:sz="0" w:space="0" w:color="auto"/>
                    <w:left w:val="none" w:sz="0" w:space="0" w:color="auto"/>
                    <w:bottom w:val="none" w:sz="0" w:space="0" w:color="auto"/>
                    <w:right w:val="none" w:sz="0" w:space="0" w:color="auto"/>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5036696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971255382">
              <w:marLeft w:val="0"/>
              <w:marRight w:val="0"/>
              <w:marTop w:val="150"/>
              <w:marBottom w:val="75"/>
              <w:divBdr>
                <w:top w:val="none" w:sz="0" w:space="0" w:color="auto"/>
                <w:left w:val="none" w:sz="0" w:space="0" w:color="auto"/>
                <w:bottom w:val="none" w:sz="0" w:space="0" w:color="auto"/>
                <w:right w:val="none" w:sz="0" w:space="0" w:color="auto"/>
              </w:divBdr>
            </w:div>
            <w:div w:id="587009574">
              <w:marLeft w:val="0"/>
              <w:marRight w:val="0"/>
              <w:marTop w:val="0"/>
              <w:marBottom w:val="7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099397239">
                      <w:marLeft w:val="0"/>
                      <w:marRight w:val="0"/>
                      <w:marTop w:val="0"/>
                      <w:marBottom w:val="0"/>
                      <w:divBdr>
                        <w:top w:val="none" w:sz="0" w:space="0" w:color="auto"/>
                        <w:left w:val="none" w:sz="0" w:space="0" w:color="auto"/>
                        <w:bottom w:val="none" w:sz="0" w:space="0" w:color="auto"/>
                        <w:right w:val="none" w:sz="0" w:space="0" w:color="auto"/>
                      </w:divBdr>
                    </w:div>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6967">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 w:id="445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757166961">
                  <w:marLeft w:val="0"/>
                  <w:marRight w:val="0"/>
                  <w:marTop w:val="0"/>
                  <w:marBottom w:val="0"/>
                  <w:divBdr>
                    <w:top w:val="none" w:sz="0" w:space="0" w:color="auto"/>
                    <w:left w:val="none" w:sz="0" w:space="0" w:color="auto"/>
                    <w:bottom w:val="none" w:sz="0" w:space="0" w:color="auto"/>
                    <w:right w:val="none" w:sz="0" w:space="0" w:color="auto"/>
                  </w:divBdr>
                </w:div>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662121975">
          <w:marLeft w:val="0"/>
          <w:marRight w:val="0"/>
          <w:marTop w:val="0"/>
          <w:marBottom w:val="0"/>
          <w:divBdr>
            <w:top w:val="none" w:sz="0" w:space="0" w:color="auto"/>
            <w:left w:val="none" w:sz="0" w:space="0" w:color="auto"/>
            <w:bottom w:val="none" w:sz="0" w:space="0" w:color="auto"/>
            <w:right w:val="none" w:sz="0" w:space="0" w:color="auto"/>
          </w:divBdr>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619413783">
                      <w:marLeft w:val="0"/>
                      <w:marRight w:val="0"/>
                      <w:marTop w:val="0"/>
                      <w:marBottom w:val="0"/>
                      <w:divBdr>
                        <w:top w:val="none" w:sz="0" w:space="0" w:color="auto"/>
                        <w:left w:val="none" w:sz="0" w:space="0" w:color="auto"/>
                        <w:bottom w:val="none" w:sz="0" w:space="0" w:color="auto"/>
                        <w:right w:val="none" w:sz="0" w:space="0" w:color="auto"/>
                      </w:divBdr>
                    </w:div>
                    <w:div w:id="1377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1027682082">
                      <w:marLeft w:val="0"/>
                      <w:marRight w:val="0"/>
                      <w:marTop w:val="0"/>
                      <w:marBottom w:val="0"/>
                      <w:divBdr>
                        <w:top w:val="none" w:sz="0" w:space="0" w:color="auto"/>
                        <w:left w:val="none" w:sz="0" w:space="0" w:color="auto"/>
                        <w:bottom w:val="none" w:sz="0" w:space="0" w:color="auto"/>
                        <w:right w:val="none" w:sz="0" w:space="0" w:color="auto"/>
                      </w:divBdr>
                    </w:div>
                    <w:div w:id="826046656">
                      <w:marLeft w:val="0"/>
                      <w:marRight w:val="0"/>
                      <w:marTop w:val="0"/>
                      <w:marBottom w:val="0"/>
                      <w:divBdr>
                        <w:top w:val="none" w:sz="0" w:space="0" w:color="auto"/>
                        <w:left w:val="none" w:sz="0" w:space="0" w:color="auto"/>
                        <w:bottom w:val="none" w:sz="0" w:space="0" w:color="auto"/>
                        <w:right w:val="none" w:sz="0" w:space="0" w:color="auto"/>
                      </w:divBdr>
                      <w:divsChild>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2205507">
                              <w:marLeft w:val="0"/>
                              <w:marRight w:val="0"/>
                              <w:marTop w:val="0"/>
                              <w:marBottom w:val="0"/>
                              <w:divBdr>
                                <w:top w:val="none" w:sz="0" w:space="0" w:color="auto"/>
                                <w:left w:val="none" w:sz="0" w:space="0" w:color="auto"/>
                                <w:bottom w:val="none" w:sz="0" w:space="0" w:color="auto"/>
                                <w:right w:val="none" w:sz="0" w:space="0" w:color="auto"/>
                              </w:divBdr>
                            </w:div>
                            <w:div w:id="1783724437">
                              <w:marLeft w:val="0"/>
                              <w:marRight w:val="0"/>
                              <w:marTop w:val="0"/>
                              <w:marBottom w:val="0"/>
                              <w:divBdr>
                                <w:top w:val="none" w:sz="0" w:space="0" w:color="auto"/>
                                <w:left w:val="none" w:sz="0" w:space="0" w:color="auto"/>
                                <w:bottom w:val="none" w:sz="0" w:space="0" w:color="auto"/>
                                <w:right w:val="none" w:sz="0" w:space="0" w:color="auto"/>
                              </w:divBdr>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1355422374">
                                          <w:marLeft w:val="0"/>
                                          <w:marRight w:val="3"/>
                                          <w:marTop w:val="0"/>
                                          <w:marBottom w:val="0"/>
                                          <w:divBdr>
                                            <w:top w:val="none" w:sz="0" w:space="0" w:color="auto"/>
                                            <w:left w:val="none" w:sz="0" w:space="0" w:color="auto"/>
                                            <w:bottom w:val="none" w:sz="0" w:space="0" w:color="auto"/>
                                            <w:right w:val="none" w:sz="0" w:space="0" w:color="auto"/>
                                          </w:divBdr>
                                        </w:div>
                                        <w:div w:id="288241918">
                                          <w:marLeft w:val="0"/>
                                          <w:marRight w:val="0"/>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1658612489">
          <w:marLeft w:val="0"/>
          <w:marRight w:val="0"/>
          <w:marTop w:val="0"/>
          <w:marBottom w:val="0"/>
          <w:divBdr>
            <w:top w:val="none" w:sz="0" w:space="0" w:color="auto"/>
            <w:left w:val="none" w:sz="0" w:space="0" w:color="auto"/>
            <w:bottom w:val="none" w:sz="0" w:space="0" w:color="auto"/>
            <w:right w:val="none" w:sz="0" w:space="0" w:color="auto"/>
          </w:divBdr>
          <w:divsChild>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819274726">
                      <w:marLeft w:val="0"/>
                      <w:marRight w:val="0"/>
                      <w:marTop w:val="0"/>
                      <w:marBottom w:val="0"/>
                      <w:divBdr>
                        <w:top w:val="none" w:sz="0" w:space="0" w:color="auto"/>
                        <w:left w:val="none" w:sz="0" w:space="0" w:color="auto"/>
                        <w:bottom w:val="none" w:sz="0" w:space="0" w:color="auto"/>
                        <w:right w:val="none" w:sz="0" w:space="0" w:color="auto"/>
                      </w:divBdr>
                      <w:divsChild>
                        <w:div w:id="1702364573">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 w:id="202640179">
                          <w:marLeft w:val="0"/>
                          <w:marRight w:val="0"/>
                          <w:marTop w:val="0"/>
                          <w:marBottom w:val="343"/>
                          <w:divBdr>
                            <w:top w:val="none" w:sz="0" w:space="0" w:color="auto"/>
                            <w:left w:val="none" w:sz="0" w:space="0" w:color="auto"/>
                            <w:bottom w:val="none" w:sz="0" w:space="0" w:color="auto"/>
                            <w:right w:val="none" w:sz="0" w:space="0" w:color="auto"/>
                          </w:divBdr>
                        </w:div>
                      </w:divsChild>
                    </w:div>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238251042">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 w:id="1142692445">
                  <w:marLeft w:val="0"/>
                  <w:marRight w:val="0"/>
                  <w:marTop w:val="0"/>
                  <w:marBottom w:val="0"/>
                  <w:divBdr>
                    <w:top w:val="none" w:sz="0" w:space="0" w:color="auto"/>
                    <w:left w:val="none" w:sz="0" w:space="0" w:color="auto"/>
                    <w:bottom w:val="none" w:sz="0" w:space="0" w:color="auto"/>
                    <w:right w:val="none" w:sz="0" w:space="0" w:color="auto"/>
                  </w:divBdr>
                </w:div>
              </w:divsChild>
            </w:div>
            <w:div w:id="1244534014">
              <w:marLeft w:val="0"/>
              <w:marRight w:val="0"/>
              <w:marTop w:val="0"/>
              <w:marBottom w:val="0"/>
              <w:divBdr>
                <w:top w:val="none" w:sz="0" w:space="0" w:color="auto"/>
                <w:left w:val="none" w:sz="0" w:space="0" w:color="auto"/>
                <w:bottom w:val="none" w:sz="0" w:space="0" w:color="auto"/>
                <w:right w:val="none" w:sz="0" w:space="0" w:color="auto"/>
              </w:divBdr>
            </w:div>
          </w:divsChild>
        </w:div>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872614482">
                  <w:marLeft w:val="0"/>
                  <w:marRight w:val="0"/>
                  <w:marTop w:val="150"/>
                  <w:marBottom w:val="75"/>
                  <w:divBdr>
                    <w:top w:val="none" w:sz="0" w:space="0" w:color="auto"/>
                    <w:left w:val="none" w:sz="0" w:space="0" w:color="auto"/>
                    <w:bottom w:val="none" w:sz="0" w:space="0" w:color="auto"/>
                    <w:right w:val="none" w:sz="0" w:space="0" w:color="auto"/>
                  </w:divBdr>
                </w:div>
                <w:div w:id="1924296550">
                  <w:marLeft w:val="0"/>
                  <w:marRight w:val="0"/>
                  <w:marTop w:val="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5621832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809708541">
                          <w:marLeft w:val="0"/>
                          <w:marRight w:val="0"/>
                          <w:marTop w:val="0"/>
                          <w:marBottom w:val="0"/>
                          <w:divBdr>
                            <w:top w:val="none" w:sz="0" w:space="0" w:color="auto"/>
                            <w:left w:val="none" w:sz="0" w:space="0" w:color="auto"/>
                            <w:bottom w:val="none" w:sz="0" w:space="0" w:color="auto"/>
                            <w:right w:val="none" w:sz="0" w:space="0" w:color="auto"/>
                          </w:divBdr>
                        </w:div>
                        <w:div w:id="4663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2017073565">
          <w:marLeft w:val="0"/>
          <w:marRight w:val="0"/>
          <w:marTop w:val="0"/>
          <w:marBottom w:val="0"/>
          <w:divBdr>
            <w:top w:val="none" w:sz="0" w:space="0" w:color="auto"/>
            <w:left w:val="none" w:sz="0" w:space="0" w:color="auto"/>
            <w:bottom w:val="none" w:sz="0" w:space="0" w:color="auto"/>
            <w:right w:val="none" w:sz="0" w:space="0" w:color="auto"/>
          </w:divBdr>
        </w:div>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2042585378">
                  <w:marLeft w:val="0"/>
                  <w:marRight w:val="0"/>
                  <w:marTop w:val="150"/>
                  <w:marBottom w:val="75"/>
                  <w:divBdr>
                    <w:top w:val="none" w:sz="0" w:space="0" w:color="auto"/>
                    <w:left w:val="none" w:sz="0" w:space="0" w:color="auto"/>
                    <w:bottom w:val="none" w:sz="0" w:space="0" w:color="auto"/>
                    <w:right w:val="none" w:sz="0" w:space="0" w:color="auto"/>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156382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848054646">
                  <w:marLeft w:val="0"/>
                  <w:marRight w:val="0"/>
                  <w:marTop w:val="0"/>
                  <w:marBottom w:val="0"/>
                  <w:divBdr>
                    <w:top w:val="none" w:sz="0" w:space="0" w:color="auto"/>
                    <w:left w:val="none" w:sz="0" w:space="0" w:color="auto"/>
                    <w:bottom w:val="none" w:sz="0" w:space="0" w:color="auto"/>
                    <w:right w:val="none" w:sz="0" w:space="0" w:color="auto"/>
                  </w:divBdr>
                </w:div>
                <w:div w:id="12560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021516498">
          <w:marLeft w:val="0"/>
          <w:marRight w:val="0"/>
          <w:marTop w:val="0"/>
          <w:marBottom w:val="0"/>
          <w:divBdr>
            <w:top w:val="none" w:sz="0" w:space="0" w:color="auto"/>
            <w:left w:val="none" w:sz="0" w:space="0" w:color="auto"/>
            <w:bottom w:val="single" w:sz="6" w:space="0" w:color="CCCCCC"/>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684138">
                  <w:marLeft w:val="0"/>
                  <w:marRight w:val="0"/>
                  <w:marTop w:val="0"/>
                  <w:marBottom w:val="0"/>
                  <w:divBdr>
                    <w:top w:val="none" w:sz="0" w:space="0" w:color="auto"/>
                    <w:left w:val="none" w:sz="0" w:space="0" w:color="auto"/>
                    <w:bottom w:val="none" w:sz="0" w:space="0" w:color="auto"/>
                    <w:right w:val="none" w:sz="0" w:space="0" w:color="auto"/>
                  </w:divBdr>
                  <w:divsChild>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65098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714041861">
              <w:marLeft w:val="0"/>
              <w:marRight w:val="0"/>
              <w:marTop w:val="0"/>
              <w:marBottom w:val="0"/>
              <w:divBdr>
                <w:top w:val="none" w:sz="0" w:space="0" w:color="auto"/>
                <w:left w:val="none" w:sz="0" w:space="0" w:color="auto"/>
                <w:bottom w:val="none" w:sz="0" w:space="0" w:color="auto"/>
                <w:right w:val="none" w:sz="0" w:space="0" w:color="auto"/>
              </w:divBdr>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2118988921">
                              <w:marLeft w:val="0"/>
                              <w:marRight w:val="0"/>
                              <w:marTop w:val="0"/>
                              <w:marBottom w:val="0"/>
                              <w:divBdr>
                                <w:top w:val="none" w:sz="0" w:space="0" w:color="auto"/>
                                <w:left w:val="none" w:sz="0" w:space="0" w:color="auto"/>
                                <w:bottom w:val="none" w:sz="0" w:space="0" w:color="auto"/>
                                <w:right w:val="none" w:sz="0" w:space="0" w:color="auto"/>
                              </w:divBdr>
                              <w:divsChild>
                                <w:div w:id="1829705031">
                                  <w:marLeft w:val="0"/>
                                  <w:marRight w:val="0"/>
                                  <w:marTop w:val="0"/>
                                  <w:marBottom w:val="0"/>
                                  <w:divBdr>
                                    <w:top w:val="none" w:sz="0" w:space="0" w:color="auto"/>
                                    <w:left w:val="none" w:sz="0" w:space="0" w:color="auto"/>
                                    <w:bottom w:val="none" w:sz="0" w:space="0" w:color="auto"/>
                                    <w:right w:val="none" w:sz="0" w:space="0" w:color="auto"/>
                                  </w:divBdr>
                                </w:div>
                                <w:div w:id="1667517835">
                                  <w:marLeft w:val="0"/>
                                  <w:marRight w:val="0"/>
                                  <w:marTop w:val="0"/>
                                  <w:marBottom w:val="0"/>
                                  <w:divBdr>
                                    <w:top w:val="none" w:sz="0" w:space="0" w:color="auto"/>
                                    <w:left w:val="none" w:sz="0" w:space="0" w:color="auto"/>
                                    <w:bottom w:val="none" w:sz="0" w:space="0" w:color="auto"/>
                                    <w:right w:val="none" w:sz="0" w:space="0" w:color="auto"/>
                                  </w:divBdr>
                                </w:div>
                              </w:divsChild>
                            </w:div>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0389">
                                  <w:marLeft w:val="0"/>
                                  <w:marRight w:val="0"/>
                                  <w:marTop w:val="0"/>
                                  <w:marBottom w:val="0"/>
                                  <w:divBdr>
                                    <w:top w:val="none" w:sz="0" w:space="0" w:color="auto"/>
                                    <w:left w:val="none" w:sz="0" w:space="0" w:color="auto"/>
                                    <w:bottom w:val="none" w:sz="0" w:space="0" w:color="auto"/>
                                    <w:right w:val="none" w:sz="0" w:space="0" w:color="auto"/>
                                  </w:divBdr>
                                  <w:divsChild>
                                    <w:div w:id="1502694870">
                                      <w:marLeft w:val="0"/>
                                      <w:marRight w:val="0"/>
                                      <w:marTop w:val="0"/>
                                      <w:marBottom w:val="0"/>
                                      <w:divBdr>
                                        <w:top w:val="none" w:sz="0" w:space="0" w:color="auto"/>
                                        <w:left w:val="none" w:sz="0" w:space="0" w:color="auto"/>
                                        <w:bottom w:val="none" w:sz="0" w:space="0" w:color="auto"/>
                                        <w:right w:val="none" w:sz="0" w:space="0" w:color="auto"/>
                                      </w:divBdr>
                                    </w:div>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 w:id="159149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92929007">
                                          <w:marLeft w:val="0"/>
                                          <w:marRight w:val="0"/>
                                          <w:marTop w:val="0"/>
                                          <w:marBottom w:val="0"/>
                                          <w:divBdr>
                                            <w:top w:val="none" w:sz="0" w:space="0" w:color="auto"/>
                                            <w:left w:val="none" w:sz="0" w:space="0" w:color="auto"/>
                                            <w:bottom w:val="none" w:sz="0" w:space="0" w:color="auto"/>
                                            <w:right w:val="none" w:sz="0" w:space="0" w:color="auto"/>
                                          </w:divBdr>
                                        </w:div>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1953397366">
                                          <w:marLeft w:val="0"/>
                                          <w:marRight w:val="0"/>
                                          <w:marTop w:val="0"/>
                                          <w:marBottom w:val="0"/>
                                          <w:divBdr>
                                            <w:top w:val="none" w:sz="0" w:space="0" w:color="auto"/>
                                            <w:left w:val="none" w:sz="0" w:space="0" w:color="auto"/>
                                            <w:bottom w:val="none" w:sz="0" w:space="0" w:color="auto"/>
                                            <w:right w:val="none" w:sz="0" w:space="0" w:color="auto"/>
                                          </w:divBdr>
                                        </w:div>
                                        <w:div w:id="7705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 w:id="605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024864182">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53573046">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617132109">
                                          <w:marLeft w:val="0"/>
                                          <w:marRight w:val="0"/>
                                          <w:marTop w:val="0"/>
                                          <w:marBottom w:val="0"/>
                                          <w:divBdr>
                                            <w:top w:val="none" w:sz="0" w:space="0" w:color="auto"/>
                                            <w:left w:val="none" w:sz="0" w:space="0" w:color="auto"/>
                                            <w:bottom w:val="none" w:sz="0" w:space="0" w:color="auto"/>
                                            <w:right w:val="none" w:sz="0" w:space="0" w:color="auto"/>
                                          </w:divBdr>
                                        </w:div>
                                        <w:div w:id="386153167">
                                          <w:marLeft w:val="0"/>
                                          <w:marRight w:val="0"/>
                                          <w:marTop w:val="0"/>
                                          <w:marBottom w:val="0"/>
                                          <w:divBdr>
                                            <w:top w:val="none" w:sz="0" w:space="0" w:color="auto"/>
                                            <w:left w:val="none" w:sz="0" w:space="0" w:color="auto"/>
                                            <w:bottom w:val="none" w:sz="0" w:space="0" w:color="auto"/>
                                            <w:right w:val="none" w:sz="0" w:space="0" w:color="auto"/>
                                          </w:divBdr>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1093014133">
                                                      <w:marLeft w:val="0"/>
                                                      <w:marRight w:val="0"/>
                                                      <w:marTop w:val="0"/>
                                                      <w:marBottom w:val="0"/>
                                                      <w:divBdr>
                                                        <w:top w:val="none" w:sz="0" w:space="0" w:color="auto"/>
                                                        <w:left w:val="none" w:sz="0" w:space="0" w:color="auto"/>
                                                        <w:bottom w:val="none" w:sz="0" w:space="0" w:color="auto"/>
                                                        <w:right w:val="none" w:sz="0" w:space="0" w:color="auto"/>
                                                      </w:divBdr>
                                                    </w:div>
                                                    <w:div w:id="7417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 w:id="49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2064399573">
                                                  <w:marLeft w:val="0"/>
                                                  <w:marRight w:val="0"/>
                                                  <w:marTop w:val="0"/>
                                                  <w:marBottom w:val="0"/>
                                                  <w:divBdr>
                                                    <w:top w:val="none" w:sz="0" w:space="0" w:color="auto"/>
                                                    <w:left w:val="none" w:sz="0" w:space="0" w:color="auto"/>
                                                    <w:bottom w:val="none" w:sz="0" w:space="0" w:color="auto"/>
                                                    <w:right w:val="none" w:sz="0" w:space="0" w:color="auto"/>
                                                  </w:divBdr>
                                                </w:div>
                                                <w:div w:id="159528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781134">
              <w:marLeft w:val="0"/>
              <w:marRight w:val="0"/>
              <w:marTop w:val="0"/>
              <w:marBottom w:val="0"/>
              <w:divBdr>
                <w:top w:val="none" w:sz="0" w:space="0" w:color="auto"/>
                <w:left w:val="none" w:sz="0" w:space="0" w:color="auto"/>
                <w:bottom w:val="none" w:sz="0" w:space="0" w:color="auto"/>
                <w:right w:val="none" w:sz="0" w:space="0" w:color="auto"/>
              </w:divBdr>
              <w:divsChild>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2129810766">
                                      <w:marLeft w:val="0"/>
                                      <w:marRight w:val="0"/>
                                      <w:marTop w:val="0"/>
                                      <w:marBottom w:val="0"/>
                                      <w:divBdr>
                                        <w:top w:val="none" w:sz="0" w:space="0" w:color="auto"/>
                                        <w:left w:val="none" w:sz="0" w:space="0" w:color="auto"/>
                                        <w:bottom w:val="none" w:sz="0" w:space="0" w:color="auto"/>
                                        <w:right w:val="none" w:sz="0" w:space="0" w:color="auto"/>
                                      </w:divBdr>
                                    </w:div>
                                    <w:div w:id="1717967246">
                                      <w:marLeft w:val="0"/>
                                      <w:marRight w:val="0"/>
                                      <w:marTop w:val="0"/>
                                      <w:marBottom w:val="0"/>
                                      <w:divBdr>
                                        <w:top w:val="none" w:sz="0" w:space="0" w:color="auto"/>
                                        <w:left w:val="none" w:sz="0" w:space="0" w:color="auto"/>
                                        <w:bottom w:val="none" w:sz="0" w:space="0" w:color="auto"/>
                                        <w:right w:val="none" w:sz="0" w:space="0" w:color="auto"/>
                                      </w:divBdr>
                                    </w:div>
                                  </w:divsChild>
                                </w:div>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763183702">
                                      <w:marLeft w:val="0"/>
                                      <w:marRight w:val="0"/>
                                      <w:marTop w:val="0"/>
                                      <w:marBottom w:val="0"/>
                                      <w:divBdr>
                                        <w:top w:val="none" w:sz="0" w:space="0" w:color="auto"/>
                                        <w:left w:val="none" w:sz="0" w:space="0" w:color="auto"/>
                                        <w:bottom w:val="none" w:sz="0" w:space="0" w:color="auto"/>
                                        <w:right w:val="none" w:sz="0" w:space="0" w:color="auto"/>
                                      </w:divBdr>
                                    </w:div>
                                    <w:div w:id="10161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912351179">
                                      <w:marLeft w:val="0"/>
                                      <w:marRight w:val="0"/>
                                      <w:marTop w:val="0"/>
                                      <w:marBottom w:val="0"/>
                                      <w:divBdr>
                                        <w:top w:val="none" w:sz="0" w:space="0" w:color="auto"/>
                                        <w:left w:val="none" w:sz="0" w:space="0" w:color="auto"/>
                                        <w:bottom w:val="none" w:sz="0" w:space="0" w:color="auto"/>
                                        <w:right w:val="none" w:sz="0" w:space="0" w:color="auto"/>
                                      </w:divBdr>
                                    </w:div>
                                    <w:div w:id="518199376">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 w:id="310333745">
                                  <w:marLeft w:val="0"/>
                                  <w:marRight w:val="0"/>
                                  <w:marTop w:val="0"/>
                                  <w:marBottom w:val="0"/>
                                  <w:divBdr>
                                    <w:top w:val="none" w:sz="0" w:space="0" w:color="auto"/>
                                    <w:left w:val="none" w:sz="0" w:space="0" w:color="auto"/>
                                    <w:bottom w:val="none" w:sz="0" w:space="0" w:color="auto"/>
                                    <w:right w:val="none" w:sz="0" w:space="0" w:color="auto"/>
                                  </w:divBdr>
                                  <w:divsChild>
                                    <w:div w:id="1988128434">
                                      <w:marLeft w:val="0"/>
                                      <w:marRight w:val="0"/>
                                      <w:marTop w:val="0"/>
                                      <w:marBottom w:val="0"/>
                                      <w:divBdr>
                                        <w:top w:val="none" w:sz="0" w:space="0" w:color="auto"/>
                                        <w:left w:val="none" w:sz="0" w:space="0" w:color="auto"/>
                                        <w:bottom w:val="none" w:sz="0" w:space="0" w:color="auto"/>
                                        <w:right w:val="none" w:sz="0" w:space="0" w:color="auto"/>
                                      </w:divBdr>
                                    </w:div>
                                    <w:div w:id="12764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2023126192">
                                      <w:marLeft w:val="0"/>
                                      <w:marRight w:val="0"/>
                                      <w:marTop w:val="0"/>
                                      <w:marBottom w:val="0"/>
                                      <w:divBdr>
                                        <w:top w:val="none" w:sz="0" w:space="0" w:color="auto"/>
                                        <w:left w:val="none" w:sz="0" w:space="0" w:color="auto"/>
                                        <w:bottom w:val="none" w:sz="0" w:space="0" w:color="auto"/>
                                        <w:right w:val="none" w:sz="0" w:space="0" w:color="auto"/>
                                      </w:divBdr>
                                    </w:div>
                                    <w:div w:id="1260065939">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543981380">
                                      <w:marLeft w:val="0"/>
                                      <w:marRight w:val="0"/>
                                      <w:marTop w:val="0"/>
                                      <w:marBottom w:val="0"/>
                                      <w:divBdr>
                                        <w:top w:val="none" w:sz="0" w:space="0" w:color="auto"/>
                                        <w:left w:val="none" w:sz="0" w:space="0" w:color="auto"/>
                                        <w:bottom w:val="none" w:sz="0" w:space="0" w:color="auto"/>
                                        <w:right w:val="none" w:sz="0" w:space="0" w:color="auto"/>
                                      </w:divBdr>
                                    </w:div>
                                    <w:div w:id="2424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sChild>
        </w:div>
        <w:div w:id="528683723">
          <w:marLeft w:val="0"/>
          <w:marRight w:val="0"/>
          <w:marTop w:val="0"/>
          <w:marBottom w:val="0"/>
          <w:divBdr>
            <w:top w:val="none" w:sz="0" w:space="0" w:color="auto"/>
            <w:left w:val="none" w:sz="0" w:space="0" w:color="auto"/>
            <w:bottom w:val="none" w:sz="0" w:space="0" w:color="auto"/>
            <w:right w:val="none" w:sz="0" w:space="0" w:color="auto"/>
          </w:divBdr>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703163545">
              <w:marLeft w:val="0"/>
              <w:marRight w:val="0"/>
              <w:marTop w:val="0"/>
              <w:marBottom w:val="0"/>
              <w:divBdr>
                <w:top w:val="none" w:sz="0" w:space="0" w:color="auto"/>
                <w:left w:val="none" w:sz="0" w:space="0" w:color="auto"/>
                <w:bottom w:val="none" w:sz="0" w:space="0" w:color="auto"/>
                <w:right w:val="none" w:sz="0" w:space="0" w:color="auto"/>
              </w:divBdr>
            </w:div>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028045">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160119436">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983924949">
                  <w:marLeft w:val="0"/>
                  <w:marRight w:val="0"/>
                  <w:marTop w:val="0"/>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33348743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767391111">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875194276">
                                  <w:marLeft w:val="0"/>
                                  <w:marRight w:val="0"/>
                                  <w:marTop w:val="0"/>
                                  <w:marBottom w:val="0"/>
                                  <w:divBdr>
                                    <w:top w:val="none" w:sz="0" w:space="0" w:color="auto"/>
                                    <w:left w:val="none" w:sz="0" w:space="0" w:color="auto"/>
                                    <w:bottom w:val="none" w:sz="0" w:space="0" w:color="auto"/>
                                    <w:right w:val="none" w:sz="0" w:space="0" w:color="auto"/>
                                  </w:divBdr>
                                </w:div>
                                <w:div w:id="66705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1167935723">
                  <w:marLeft w:val="0"/>
                  <w:marRight w:val="0"/>
                  <w:marTop w:val="150"/>
                  <w:marBottom w:val="75"/>
                  <w:divBdr>
                    <w:top w:val="none" w:sz="0" w:space="0" w:color="auto"/>
                    <w:left w:val="none" w:sz="0" w:space="0" w:color="auto"/>
                    <w:bottom w:val="none" w:sz="0" w:space="0" w:color="auto"/>
                    <w:right w:val="none" w:sz="0" w:space="0" w:color="auto"/>
                  </w:divBdr>
                </w:div>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 w:id="122190063">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1213271946">
                      <w:marLeft w:val="0"/>
                      <w:marRight w:val="0"/>
                      <w:marTop w:val="0"/>
                      <w:marBottom w:val="0"/>
                      <w:divBdr>
                        <w:top w:val="none" w:sz="0" w:space="0" w:color="auto"/>
                        <w:left w:val="none" w:sz="0" w:space="0" w:color="auto"/>
                        <w:bottom w:val="none" w:sz="0" w:space="0" w:color="auto"/>
                        <w:right w:val="none" w:sz="0" w:space="0" w:color="auto"/>
                      </w:divBdr>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981621137">
                                              <w:marLeft w:val="0"/>
                                              <w:marRight w:val="0"/>
                                              <w:marTop w:val="0"/>
                                              <w:marBottom w:val="0"/>
                                              <w:divBdr>
                                                <w:top w:val="none" w:sz="0" w:space="0" w:color="auto"/>
                                                <w:left w:val="none" w:sz="0" w:space="0" w:color="auto"/>
                                                <w:bottom w:val="none" w:sz="0" w:space="0" w:color="auto"/>
                                                <w:right w:val="none" w:sz="0" w:space="0" w:color="auto"/>
                                              </w:divBdr>
                                            </w:div>
                                            <w:div w:id="871504214">
                                              <w:marLeft w:val="0"/>
                                              <w:marRight w:val="0"/>
                                              <w:marTop w:val="0"/>
                                              <w:marBottom w:val="0"/>
                                              <w:divBdr>
                                                <w:top w:val="none" w:sz="0" w:space="0" w:color="auto"/>
                                                <w:left w:val="none" w:sz="0" w:space="0" w:color="auto"/>
                                                <w:bottom w:val="none" w:sz="0" w:space="0" w:color="auto"/>
                                                <w:right w:val="none" w:sz="0" w:space="0" w:color="auto"/>
                                              </w:divBdr>
                                            </w:div>
                                          </w:divsChild>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2135438260">
                  <w:marLeft w:val="0"/>
                  <w:marRight w:val="0"/>
                  <w:marTop w:val="150"/>
                  <w:marBottom w:val="75"/>
                  <w:divBdr>
                    <w:top w:val="none" w:sz="0" w:space="0" w:color="auto"/>
                    <w:left w:val="none" w:sz="0" w:space="0" w:color="auto"/>
                    <w:bottom w:val="none" w:sz="0" w:space="0" w:color="auto"/>
                    <w:right w:val="none" w:sz="0" w:space="0" w:color="auto"/>
                  </w:divBdr>
                </w:div>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1857186264">
              <w:marLeft w:val="0"/>
              <w:marRight w:val="0"/>
              <w:marTop w:val="150"/>
              <w:marBottom w:val="7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362557807">
              <w:marLeft w:val="0"/>
              <w:marRight w:val="0"/>
              <w:marTop w:val="0"/>
              <w:marBottom w:val="225"/>
              <w:divBdr>
                <w:top w:val="none" w:sz="0" w:space="0" w:color="auto"/>
                <w:left w:val="none" w:sz="0" w:space="0" w:color="auto"/>
                <w:bottom w:val="none" w:sz="0" w:space="0" w:color="auto"/>
                <w:right w:val="none" w:sz="0" w:space="0" w:color="auto"/>
              </w:divBdr>
            </w:div>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1124813764">
                  <w:marLeft w:val="0"/>
                  <w:marRight w:val="0"/>
                  <w:marTop w:val="0"/>
                  <w:marBottom w:val="7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2002151895">
                  <w:marLeft w:val="0"/>
                  <w:marRight w:val="0"/>
                  <w:marTop w:val="0"/>
                  <w:marBottom w:val="0"/>
                  <w:divBdr>
                    <w:top w:val="none" w:sz="0" w:space="0" w:color="auto"/>
                    <w:left w:val="none" w:sz="0" w:space="0" w:color="auto"/>
                    <w:bottom w:val="none" w:sz="0" w:space="0" w:color="auto"/>
                    <w:right w:val="none" w:sz="0" w:space="0" w:color="auto"/>
                  </w:divBdr>
                </w:div>
                <w:div w:id="673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1846902209">
                          <w:marLeft w:val="0"/>
                          <w:marRight w:val="0"/>
                          <w:marTop w:val="0"/>
                          <w:marBottom w:val="0"/>
                          <w:divBdr>
                            <w:top w:val="none" w:sz="0" w:space="0" w:color="auto"/>
                            <w:left w:val="none" w:sz="0" w:space="0" w:color="auto"/>
                            <w:bottom w:val="none" w:sz="0" w:space="0" w:color="auto"/>
                            <w:right w:val="none" w:sz="0" w:space="0" w:color="auto"/>
                          </w:divBdr>
                        </w:div>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2035692483">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8775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1976984931">
                  <w:marLeft w:val="0"/>
                  <w:marRight w:val="0"/>
                  <w:marTop w:val="150"/>
                  <w:marBottom w:val="75"/>
                  <w:divBdr>
                    <w:top w:val="none" w:sz="0" w:space="0" w:color="auto"/>
                    <w:left w:val="none" w:sz="0" w:space="0" w:color="auto"/>
                    <w:bottom w:val="none" w:sz="0" w:space="0" w:color="auto"/>
                    <w:right w:val="none" w:sz="0" w:space="0" w:color="auto"/>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8802906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1939948079">
                  <w:marLeft w:val="0"/>
                  <w:marRight w:val="0"/>
                  <w:marTop w:val="150"/>
                  <w:marBottom w:val="75"/>
                  <w:divBdr>
                    <w:top w:val="none" w:sz="0" w:space="0" w:color="auto"/>
                    <w:left w:val="none" w:sz="0" w:space="0" w:color="auto"/>
                    <w:bottom w:val="none" w:sz="0" w:space="0" w:color="auto"/>
                    <w:right w:val="none" w:sz="0" w:space="0" w:color="auto"/>
                  </w:divBdr>
                </w:div>
                <w:div w:id="705713914">
                  <w:marLeft w:val="0"/>
                  <w:marRight w:val="0"/>
                  <w:marTop w:val="0"/>
                  <w:marBottom w:val="7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8911887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2025857244">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72746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2111925967">
              <w:marLeft w:val="0"/>
              <w:marRight w:val="0"/>
              <w:marTop w:val="150"/>
              <w:marBottom w:val="75"/>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154076071">
              <w:marLeft w:val="0"/>
              <w:marRight w:val="0"/>
              <w:marTop w:val="0"/>
              <w:marBottom w:val="225"/>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1760174827">
                                  <w:marLeft w:val="0"/>
                                  <w:marRight w:val="0"/>
                                  <w:marTop w:val="0"/>
                                  <w:marBottom w:val="0"/>
                                  <w:divBdr>
                                    <w:top w:val="none" w:sz="0" w:space="0" w:color="auto"/>
                                    <w:left w:val="none" w:sz="0" w:space="0" w:color="auto"/>
                                    <w:bottom w:val="none" w:sz="0" w:space="0" w:color="auto"/>
                                    <w:right w:val="none" w:sz="0" w:space="0" w:color="auto"/>
                                  </w:divBdr>
                                </w:div>
                                <w:div w:id="6540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1133593120">
                  <w:marLeft w:val="0"/>
                  <w:marRight w:val="0"/>
                  <w:marTop w:val="0"/>
                  <w:marBottom w:val="0"/>
                  <w:divBdr>
                    <w:top w:val="none" w:sz="0" w:space="0" w:color="auto"/>
                    <w:left w:val="none" w:sz="0" w:space="0" w:color="auto"/>
                    <w:bottom w:val="none" w:sz="0" w:space="0" w:color="auto"/>
                    <w:right w:val="none" w:sz="0" w:space="0" w:color="auto"/>
                  </w:divBdr>
                </w:div>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8725312">
              <w:marLeft w:val="0"/>
              <w:marRight w:val="0"/>
              <w:marTop w:val="0"/>
              <w:marBottom w:val="225"/>
              <w:divBdr>
                <w:top w:val="none" w:sz="0" w:space="0" w:color="auto"/>
                <w:left w:val="none" w:sz="0" w:space="0" w:color="auto"/>
                <w:bottom w:val="none" w:sz="0" w:space="0" w:color="auto"/>
                <w:right w:val="none" w:sz="0" w:space="0" w:color="auto"/>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568468565">
                              <w:marLeft w:val="0"/>
                              <w:marRight w:val="0"/>
                              <w:marTop w:val="465"/>
                              <w:marBottom w:val="0"/>
                              <w:divBdr>
                                <w:top w:val="none" w:sz="0" w:space="0" w:color="auto"/>
                                <w:left w:val="none" w:sz="0" w:space="0" w:color="auto"/>
                                <w:bottom w:val="none" w:sz="0" w:space="0" w:color="auto"/>
                                <w:right w:val="none" w:sz="0" w:space="0" w:color="auto"/>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1264459689">
              <w:marLeft w:val="0"/>
              <w:marRight w:val="0"/>
              <w:marTop w:val="0"/>
              <w:marBottom w:val="0"/>
              <w:divBdr>
                <w:top w:val="single" w:sz="6" w:space="0" w:color="A5B0A8"/>
                <w:left w:val="none" w:sz="0" w:space="0" w:color="auto"/>
                <w:bottom w:val="none" w:sz="0" w:space="0" w:color="auto"/>
                <w:right w:val="none" w:sz="0" w:space="0" w:color="auto"/>
              </w:divBdr>
            </w:div>
            <w:div w:id="6020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489633322">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833031190">
                                  <w:marLeft w:val="0"/>
                                  <w:marRight w:val="0"/>
                                  <w:marTop w:val="0"/>
                                  <w:marBottom w:val="0"/>
                                  <w:divBdr>
                                    <w:top w:val="none" w:sz="0" w:space="0" w:color="auto"/>
                                    <w:left w:val="none" w:sz="0" w:space="0" w:color="auto"/>
                                    <w:bottom w:val="none" w:sz="0" w:space="0" w:color="auto"/>
                                    <w:right w:val="none" w:sz="0" w:space="0" w:color="auto"/>
                                  </w:divBdr>
                                </w:div>
                                <w:div w:id="665743049">
                                  <w:marLeft w:val="0"/>
                                  <w:marRight w:val="0"/>
                                  <w:marTop w:val="0"/>
                                  <w:marBottom w:val="0"/>
                                  <w:divBdr>
                                    <w:top w:val="none" w:sz="0" w:space="0" w:color="auto"/>
                                    <w:left w:val="none" w:sz="0" w:space="0" w:color="auto"/>
                                    <w:bottom w:val="none" w:sz="0" w:space="0" w:color="auto"/>
                                    <w:right w:val="none" w:sz="0" w:space="0" w:color="auto"/>
                                  </w:divBdr>
                                </w:div>
                              </w:divsChild>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1737241612">
                          <w:marLeft w:val="0"/>
                          <w:marRight w:val="0"/>
                          <w:marTop w:val="0"/>
                          <w:marBottom w:val="0"/>
                          <w:divBdr>
                            <w:top w:val="none" w:sz="0" w:space="0" w:color="auto"/>
                            <w:left w:val="none" w:sz="0" w:space="0" w:color="auto"/>
                            <w:bottom w:val="none" w:sz="0" w:space="0" w:color="auto"/>
                            <w:right w:val="none" w:sz="0" w:space="0" w:color="auto"/>
                          </w:divBdr>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7437886">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7.jpeg"/><Relationship Id="rId39" Type="http://schemas.openxmlformats.org/officeDocument/2006/relationships/hyperlink" Target="http://www.corriere.it/" TargetMode="External"/><Relationship Id="rId21" Type="http://schemas.openxmlformats.org/officeDocument/2006/relationships/hyperlink" Target="https://www.conferenzacoopera.it/programma.pdf" TargetMode="External"/><Relationship Id="rId34" Type="http://schemas.openxmlformats.org/officeDocument/2006/relationships/hyperlink" Target="https://cooperazione.openpolis.it/" TargetMode="External"/><Relationship Id="rId42" Type="http://schemas.openxmlformats.org/officeDocument/2006/relationships/image" Target="media/image11.jpeg"/><Relationship Id="rId47" Type="http://schemas.openxmlformats.org/officeDocument/2006/relationships/hyperlink" Target="https://www.hrw.org/report/2015/09/09/men-no-mercy/rapid-support-forces-attacks-against-civilians-darfur-sudan" TargetMode="External"/><Relationship Id="rId50" Type="http://schemas.openxmlformats.org/officeDocument/2006/relationships/hyperlink" Target="javascript:void(0)" TargetMode="External"/><Relationship Id="rId55" Type="http://schemas.openxmlformats.org/officeDocument/2006/relationships/hyperlink" Target="http://espresso.repubblica.it/attualita/2017/09/04/news/le-rotte-della-morte-passano-da-niger-e-libia-1.308995" TargetMode="External"/><Relationship Id="rId63" Type="http://schemas.openxmlformats.org/officeDocument/2006/relationships/hyperlink" Target="javascript:void(0)" TargetMode="External"/><Relationship Id="rId68" Type="http://schemas.openxmlformats.org/officeDocument/2006/relationships/image" Target="media/image18.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nullaostalavoro.dlci.interno.it/Ministero/Index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hyperlink" Target="http://www.libertaciviliimmigrazione.dlci.interno.gov.it/it" TargetMode="External"/><Relationship Id="rId32" Type="http://schemas.openxmlformats.org/officeDocument/2006/relationships/image" Target="media/image8.jpeg"/><Relationship Id="rId37" Type="http://schemas.openxmlformats.org/officeDocument/2006/relationships/image" Target="media/image9.jpeg"/><Relationship Id="rId40" Type="http://schemas.openxmlformats.org/officeDocument/2006/relationships/image" Target="media/image10.jpeg"/><Relationship Id="rId45" Type="http://schemas.openxmlformats.org/officeDocument/2006/relationships/hyperlink" Target="http://openmigration.org/glossary-term/principio-di-non-refoulement/" TargetMode="External"/><Relationship Id="rId53" Type="http://schemas.openxmlformats.org/officeDocument/2006/relationships/hyperlink" Target="https://www.facebook.com/briserlesfeontieres/" TargetMode="External"/><Relationship Id="rId58" Type="http://schemas.openxmlformats.org/officeDocument/2006/relationships/hyperlink" Target="javascript:void(0)" TargetMode="External"/><Relationship Id="rId66" Type="http://schemas.openxmlformats.org/officeDocument/2006/relationships/hyperlink" Target="javascript:void(0)" TargetMode="External"/><Relationship Id="rId5" Type="http://schemas.openxmlformats.org/officeDocument/2006/relationships/settings" Target="settings.xml"/><Relationship Id="rId15" Type="http://schemas.openxmlformats.org/officeDocument/2006/relationships/hyperlink" Target="http://www.timeanddate.com/android/countdown/" TargetMode="External"/><Relationship Id="rId23" Type="http://schemas.openxmlformats.org/officeDocument/2006/relationships/hyperlink" Target="javascript:void(0)" TargetMode="External"/><Relationship Id="rId28" Type="http://schemas.openxmlformats.org/officeDocument/2006/relationships/hyperlink" Target="http://www.gazzettaufficiale.it/eli/id/2018/01/16/18A00308/sg" TargetMode="External"/><Relationship Id="rId36" Type="http://schemas.openxmlformats.org/officeDocument/2006/relationships/hyperlink" Target="https://www.oxfamitalia.org/" TargetMode="External"/><Relationship Id="rId49" Type="http://schemas.openxmlformats.org/officeDocument/2006/relationships/image" Target="media/image12.jpeg"/><Relationship Id="rId57" Type="http://schemas.openxmlformats.org/officeDocument/2006/relationships/image" Target="media/image13.jpeg"/><Relationship Id="rId61" Type="http://schemas.openxmlformats.org/officeDocument/2006/relationships/hyperlink" Target="http://espresso.repubblica.it/" TargetMode="External"/><Relationship Id="rId10" Type="http://schemas.openxmlformats.org/officeDocument/2006/relationships/image" Target="media/image2.png"/><Relationship Id="rId19" Type="http://schemas.openxmlformats.org/officeDocument/2006/relationships/hyperlink" Target="https://www.conferenzacoopera.it/" TargetMode="External"/><Relationship Id="rId31" Type="http://schemas.openxmlformats.org/officeDocument/2006/relationships/hyperlink" Target="http://www.interno.gov.it/it/notizie/decreto-flussi-2018-ingresso-30850-lavoratori-non-comunitari" TargetMode="External"/><Relationship Id="rId44" Type="http://schemas.openxmlformats.org/officeDocument/2006/relationships/hyperlink" Target="https://www.theguardian.com/world/2018/jan/08/belgium-coalition-government-risk-collapse-sudan-migrants-scandal" TargetMode="External"/><Relationship Id="rId52" Type="http://schemas.openxmlformats.org/officeDocument/2006/relationships/hyperlink" Target="http://espresso.repubblica.it/attualita/2017/09/04/news/le-rotte-della-morte-passano-da-niger-e-libia-1.308995" TargetMode="External"/><Relationship Id="rId60" Type="http://schemas.openxmlformats.org/officeDocument/2006/relationships/hyperlink" Target="https://t.co/ES3d9ObY81" TargetMode="External"/><Relationship Id="rId65"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olterritoriali2@uil.it" TargetMode="External"/><Relationship Id="rId22" Type="http://schemas.openxmlformats.org/officeDocument/2006/relationships/image" Target="media/image5.jpeg"/><Relationship Id="rId27" Type="http://schemas.openxmlformats.org/officeDocument/2006/relationships/hyperlink" Target="javascript:void(0)" TargetMode="External"/><Relationship Id="rId30" Type="http://schemas.openxmlformats.org/officeDocument/2006/relationships/hyperlink" Target="http://www.interno.gov.it/it/servizi-line/circolari/circolare-17012018-flussi-dingresso-dei-lavoratori-non-comunitari-nel-territorio-stato-lanno-2018" TargetMode="External"/><Relationship Id="rId35" Type="http://schemas.openxmlformats.org/officeDocument/2006/relationships/hyperlink" Target="https://www.openpolis.it/" TargetMode="External"/><Relationship Id="rId43" Type="http://schemas.openxmlformats.org/officeDocument/2006/relationships/hyperlink" Target="javascript:void(0)" TargetMode="External"/><Relationship Id="rId48" Type="http://schemas.openxmlformats.org/officeDocument/2006/relationships/hyperlink" Target="http://espresso.repubblica.it/" TargetMode="External"/><Relationship Id="rId56" Type="http://schemas.openxmlformats.org/officeDocument/2006/relationships/hyperlink" Target="http://www.stranieriinitalia.it/attualita/attualita/attualita-sp-754/austria-insulti-online-alla-prima-nata-del-2018-perche-figlia-di-musulmani.html" TargetMode="External"/><Relationship Id="rId64" Type="http://schemas.openxmlformats.org/officeDocument/2006/relationships/image" Target="media/image16.png"/><Relationship Id="rId69" Type="http://schemas.openxmlformats.org/officeDocument/2006/relationships/oleObject" Target="embeddings/oleObject1.bin"/><Relationship Id="rId8" Type="http://schemas.openxmlformats.org/officeDocument/2006/relationships/endnotes" Target="endnotes.xml"/><Relationship Id="rId51" Type="http://schemas.openxmlformats.org/officeDocument/2006/relationships/hyperlink" Target="http://espresso.repubblica.it/internazionale/2017/09/08/news/migranti-la-costa-dei-lager-1.309011"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http://c.tadst.com/gfx/android/app/countdown-100.png" TargetMode="External"/><Relationship Id="rId25" Type="http://schemas.openxmlformats.org/officeDocument/2006/relationships/image" Target="media/image6.png"/><Relationship Id="rId33" Type="http://schemas.openxmlformats.org/officeDocument/2006/relationships/hyperlink" Target="http://www.repubblica.it/" TargetMode="External"/><Relationship Id="rId38" Type="http://schemas.openxmlformats.org/officeDocument/2006/relationships/hyperlink" Target="javascript:void(0)" TargetMode="External"/><Relationship Id="rId46" Type="http://schemas.openxmlformats.org/officeDocument/2006/relationships/hyperlink" Target="https://www.asgi.it/wp-content/uploads/2016/10/accordo-polizia-Italia-Sudan_rev.pdf" TargetMode="External"/><Relationship Id="rId59" Type="http://schemas.openxmlformats.org/officeDocument/2006/relationships/image" Target="media/image14.jpeg"/><Relationship Id="rId67" Type="http://schemas.openxmlformats.org/officeDocument/2006/relationships/hyperlink" Target="https://fami.dlci.interno.it/" TargetMode="External"/><Relationship Id="rId20" Type="http://schemas.openxmlformats.org/officeDocument/2006/relationships/hyperlink" Target="https://www.conferenzacoopera.it/subscribe" TargetMode="External"/><Relationship Id="rId41" Type="http://schemas.openxmlformats.org/officeDocument/2006/relationships/hyperlink" Target="https://www.internazionale.it/tag/autori/annalisa-camilli" TargetMode="External"/><Relationship Id="rId54" Type="http://schemas.openxmlformats.org/officeDocument/2006/relationships/hyperlink" Target="http://video.espresso.repubblica.it/attualita/migranti-minniti--risolvere-questioni-diritti-umani-ma-priorita-e-gestione-dei-flussi/11307/11405" TargetMode="External"/><Relationship Id="rId62" Type="http://schemas.openxmlformats.org/officeDocument/2006/relationships/image" Target="media/image15.jpeg"/><Relationship Id="rId70" Type="http://schemas.openxmlformats.org/officeDocument/2006/relationships/footer" Target="foot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C7B5E-AD07-4647-98C4-C5CCA50F9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12</Pages>
  <Words>8314</Words>
  <Characters>47393</Characters>
  <Application>Microsoft Office Word</Application>
  <DocSecurity>0</DocSecurity>
  <Lines>394</Lines>
  <Paragraphs>111</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55596</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292</cp:revision>
  <cp:lastPrinted>2017-12-11T11:54:00Z</cp:lastPrinted>
  <dcterms:created xsi:type="dcterms:W3CDTF">2017-11-24T11:19:00Z</dcterms:created>
  <dcterms:modified xsi:type="dcterms:W3CDTF">2018-01-19T10:32:00Z</dcterms:modified>
</cp:coreProperties>
</file>